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C7D" w:rsidRPr="00465523" w:rsidRDefault="00707C7D" w:rsidP="00B85037">
      <w:pPr>
        <w:keepNext/>
        <w:spacing w:before="0"/>
        <w:jc w:val="center"/>
        <w:rPr>
          <w:rFonts w:cs="Times New Roman"/>
          <w:b/>
          <w:bCs/>
        </w:rPr>
      </w:pPr>
      <w:r w:rsidRPr="00465523">
        <w:rPr>
          <w:rFonts w:cs="Times New Roman"/>
          <w:b/>
          <w:bCs/>
        </w:rPr>
        <w:t>1.2. Подпрограмма «Развитие общего образования»</w:t>
      </w:r>
    </w:p>
    <w:p w:rsidR="00707C7D" w:rsidRPr="00465523" w:rsidRDefault="00707C7D" w:rsidP="00B85037">
      <w:pPr>
        <w:keepNext/>
        <w:spacing w:before="360" w:after="240"/>
        <w:ind w:right="-85"/>
        <w:jc w:val="center"/>
        <w:rPr>
          <w:rFonts w:cs="Times New Roman"/>
          <w:b/>
          <w:bCs/>
        </w:rPr>
      </w:pPr>
      <w:r w:rsidRPr="00465523">
        <w:rPr>
          <w:rFonts w:cs="Times New Roman"/>
          <w:b/>
          <w:bCs/>
        </w:rPr>
        <w:t>Краткая характеристика (паспорт) подпрограммы</w:t>
      </w:r>
    </w:p>
    <w:tbl>
      <w:tblPr>
        <w:tblW w:w="0" w:type="auto"/>
        <w:tblInd w:w="-5" w:type="dxa"/>
        <w:tblLayout w:type="fixed"/>
        <w:tblLook w:val="0000" w:firstRow="0" w:lastRow="0" w:firstColumn="0" w:lastColumn="0" w:noHBand="0" w:noVBand="0"/>
      </w:tblPr>
      <w:tblGrid>
        <w:gridCol w:w="1950"/>
        <w:gridCol w:w="7803"/>
      </w:tblGrid>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471EA9">
            <w:pPr>
              <w:snapToGrid w:val="0"/>
              <w:spacing w:before="60" w:after="60"/>
              <w:rPr>
                <w:rFonts w:cs="Times New Roman"/>
              </w:rPr>
            </w:pPr>
            <w:r w:rsidRPr="00465523">
              <w:rPr>
                <w:rFonts w:cs="Times New Roman"/>
              </w:rPr>
              <w:t>Наименование подпрограммы</w:t>
            </w:r>
          </w:p>
        </w:tc>
        <w:tc>
          <w:tcPr>
            <w:tcW w:w="7803" w:type="dxa"/>
            <w:tcBorders>
              <w:top w:val="single" w:sz="4" w:space="0" w:color="000000"/>
              <w:left w:val="single" w:sz="4" w:space="0" w:color="000000"/>
              <w:bottom w:val="single" w:sz="4" w:space="0" w:color="000000"/>
              <w:right w:val="single" w:sz="4" w:space="0" w:color="000000"/>
            </w:tcBorders>
          </w:tcPr>
          <w:p w:rsidR="00707C7D" w:rsidRPr="00465523" w:rsidRDefault="00707C7D" w:rsidP="00471EA9">
            <w:pPr>
              <w:snapToGrid w:val="0"/>
              <w:spacing w:before="60" w:after="60"/>
              <w:rPr>
                <w:rFonts w:cs="Times New Roman"/>
              </w:rPr>
            </w:pPr>
            <w:r w:rsidRPr="00465523">
              <w:rPr>
                <w:rFonts w:cs="Times New Roman"/>
              </w:rPr>
              <w:t>Развитие общего образования</w:t>
            </w:r>
          </w:p>
        </w:tc>
      </w:tr>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471EA9">
            <w:pPr>
              <w:snapToGrid w:val="0"/>
              <w:spacing w:before="60" w:after="60"/>
              <w:rPr>
                <w:rFonts w:cs="Times New Roman"/>
              </w:rPr>
            </w:pPr>
            <w:r w:rsidRPr="00465523">
              <w:rPr>
                <w:rFonts w:cs="Times New Roman"/>
              </w:rPr>
              <w:t>Координатор</w:t>
            </w:r>
          </w:p>
        </w:tc>
        <w:tc>
          <w:tcPr>
            <w:tcW w:w="7803" w:type="dxa"/>
            <w:tcBorders>
              <w:top w:val="single" w:sz="4" w:space="0" w:color="000000"/>
              <w:left w:val="single" w:sz="4" w:space="0" w:color="000000"/>
              <w:bottom w:val="single" w:sz="4" w:space="0" w:color="000000"/>
              <w:right w:val="single" w:sz="4" w:space="0" w:color="000000"/>
            </w:tcBorders>
          </w:tcPr>
          <w:p w:rsidR="00707C7D" w:rsidRPr="00465523" w:rsidRDefault="00707C7D" w:rsidP="005015CA">
            <w:pPr>
              <w:snapToGrid w:val="0"/>
              <w:spacing w:before="60" w:after="60"/>
              <w:jc w:val="both"/>
              <w:rPr>
                <w:rFonts w:cs="Times New Roman"/>
                <w:color w:val="000000"/>
              </w:rPr>
            </w:pPr>
            <w:r w:rsidRPr="00465523">
              <w:rPr>
                <w:rFonts w:cs="Times New Roman"/>
                <w:color w:val="000000"/>
              </w:rPr>
              <w:t>Заместитель главы Администрации муниципального образования «</w:t>
            </w:r>
            <w:r w:rsidR="00CF7E90" w:rsidRPr="00465523">
              <w:rPr>
                <w:rFonts w:cs="Times New Roman"/>
                <w:color w:val="000000"/>
              </w:rPr>
              <w:t xml:space="preserve">Муниципальный округ </w:t>
            </w:r>
            <w:proofErr w:type="spellStart"/>
            <w:r w:rsidRPr="00465523">
              <w:rPr>
                <w:rFonts w:cs="Times New Roman"/>
                <w:color w:val="000000"/>
              </w:rPr>
              <w:t>Якшур-Бодьинский</w:t>
            </w:r>
            <w:proofErr w:type="spellEnd"/>
            <w:r w:rsidRPr="00465523">
              <w:rPr>
                <w:rFonts w:cs="Times New Roman"/>
                <w:color w:val="000000"/>
              </w:rPr>
              <w:t xml:space="preserve"> район</w:t>
            </w:r>
            <w:r w:rsidR="00CF7E90" w:rsidRPr="00465523">
              <w:rPr>
                <w:rFonts w:cs="Times New Roman"/>
                <w:color w:val="000000"/>
              </w:rPr>
              <w:t xml:space="preserve"> Удмуртской Республики</w:t>
            </w:r>
            <w:r w:rsidRPr="00465523">
              <w:rPr>
                <w:rFonts w:cs="Times New Roman"/>
                <w:color w:val="000000"/>
              </w:rPr>
              <w:t>», курирующий соответствующую отрасль</w:t>
            </w:r>
          </w:p>
        </w:tc>
      </w:tr>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471EA9">
            <w:pPr>
              <w:snapToGrid w:val="0"/>
              <w:spacing w:before="60" w:after="60"/>
              <w:rPr>
                <w:rFonts w:cs="Times New Roman"/>
              </w:rPr>
            </w:pPr>
            <w:r w:rsidRPr="00465523">
              <w:rPr>
                <w:rFonts w:cs="Times New Roman"/>
              </w:rPr>
              <w:t xml:space="preserve">Ответственный исполнитель </w:t>
            </w:r>
          </w:p>
        </w:tc>
        <w:tc>
          <w:tcPr>
            <w:tcW w:w="7803" w:type="dxa"/>
            <w:tcBorders>
              <w:top w:val="single" w:sz="4" w:space="0" w:color="000000"/>
              <w:left w:val="single" w:sz="4" w:space="0" w:color="000000"/>
              <w:bottom w:val="single" w:sz="4" w:space="0" w:color="000000"/>
              <w:right w:val="single" w:sz="4" w:space="0" w:color="000000"/>
            </w:tcBorders>
          </w:tcPr>
          <w:p w:rsidR="00707C7D" w:rsidRPr="00465523" w:rsidRDefault="00707C7D" w:rsidP="00D53A32">
            <w:pPr>
              <w:snapToGrid w:val="0"/>
              <w:spacing w:before="60" w:after="60"/>
              <w:jc w:val="both"/>
              <w:rPr>
                <w:rFonts w:cs="Times New Roman"/>
              </w:rPr>
            </w:pPr>
            <w:r w:rsidRPr="00465523">
              <w:rPr>
                <w:rFonts w:cs="Times New Roman"/>
              </w:rPr>
              <w:t xml:space="preserve">Управление народного образования Администрации муниципального образования </w:t>
            </w:r>
            <w:r w:rsidR="00CF7E90" w:rsidRPr="00465523">
              <w:rPr>
                <w:rFonts w:cs="Times New Roman"/>
                <w:color w:val="000000"/>
              </w:rPr>
              <w:t xml:space="preserve">«Муниципальный округ </w:t>
            </w:r>
            <w:proofErr w:type="spellStart"/>
            <w:r w:rsidR="00CF7E90" w:rsidRPr="00465523">
              <w:rPr>
                <w:rFonts w:cs="Times New Roman"/>
                <w:color w:val="000000"/>
              </w:rPr>
              <w:t>Якшур-Бодьинский</w:t>
            </w:r>
            <w:proofErr w:type="spellEnd"/>
            <w:r w:rsidR="00CF7E90" w:rsidRPr="00465523">
              <w:rPr>
                <w:rFonts w:cs="Times New Roman"/>
                <w:color w:val="000000"/>
              </w:rPr>
              <w:t xml:space="preserve"> район Удмуртской Республики» </w:t>
            </w:r>
            <w:r w:rsidRPr="00465523">
              <w:rPr>
                <w:rFonts w:cs="Times New Roman"/>
              </w:rPr>
              <w:t>(далее</w:t>
            </w:r>
            <w:r w:rsidR="00F6538C">
              <w:rPr>
                <w:rFonts w:cs="Times New Roman"/>
              </w:rPr>
              <w:t xml:space="preserve"> -</w:t>
            </w:r>
            <w:r w:rsidRPr="00465523">
              <w:rPr>
                <w:rFonts w:cs="Times New Roman"/>
              </w:rPr>
              <w:t xml:space="preserve"> УНО)</w:t>
            </w:r>
          </w:p>
        </w:tc>
      </w:tr>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471EA9">
            <w:pPr>
              <w:snapToGrid w:val="0"/>
              <w:spacing w:before="60" w:after="60"/>
              <w:rPr>
                <w:rFonts w:cs="Times New Roman"/>
              </w:rPr>
            </w:pPr>
            <w:r w:rsidRPr="00465523">
              <w:rPr>
                <w:rFonts w:cs="Times New Roman"/>
              </w:rPr>
              <w:t xml:space="preserve">Соисполнители </w:t>
            </w:r>
          </w:p>
        </w:tc>
        <w:tc>
          <w:tcPr>
            <w:tcW w:w="7803" w:type="dxa"/>
            <w:tcBorders>
              <w:top w:val="single" w:sz="4" w:space="0" w:color="000000"/>
              <w:left w:val="single" w:sz="4" w:space="0" w:color="000000"/>
              <w:bottom w:val="single" w:sz="4" w:space="0" w:color="000000"/>
              <w:right w:val="single" w:sz="4" w:space="0" w:color="000000"/>
            </w:tcBorders>
          </w:tcPr>
          <w:p w:rsidR="00707C7D" w:rsidRPr="00465523" w:rsidRDefault="00465523" w:rsidP="00F6538C">
            <w:pPr>
              <w:snapToGrid w:val="0"/>
              <w:spacing w:before="60" w:after="60"/>
              <w:jc w:val="both"/>
              <w:rPr>
                <w:rFonts w:cs="Times New Roman"/>
                <w:color w:val="000000"/>
              </w:rPr>
            </w:pPr>
            <w:r w:rsidRPr="00465523">
              <w:rPr>
                <w:rFonts w:cs="Times New Roman"/>
              </w:rPr>
              <w:t xml:space="preserve">Муниципальное казенное учреждение «Централизованная бухгалтерия по обслуживанию </w:t>
            </w:r>
            <w:r w:rsidR="00F6538C">
              <w:rPr>
                <w:rFonts w:cs="Times New Roman"/>
              </w:rPr>
              <w:t xml:space="preserve">муниципальных учреждений </w:t>
            </w:r>
            <w:proofErr w:type="spellStart"/>
            <w:r w:rsidR="00F6538C">
              <w:rPr>
                <w:rFonts w:cs="Times New Roman"/>
              </w:rPr>
              <w:t>Якшур-Бодьинского</w:t>
            </w:r>
            <w:proofErr w:type="spellEnd"/>
            <w:r w:rsidR="00F6538C">
              <w:rPr>
                <w:rFonts w:cs="Times New Roman"/>
              </w:rPr>
              <w:t xml:space="preserve"> района</w:t>
            </w:r>
            <w:r w:rsidRPr="00465523">
              <w:rPr>
                <w:rFonts w:cs="Times New Roman"/>
              </w:rPr>
              <w:t xml:space="preserve"> (далее – Централизованная бухгалтерия)</w:t>
            </w:r>
          </w:p>
        </w:tc>
      </w:tr>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471EA9">
            <w:pPr>
              <w:snapToGrid w:val="0"/>
              <w:spacing w:before="60" w:after="60"/>
              <w:rPr>
                <w:rFonts w:cs="Times New Roman"/>
              </w:rPr>
            </w:pPr>
            <w:r w:rsidRPr="00465523">
              <w:rPr>
                <w:rFonts w:cs="Times New Roman"/>
              </w:rPr>
              <w:t>Цель</w:t>
            </w:r>
          </w:p>
        </w:tc>
        <w:tc>
          <w:tcPr>
            <w:tcW w:w="7803" w:type="dxa"/>
            <w:tcBorders>
              <w:top w:val="single" w:sz="4" w:space="0" w:color="000000"/>
              <w:left w:val="single" w:sz="4" w:space="0" w:color="000000"/>
              <w:bottom w:val="single" w:sz="4" w:space="0" w:color="000000"/>
              <w:right w:val="single" w:sz="4" w:space="0" w:color="000000"/>
            </w:tcBorders>
          </w:tcPr>
          <w:p w:rsidR="00707C7D" w:rsidRPr="00465523" w:rsidRDefault="00707C7D" w:rsidP="00471EA9">
            <w:pPr>
              <w:snapToGrid w:val="0"/>
              <w:spacing w:before="60" w:after="60"/>
              <w:jc w:val="both"/>
              <w:rPr>
                <w:rFonts w:cs="Times New Roman"/>
              </w:rPr>
            </w:pPr>
            <w:r w:rsidRPr="00465523">
              <w:rPr>
                <w:rFonts w:cs="Times New Roman"/>
              </w:rPr>
              <w:t xml:space="preserve">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w:t>
            </w:r>
            <w:r w:rsidR="00CF7E90" w:rsidRPr="00465523">
              <w:rPr>
                <w:rFonts w:cs="Times New Roman"/>
                <w:color w:val="000000"/>
              </w:rPr>
              <w:t xml:space="preserve">«Муниципальный округ </w:t>
            </w:r>
            <w:proofErr w:type="spellStart"/>
            <w:r w:rsidR="00CF7E90" w:rsidRPr="00465523">
              <w:rPr>
                <w:rFonts w:cs="Times New Roman"/>
                <w:color w:val="000000"/>
              </w:rPr>
              <w:t>Якшур-Бодьинский</w:t>
            </w:r>
            <w:proofErr w:type="spellEnd"/>
            <w:r w:rsidR="00CF7E90" w:rsidRPr="00465523">
              <w:rPr>
                <w:rFonts w:cs="Times New Roman"/>
                <w:color w:val="000000"/>
              </w:rPr>
              <w:t xml:space="preserve"> район Удмуртской Республики</w:t>
            </w:r>
            <w:r w:rsidRPr="00465523">
              <w:rPr>
                <w:rFonts w:cs="Times New Roman"/>
              </w:rPr>
              <w:t>», обеспечение равного доступа к качественному образованию для всех категорий детей</w:t>
            </w:r>
          </w:p>
        </w:tc>
      </w:tr>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471EA9">
            <w:pPr>
              <w:snapToGrid w:val="0"/>
              <w:spacing w:before="60" w:after="60"/>
              <w:rPr>
                <w:rFonts w:cs="Times New Roman"/>
              </w:rPr>
            </w:pPr>
            <w:r w:rsidRPr="00465523">
              <w:rPr>
                <w:rFonts w:cs="Times New Roman"/>
              </w:rPr>
              <w:t xml:space="preserve">Задачи </w:t>
            </w:r>
          </w:p>
        </w:tc>
        <w:tc>
          <w:tcPr>
            <w:tcW w:w="7803" w:type="dxa"/>
            <w:tcBorders>
              <w:top w:val="single" w:sz="4" w:space="0" w:color="000000"/>
              <w:left w:val="single" w:sz="4" w:space="0" w:color="000000"/>
              <w:bottom w:val="single" w:sz="4" w:space="0" w:color="000000"/>
              <w:right w:val="single" w:sz="4" w:space="0" w:color="000000"/>
            </w:tcBorders>
          </w:tcPr>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kern w:val="0"/>
                <w:lang w:eastAsia="ru-RU" w:bidi="ar-SA"/>
              </w:rPr>
            </w:pPr>
            <w:r w:rsidRPr="00465523">
              <w:rPr>
                <w:rFonts w:cs="Times New Roman"/>
                <w:kern w:val="0"/>
                <w:lang w:eastAsia="ru-RU" w:bidi="ar-SA"/>
              </w:rPr>
              <w:t xml:space="preserve">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kern w:val="0"/>
                <w:lang w:eastAsia="ru-RU" w:bidi="ar-SA"/>
              </w:rPr>
            </w:pPr>
            <w:r w:rsidRPr="00465523">
              <w:rPr>
                <w:rFonts w:cs="Times New Roman"/>
                <w:kern w:val="0"/>
                <w:lang w:eastAsia="ru-RU" w:bidi="ar-SA"/>
              </w:rPr>
              <w:t>Формирование эффективной системы выявления, поддержки и развития способностей и талантов у детей и молодёжи, основанной на принципах справедливости, всеобщности и направленной на самоопределение и профессиональную ориентацию всех обучающихся.</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kern w:val="0"/>
                <w:lang w:eastAsia="ru-RU" w:bidi="ar-SA"/>
              </w:rPr>
            </w:pPr>
            <w:r w:rsidRPr="00465523">
              <w:rPr>
                <w:rFonts w:cs="Times New Roman"/>
                <w:kern w:val="0"/>
                <w:lang w:eastAsia="ru-RU" w:bidi="ar-SA"/>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kern w:val="0"/>
                <w:lang w:eastAsia="ru-RU" w:bidi="ar-SA"/>
              </w:rPr>
            </w:pPr>
            <w:r w:rsidRPr="00465523">
              <w:rPr>
                <w:rFonts w:cs="Times New Roman"/>
                <w:kern w:val="0"/>
                <w:lang w:eastAsia="ru-RU" w:bidi="ar-SA"/>
              </w:rPr>
              <w:t>Создание условий для развития наставничества, поддержки общественных инициатив и проектов.</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kern w:val="0"/>
                <w:lang w:eastAsia="ru-RU" w:bidi="ar-SA"/>
              </w:rPr>
            </w:pPr>
            <w:r w:rsidRPr="00465523">
              <w:rPr>
                <w:rFonts w:cs="Times New Roman"/>
                <w:kern w:val="0"/>
                <w:lang w:eastAsia="ru-RU" w:bidi="ar-SA"/>
              </w:rPr>
              <w:t>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color w:val="202020"/>
                <w:kern w:val="0"/>
                <w:lang w:eastAsia="ru-RU" w:bidi="ar-SA"/>
              </w:rPr>
            </w:pPr>
            <w:r w:rsidRPr="00465523">
              <w:rPr>
                <w:rFonts w:cs="Times New Roman"/>
              </w:rPr>
              <w:t xml:space="preserve">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color w:val="202020"/>
                <w:kern w:val="0"/>
                <w:lang w:eastAsia="ru-RU" w:bidi="ar-SA"/>
              </w:rPr>
            </w:pPr>
            <w:r w:rsidRPr="00465523">
              <w:rPr>
                <w:rFonts w:cs="Times New Roman"/>
              </w:rPr>
              <w:t>Внедрение и реализация федеральных государственных образовательных стандартов общего образования.</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color w:val="202020"/>
                <w:kern w:val="0"/>
                <w:lang w:eastAsia="ru-RU" w:bidi="ar-SA"/>
              </w:rPr>
            </w:pPr>
            <w:r w:rsidRPr="00465523">
              <w:rPr>
                <w:rFonts w:cs="Times New Roman"/>
              </w:rPr>
              <w:t>Обеспечение современных и безопасных условий для получения общего образования в муниципальных организациях общего образования.</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color w:val="202020"/>
                <w:kern w:val="0"/>
                <w:lang w:eastAsia="ru-RU" w:bidi="ar-SA"/>
              </w:rPr>
            </w:pPr>
            <w:r w:rsidRPr="00465523">
              <w:rPr>
                <w:rFonts w:cs="Times New Roman"/>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color w:val="202020"/>
                <w:kern w:val="0"/>
                <w:lang w:eastAsia="ru-RU" w:bidi="ar-SA"/>
              </w:rPr>
            </w:pPr>
            <w:r w:rsidRPr="00465523">
              <w:rPr>
                <w:rFonts w:cs="Times New Roman"/>
              </w:rPr>
              <w:t>Реализация программ, обеспечивающих сохранность здоровья обучающихся и воспитанников в общеобразовательных организациях.</w:t>
            </w:r>
          </w:p>
          <w:p w:rsidR="00F6538C" w:rsidRPr="00F6538C"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color w:val="202020"/>
                <w:kern w:val="0"/>
                <w:lang w:eastAsia="ru-RU" w:bidi="ar-SA"/>
              </w:rPr>
            </w:pPr>
            <w:r w:rsidRPr="00465523">
              <w:rPr>
                <w:rFonts w:cs="Times New Roman"/>
              </w:rPr>
              <w:t xml:space="preserve"> Обеспечение учащихся муниципальных организаций общего образования качественным сбалансированным питанием,</w:t>
            </w:r>
          </w:p>
          <w:p w:rsidR="00F6538C" w:rsidRDefault="00F6538C" w:rsidP="00F6538C">
            <w:pPr>
              <w:shd w:val="clear" w:color="auto" w:fill="FFFFFF"/>
              <w:suppressAutoHyphens w:val="0"/>
              <w:spacing w:before="0"/>
              <w:ind w:left="40"/>
              <w:jc w:val="both"/>
              <w:rPr>
                <w:rFonts w:cs="Times New Roman"/>
              </w:rPr>
            </w:pPr>
          </w:p>
          <w:p w:rsidR="00707C7D" w:rsidRPr="00465523" w:rsidRDefault="00707C7D" w:rsidP="00F6538C">
            <w:pPr>
              <w:shd w:val="clear" w:color="auto" w:fill="FFFFFF"/>
              <w:suppressAutoHyphens w:val="0"/>
              <w:spacing w:before="0"/>
              <w:ind w:left="40"/>
              <w:jc w:val="both"/>
              <w:rPr>
                <w:rFonts w:cs="Times New Roman"/>
                <w:color w:val="202020"/>
                <w:kern w:val="0"/>
                <w:lang w:eastAsia="ru-RU" w:bidi="ar-SA"/>
              </w:rPr>
            </w:pPr>
            <w:r w:rsidRPr="00465523">
              <w:rPr>
                <w:rFonts w:cs="Times New Roman"/>
              </w:rPr>
              <w:lastRenderedPageBreak/>
              <w:t xml:space="preserve"> совершенствование системы организации питания в муниципальных общеобразовательных организациях.</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color w:val="202020"/>
                <w:kern w:val="0"/>
                <w:lang w:eastAsia="ru-RU" w:bidi="ar-SA"/>
              </w:rPr>
            </w:pPr>
            <w:r w:rsidRPr="00465523">
              <w:rPr>
                <w:rFonts w:cs="Times New Roman"/>
              </w:rPr>
              <w:t xml:space="preserve"> Реализация мероприятий, направленных на обеспечение прав граждан,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образовании. </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color w:val="202020"/>
                <w:kern w:val="0"/>
                <w:lang w:eastAsia="ru-RU" w:bidi="ar-SA"/>
              </w:rPr>
            </w:pPr>
            <w:r w:rsidRPr="00465523">
              <w:rPr>
                <w:rFonts w:cs="Times New Roman"/>
              </w:rPr>
              <w:t xml:space="preserve"> Внедрение системы мотивации руководителей и педагогических работников муниципальных общеобразовательных организаций на достижение результатов профессиональной служебной деятельности.</w:t>
            </w:r>
          </w:p>
          <w:p w:rsidR="00707C7D" w:rsidRPr="00465523" w:rsidRDefault="00707C7D" w:rsidP="003B0A26">
            <w:pPr>
              <w:numPr>
                <w:ilvl w:val="0"/>
                <w:numId w:val="19"/>
              </w:numPr>
              <w:shd w:val="clear" w:color="auto" w:fill="FFFFFF"/>
              <w:tabs>
                <w:tab w:val="clear" w:pos="720"/>
                <w:tab w:val="num" w:pos="182"/>
              </w:tabs>
              <w:suppressAutoHyphens w:val="0"/>
              <w:spacing w:before="0"/>
              <w:ind w:left="40" w:firstLine="425"/>
              <w:jc w:val="both"/>
              <w:rPr>
                <w:rFonts w:cs="Times New Roman"/>
                <w:color w:val="202020"/>
                <w:kern w:val="0"/>
                <w:lang w:eastAsia="ru-RU" w:bidi="ar-SA"/>
              </w:rPr>
            </w:pPr>
            <w:r w:rsidRPr="00465523">
              <w:rPr>
                <w:rFonts w:cs="Times New Roman"/>
              </w:rPr>
              <w:t>Развитие системы обратной связи с потребителями услуг общего образования.</w:t>
            </w:r>
          </w:p>
        </w:tc>
      </w:tr>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471EA9">
            <w:pPr>
              <w:snapToGrid w:val="0"/>
              <w:spacing w:before="60" w:after="60"/>
              <w:rPr>
                <w:rFonts w:cs="Times New Roman"/>
              </w:rPr>
            </w:pPr>
            <w:r w:rsidRPr="00465523">
              <w:rPr>
                <w:rFonts w:cs="Times New Roman"/>
              </w:rPr>
              <w:lastRenderedPageBreak/>
              <w:t xml:space="preserve">Целевые показатели (индикаторы) </w:t>
            </w:r>
          </w:p>
        </w:tc>
        <w:tc>
          <w:tcPr>
            <w:tcW w:w="7803" w:type="dxa"/>
            <w:tcBorders>
              <w:top w:val="single" w:sz="4" w:space="0" w:color="000000"/>
              <w:left w:val="single" w:sz="4" w:space="0" w:color="000000"/>
              <w:bottom w:val="single" w:sz="4" w:space="0" w:color="000000"/>
              <w:right w:val="single" w:sz="4" w:space="0" w:color="000000"/>
            </w:tcBorders>
          </w:tcPr>
          <w:p w:rsidR="003B0A26" w:rsidRDefault="00707C7D" w:rsidP="003B0A26">
            <w:pPr>
              <w:numPr>
                <w:ilvl w:val="0"/>
                <w:numId w:val="20"/>
              </w:numPr>
              <w:tabs>
                <w:tab w:val="left" w:pos="40"/>
              </w:tabs>
              <w:spacing w:before="60" w:after="60"/>
              <w:ind w:left="40" w:firstLine="425"/>
              <w:jc w:val="both"/>
              <w:rPr>
                <w:rFonts w:cs="Times New Roman"/>
              </w:rPr>
            </w:pPr>
            <w:r w:rsidRPr="00465523">
              <w:rPr>
                <w:rFonts w:cs="Times New Roman"/>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B0A26" w:rsidRDefault="005776FD" w:rsidP="003B0A26">
            <w:pPr>
              <w:numPr>
                <w:ilvl w:val="0"/>
                <w:numId w:val="20"/>
              </w:numPr>
              <w:tabs>
                <w:tab w:val="left" w:pos="40"/>
              </w:tabs>
              <w:spacing w:before="60" w:after="60"/>
              <w:ind w:left="40" w:firstLine="425"/>
              <w:jc w:val="both"/>
              <w:rPr>
                <w:rFonts w:cs="Times New Roman"/>
              </w:rPr>
            </w:pPr>
            <w:r w:rsidRPr="00465523">
              <w:rPr>
                <w:rFonts w:cs="Times New Roman"/>
              </w:rPr>
              <w:t>Удельный вес чис</w:t>
            </w:r>
            <w:r w:rsidR="005B57C3">
              <w:rPr>
                <w:rFonts w:cs="Times New Roman"/>
              </w:rPr>
              <w:t>ленности обучающихся углубленно</w:t>
            </w:r>
            <w:r w:rsidRPr="00465523">
              <w:rPr>
                <w:rFonts w:cs="Times New Roman"/>
              </w:rPr>
              <w:t xml:space="preserve"> изучающих  отдельные предметы, в общей численности обучающихся по образовательным программам начального, основного и среднего образования.</w:t>
            </w:r>
          </w:p>
          <w:p w:rsidR="003B0A26" w:rsidRDefault="005776FD" w:rsidP="003B0A26">
            <w:pPr>
              <w:numPr>
                <w:ilvl w:val="0"/>
                <w:numId w:val="20"/>
              </w:numPr>
              <w:tabs>
                <w:tab w:val="left" w:pos="40"/>
              </w:tabs>
              <w:spacing w:before="60" w:after="60"/>
              <w:ind w:left="40" w:firstLine="425"/>
              <w:jc w:val="both"/>
              <w:rPr>
                <w:rFonts w:cs="Times New Roman"/>
              </w:rPr>
            </w:pPr>
            <w:r w:rsidRPr="003B0A26">
              <w:rPr>
                <w:rFonts w:cs="Times New Roman"/>
              </w:rPr>
              <w:t>Удельный вес численности обучающихся с использованием дистанционных технологий в общей численности обучающихся по образовательным программам начального, основного и среднего образования.</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rPr>
              <w:t>Доля муниципальных общеобразовательных организаций, здания которых находятся в аварийном состоянии или требуют капитального ремонта, в общем количестве муниципальных общеобразовательных организаций.</w:t>
            </w:r>
          </w:p>
          <w:p w:rsidR="003B0A26" w:rsidRDefault="004B40BD" w:rsidP="003B0A26">
            <w:pPr>
              <w:numPr>
                <w:ilvl w:val="0"/>
                <w:numId w:val="20"/>
              </w:numPr>
              <w:tabs>
                <w:tab w:val="left" w:pos="40"/>
              </w:tabs>
              <w:spacing w:before="60" w:after="60"/>
              <w:ind w:left="40" w:firstLine="425"/>
              <w:jc w:val="both"/>
              <w:rPr>
                <w:rFonts w:cs="Times New Roman"/>
              </w:rPr>
            </w:pPr>
            <w:r w:rsidRPr="004B40BD">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rPr>
              <w:t>Доля детей первой и второй групп здоровья в общей численности обучающихся в муниципальных общеобразовательных организациях.</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rPr>
              <w:t>Среднемесячная номинальная начисленная заработная плата учителей муниципальных общеобра</w:t>
            </w:r>
            <w:r w:rsidR="003B0A26">
              <w:rPr>
                <w:rFonts w:cs="Times New Roman"/>
              </w:rPr>
              <w:t>зовательных организаций, рублей.</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rPr>
              <w:t>Расходы бюджета муниципального образования на общее образование в расчете на 1 обучающегося в муниципальных общеобразовате</w:t>
            </w:r>
            <w:r w:rsidR="003B0A26">
              <w:rPr>
                <w:rFonts w:cs="Times New Roman"/>
              </w:rPr>
              <w:t>льных организациях, тыс. рублей.</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rPr>
              <w:t>Доля граждан, использующих механизм получения государственных и муниципальных услуг в электронной форме.</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rPr>
              <w:t xml:space="preserve">Удельный вес учащихся, изучающих родной язык </w:t>
            </w:r>
            <w:r w:rsidRPr="003B0A26">
              <w:rPr>
                <w:rFonts w:cs="Times New Roman"/>
                <w:color w:val="000000"/>
              </w:rPr>
              <w:t>в общей численности обучающихся муниципальных общеобразовательных организаций.</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color w:val="000000"/>
              </w:rPr>
              <w:t>Доля общеобразовательных организаций, реализующих адаптированные основные общеобразовательные программы, в которых созданы современные материально-технические условия, в соответствии с федеральными государственными образовательными стандартами образования обучающихся с ограниченными возможностями здоровья, в общем количестве общеобразовательных организаций, реализующих адаптированные основные общеобразовательные программы</w:t>
            </w:r>
            <w:r w:rsidR="00CF7E90" w:rsidRPr="003B0A26">
              <w:rPr>
                <w:rFonts w:cs="Times New Roman"/>
                <w:color w:val="000000"/>
              </w:rPr>
              <w:t>.</w:t>
            </w:r>
          </w:p>
          <w:p w:rsidR="003B0A26" w:rsidRP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color w:val="000000"/>
              </w:rPr>
              <w:t xml:space="preserve">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w:t>
            </w:r>
            <w:r w:rsidRPr="003B0A26">
              <w:rPr>
                <w:rFonts w:cs="Times New Roman"/>
                <w:color w:val="000000"/>
              </w:rPr>
              <w:lastRenderedPageBreak/>
              <w:t>общей численности обучающихся в образовательных организациях общего образования</w:t>
            </w:r>
            <w:r w:rsidR="003B0A26">
              <w:rPr>
                <w:rFonts w:cs="Times New Roman"/>
                <w:color w:val="000000"/>
              </w:rPr>
              <w:t>.</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color w:val="000000"/>
              </w:rPr>
              <w:t>Доля обучающихся в общеобразовательных организациях, занимающихся в одну смену, в общей численности обучающихся</w:t>
            </w:r>
            <w:r w:rsidR="00CF7E90" w:rsidRPr="003B0A26">
              <w:rPr>
                <w:rFonts w:cs="Times New Roman"/>
                <w:color w:val="000000"/>
              </w:rPr>
              <w:t>.</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color w:val="000000"/>
              </w:rPr>
              <w:t>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r w:rsidR="00CF7E90" w:rsidRPr="003B0A26">
              <w:rPr>
                <w:rFonts w:cs="Times New Roman"/>
                <w:color w:val="000000"/>
              </w:rPr>
              <w:t>.</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color w:val="000000"/>
              </w:rPr>
              <w:t>Число участников открытых онлайн-уроков, реализуемых с учетом опыта цикла открытых уроков "</w:t>
            </w:r>
            <w:proofErr w:type="spellStart"/>
            <w:r w:rsidRPr="003B0A26">
              <w:rPr>
                <w:rFonts w:cs="Times New Roman"/>
                <w:color w:val="000000"/>
              </w:rPr>
              <w:t>Проектория</w:t>
            </w:r>
            <w:proofErr w:type="spellEnd"/>
            <w:r w:rsidRPr="003B0A26">
              <w:rPr>
                <w:rFonts w:cs="Times New Roman"/>
                <w:color w:val="000000"/>
              </w:rPr>
              <w:t>", "Уроки настоящего" или иных аналогичных по возможностям, функциям и результатам проектах, направленных на раннюю профориентацию</w:t>
            </w:r>
            <w:r w:rsidR="00CF7E90" w:rsidRPr="003B0A26">
              <w:rPr>
                <w:rFonts w:cs="Times New Roman"/>
                <w:color w:val="000000"/>
              </w:rPr>
              <w:t>.</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color w:val="000000"/>
              </w:rPr>
              <w:t xml:space="preserve">Охват горячим питанием обучающихся </w:t>
            </w:r>
            <w:r w:rsidR="00CF7E90" w:rsidRPr="003B0A26">
              <w:rPr>
                <w:rFonts w:cs="Times New Roman"/>
                <w:color w:val="000000"/>
              </w:rPr>
              <w:t>общеобразовательных организаций.</w:t>
            </w:r>
          </w:p>
          <w:p w:rsid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color w:val="000000"/>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r w:rsidR="00CF7E90" w:rsidRPr="003B0A26">
              <w:rPr>
                <w:rFonts w:cs="Times New Roman"/>
                <w:color w:val="000000"/>
              </w:rPr>
              <w:t>.</w:t>
            </w:r>
          </w:p>
          <w:p w:rsidR="00707C7D" w:rsidRPr="003B0A26" w:rsidRDefault="00707C7D" w:rsidP="003B0A26">
            <w:pPr>
              <w:numPr>
                <w:ilvl w:val="0"/>
                <w:numId w:val="20"/>
              </w:numPr>
              <w:tabs>
                <w:tab w:val="left" w:pos="40"/>
              </w:tabs>
              <w:spacing w:before="60" w:after="60"/>
              <w:ind w:left="40" w:firstLine="425"/>
              <w:jc w:val="both"/>
              <w:rPr>
                <w:rFonts w:cs="Times New Roman"/>
              </w:rPr>
            </w:pPr>
            <w:r w:rsidRPr="003B0A26">
              <w:rPr>
                <w:rFonts w:cs="Times New Roman"/>
                <w:color w:val="000000"/>
              </w:rPr>
              <w:t>Доля обучающихся, обеспеченных ежедневным подвозом до места обучения, от количества нуждающихся</w:t>
            </w:r>
            <w:r w:rsidR="00CF7E90" w:rsidRPr="003B0A26">
              <w:rPr>
                <w:rFonts w:cs="Times New Roman"/>
                <w:color w:val="000000"/>
              </w:rPr>
              <w:t xml:space="preserve"> в подвозе в общеобразовательные организации.</w:t>
            </w:r>
          </w:p>
        </w:tc>
      </w:tr>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471EA9">
            <w:pPr>
              <w:snapToGrid w:val="0"/>
              <w:spacing w:before="60" w:after="60"/>
              <w:rPr>
                <w:rFonts w:cs="Times New Roman"/>
              </w:rPr>
            </w:pPr>
            <w:r w:rsidRPr="00465523">
              <w:rPr>
                <w:rFonts w:cs="Times New Roman"/>
              </w:rPr>
              <w:lastRenderedPageBreak/>
              <w:t>Сроки и этапы  реализации</w:t>
            </w:r>
          </w:p>
        </w:tc>
        <w:tc>
          <w:tcPr>
            <w:tcW w:w="7803" w:type="dxa"/>
            <w:tcBorders>
              <w:top w:val="single" w:sz="4" w:space="0" w:color="000000"/>
              <w:left w:val="single" w:sz="4" w:space="0" w:color="000000"/>
              <w:bottom w:val="single" w:sz="4" w:space="0" w:color="000000"/>
              <w:right w:val="single" w:sz="4" w:space="0" w:color="000000"/>
            </w:tcBorders>
          </w:tcPr>
          <w:p w:rsidR="00707C7D" w:rsidRPr="00465523" w:rsidRDefault="00707C7D" w:rsidP="00471EA9">
            <w:pPr>
              <w:snapToGrid w:val="0"/>
              <w:spacing w:before="60" w:after="60"/>
              <w:rPr>
                <w:rFonts w:cs="Times New Roman"/>
              </w:rPr>
            </w:pPr>
            <w:r w:rsidRPr="00465523">
              <w:rPr>
                <w:rFonts w:cs="Times New Roman"/>
              </w:rPr>
              <w:t>Срок реализации  20</w:t>
            </w:r>
            <w:r w:rsidR="00B15D8C">
              <w:rPr>
                <w:rFonts w:cs="Times New Roman"/>
              </w:rPr>
              <w:t>20</w:t>
            </w:r>
            <w:r w:rsidR="00583186">
              <w:rPr>
                <w:rFonts w:cs="Times New Roman"/>
              </w:rPr>
              <w:t>-2028</w:t>
            </w:r>
            <w:r w:rsidRPr="00465523">
              <w:rPr>
                <w:rFonts w:cs="Times New Roman"/>
              </w:rPr>
              <w:t xml:space="preserve"> годы.</w:t>
            </w:r>
          </w:p>
          <w:p w:rsidR="00707C7D" w:rsidRPr="00465523" w:rsidRDefault="00707C7D" w:rsidP="00471EA9">
            <w:pPr>
              <w:spacing w:before="60" w:after="60"/>
              <w:rPr>
                <w:rFonts w:cs="Times New Roman"/>
              </w:rPr>
            </w:pPr>
            <w:r w:rsidRPr="00465523">
              <w:rPr>
                <w:rFonts w:cs="Times New Roman"/>
              </w:rPr>
              <w:t>Этапы реализации подпрограммы не выделяются.</w:t>
            </w:r>
          </w:p>
        </w:tc>
      </w:tr>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FE6B55">
            <w:pPr>
              <w:rPr>
                <w:rFonts w:cs="Times New Roman"/>
              </w:rPr>
            </w:pPr>
            <w:r w:rsidRPr="00465523">
              <w:rPr>
                <w:rFonts w:cs="Times New Roman"/>
              </w:rPr>
              <w:t>Ресурсное обеспечение за счет средств бюджета муниципального образования</w:t>
            </w:r>
          </w:p>
        </w:tc>
        <w:tc>
          <w:tcPr>
            <w:tcW w:w="7803" w:type="dxa"/>
            <w:tcBorders>
              <w:top w:val="single" w:sz="4" w:space="0" w:color="000000"/>
              <w:left w:val="single" w:sz="4" w:space="0" w:color="000000"/>
              <w:bottom w:val="single" w:sz="4" w:space="0" w:color="000000"/>
              <w:right w:val="single" w:sz="4" w:space="0" w:color="000000"/>
            </w:tcBorders>
          </w:tcPr>
          <w:p w:rsidR="00707C7D" w:rsidRPr="00465523" w:rsidRDefault="00707C7D" w:rsidP="00C46434">
            <w:pPr>
              <w:spacing w:before="0"/>
              <w:jc w:val="both"/>
              <w:rPr>
                <w:rFonts w:cs="Times New Roman"/>
              </w:rPr>
            </w:pPr>
            <w:r w:rsidRPr="00465523">
              <w:rPr>
                <w:rFonts w:cs="Times New Roman"/>
              </w:rPr>
              <w:t>Ресурсное обеспечение реализации подпрограммы за счет средств бюджета муниципального образования «</w:t>
            </w:r>
            <w:r w:rsidR="005776FD" w:rsidRPr="00465523">
              <w:rPr>
                <w:rFonts w:cs="Times New Roman"/>
              </w:rPr>
              <w:t xml:space="preserve">Муниципальный округ </w:t>
            </w:r>
            <w:proofErr w:type="spellStart"/>
            <w:r w:rsidRPr="00465523">
              <w:rPr>
                <w:rFonts w:cs="Times New Roman"/>
              </w:rPr>
              <w:t>Якшур-Бодьинский</w:t>
            </w:r>
            <w:proofErr w:type="spellEnd"/>
            <w:r w:rsidRPr="00465523">
              <w:rPr>
                <w:rFonts w:cs="Times New Roman"/>
              </w:rPr>
              <w:t xml:space="preserve"> район</w:t>
            </w:r>
            <w:r w:rsidR="005776FD" w:rsidRPr="00465523">
              <w:rPr>
                <w:rFonts w:cs="Times New Roman"/>
              </w:rPr>
              <w:t xml:space="preserve"> Удмуртской Республики</w:t>
            </w:r>
            <w:r w:rsidR="00D53A32">
              <w:rPr>
                <w:rFonts w:cs="Times New Roman"/>
              </w:rPr>
              <w:t>» представлено в П</w:t>
            </w:r>
            <w:r w:rsidRPr="00465523">
              <w:rPr>
                <w:rFonts w:cs="Times New Roman"/>
              </w:rPr>
              <w:t xml:space="preserve">риложении </w:t>
            </w:r>
            <w:r w:rsidR="00D53A32">
              <w:rPr>
                <w:rFonts w:cs="Times New Roman"/>
              </w:rPr>
              <w:t xml:space="preserve">№ </w:t>
            </w:r>
            <w:r w:rsidRPr="00465523">
              <w:rPr>
                <w:rFonts w:cs="Times New Roman"/>
              </w:rPr>
              <w:t>5 к муниципальной программе.</w:t>
            </w:r>
          </w:p>
          <w:p w:rsidR="00707C7D" w:rsidRPr="00465523" w:rsidRDefault="00707C7D" w:rsidP="00C46434">
            <w:pPr>
              <w:spacing w:before="0"/>
              <w:jc w:val="both"/>
              <w:rPr>
                <w:rFonts w:cs="Times New Roman"/>
              </w:rPr>
            </w:pPr>
            <w:r w:rsidRPr="00465523">
              <w:rPr>
                <w:rFonts w:cs="Times New Roman"/>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w:t>
            </w:r>
            <w:r w:rsidR="00D53A32">
              <w:rPr>
                <w:rFonts w:cs="Times New Roman"/>
              </w:rPr>
              <w:t xml:space="preserve">№ </w:t>
            </w:r>
            <w:r w:rsidRPr="00465523">
              <w:rPr>
                <w:rFonts w:cs="Times New Roman"/>
              </w:rPr>
              <w:t>6 к муниципальной программе.</w:t>
            </w:r>
          </w:p>
        </w:tc>
      </w:tr>
      <w:tr w:rsidR="00707C7D" w:rsidRPr="00465523" w:rsidTr="00471EA9">
        <w:trPr>
          <w:trHeight w:val="552"/>
        </w:trPr>
        <w:tc>
          <w:tcPr>
            <w:tcW w:w="1950" w:type="dxa"/>
            <w:tcBorders>
              <w:top w:val="single" w:sz="4" w:space="0" w:color="000000"/>
              <w:left w:val="single" w:sz="4" w:space="0" w:color="000000"/>
              <w:bottom w:val="single" w:sz="4" w:space="0" w:color="000000"/>
            </w:tcBorders>
          </w:tcPr>
          <w:p w:rsidR="00707C7D" w:rsidRPr="00465523" w:rsidRDefault="00707C7D" w:rsidP="00471EA9">
            <w:pPr>
              <w:snapToGrid w:val="0"/>
              <w:spacing w:before="60" w:after="60"/>
              <w:rPr>
                <w:rFonts w:cs="Times New Roman"/>
              </w:rPr>
            </w:pPr>
            <w:r w:rsidRPr="00465523">
              <w:rPr>
                <w:rFonts w:cs="Times New Roman"/>
              </w:rPr>
              <w:t>Ожидаемые конечные результаты, оценка планируемой эффективности</w:t>
            </w:r>
          </w:p>
        </w:tc>
        <w:tc>
          <w:tcPr>
            <w:tcW w:w="7803" w:type="dxa"/>
            <w:tcBorders>
              <w:top w:val="single" w:sz="4" w:space="0" w:color="000000"/>
              <w:left w:val="single" w:sz="4" w:space="0" w:color="000000"/>
              <w:bottom w:val="single" w:sz="4" w:space="0" w:color="000000"/>
              <w:right w:val="single" w:sz="4" w:space="0" w:color="000000"/>
            </w:tcBorders>
          </w:tcPr>
          <w:p w:rsidR="00707C7D" w:rsidRPr="00465523" w:rsidRDefault="00707C7D" w:rsidP="00471EA9">
            <w:pPr>
              <w:snapToGrid w:val="0"/>
              <w:spacing w:before="60" w:after="60"/>
              <w:jc w:val="both"/>
              <w:rPr>
                <w:rFonts w:cs="Times New Roman"/>
              </w:rPr>
            </w:pPr>
            <w:r w:rsidRPr="00465523">
              <w:rPr>
                <w:rFonts w:cs="Times New Roman"/>
              </w:rPr>
              <w:t>Формируется на основе значений целевых показателей (индикаторов) на этапе разработки подпрограммы.</w:t>
            </w:r>
          </w:p>
          <w:p w:rsidR="00707C7D" w:rsidRPr="00465523" w:rsidRDefault="00707C7D" w:rsidP="00471EA9">
            <w:pPr>
              <w:spacing w:before="60" w:after="60"/>
              <w:jc w:val="both"/>
              <w:rPr>
                <w:rFonts w:cs="Times New Roman"/>
              </w:rPr>
            </w:pPr>
            <w:r w:rsidRPr="00465523">
              <w:rPr>
                <w:rFonts w:cs="Times New Roman"/>
              </w:rPr>
              <w:t>Ожидаемые конечные результаты реализации подпрограммы:</w:t>
            </w:r>
          </w:p>
          <w:p w:rsidR="00707C7D" w:rsidRPr="00465523" w:rsidRDefault="00707C7D" w:rsidP="00471EA9">
            <w:pPr>
              <w:spacing w:before="60" w:after="60"/>
              <w:jc w:val="both"/>
              <w:rPr>
                <w:rFonts w:cs="Times New Roman"/>
              </w:rPr>
            </w:pPr>
            <w:r w:rsidRPr="00465523">
              <w:rPr>
                <w:rFonts w:cs="Times New Roman"/>
              </w:rPr>
              <w:t>1) обеспечение обучения школьников начального общего и основного общего образования по федеральному государственному образовательному стандарту (далее ФГОС),</w:t>
            </w:r>
            <w:r w:rsidRPr="00465523">
              <w:rPr>
                <w:rFonts w:cs="Times New Roman"/>
                <w:color w:val="222222"/>
                <w:shd w:val="clear" w:color="auto" w:fill="FFFFFF"/>
              </w:rPr>
              <w:t xml:space="preserve"> реализация </w:t>
            </w:r>
            <w:r w:rsidRPr="00465523">
              <w:rPr>
                <w:rFonts w:cs="Times New Roman"/>
                <w:bCs/>
                <w:color w:val="222222"/>
                <w:shd w:val="clear" w:color="auto" w:fill="FFFFFF"/>
              </w:rPr>
              <w:t>федерального государственного образовательного стандарта</w:t>
            </w:r>
            <w:r w:rsidRPr="00465523">
              <w:rPr>
                <w:rFonts w:cs="Times New Roman"/>
                <w:color w:val="222222"/>
                <w:shd w:val="clear" w:color="auto" w:fill="FFFFFF"/>
              </w:rPr>
              <w:t xml:space="preserve"> начального общего образования обучающихся с </w:t>
            </w:r>
            <w:r w:rsidRPr="00465523">
              <w:rPr>
                <w:rFonts w:cs="Times New Roman"/>
                <w:bCs/>
                <w:color w:val="222222"/>
                <w:shd w:val="clear" w:color="auto" w:fill="FFFFFF"/>
              </w:rPr>
              <w:t>ограниченными возможностями здоровья</w:t>
            </w:r>
            <w:r w:rsidRPr="00465523">
              <w:rPr>
                <w:rFonts w:cs="Times New Roman"/>
                <w:color w:val="222222"/>
                <w:shd w:val="clear" w:color="auto" w:fill="FFFFFF"/>
              </w:rPr>
              <w:t> и </w:t>
            </w:r>
            <w:r w:rsidRPr="00465523">
              <w:rPr>
                <w:rFonts w:cs="Times New Roman"/>
                <w:bCs/>
                <w:color w:val="222222"/>
                <w:shd w:val="clear" w:color="auto" w:fill="FFFFFF"/>
              </w:rPr>
              <w:t>федерального государственного образовательного стандарта</w:t>
            </w:r>
            <w:r w:rsidRPr="00465523">
              <w:rPr>
                <w:rFonts w:cs="Times New Roman"/>
                <w:color w:val="222222"/>
                <w:shd w:val="clear" w:color="auto" w:fill="FFFFFF"/>
              </w:rPr>
              <w:t> образования обучающихся с умственной отсталостью (интеллектуальными нарушениями)</w:t>
            </w:r>
            <w:r w:rsidR="005776FD" w:rsidRPr="00465523">
              <w:rPr>
                <w:rFonts w:cs="Times New Roman"/>
                <w:color w:val="222222"/>
                <w:shd w:val="clear" w:color="auto" w:fill="FFFFFF"/>
              </w:rPr>
              <w:t>;</w:t>
            </w:r>
          </w:p>
          <w:p w:rsidR="00707C7D" w:rsidRPr="00465523" w:rsidRDefault="00707C7D" w:rsidP="00471EA9">
            <w:pPr>
              <w:spacing w:before="60" w:after="60"/>
              <w:jc w:val="both"/>
              <w:rPr>
                <w:rFonts w:cs="Times New Roman"/>
              </w:rPr>
            </w:pPr>
            <w:r w:rsidRPr="00465523">
              <w:rPr>
                <w:rFonts w:cs="Times New Roman"/>
              </w:rPr>
              <w:t>2) повышение качества общего образования - за счет внедрения</w:t>
            </w:r>
            <w:r w:rsidR="00C050CD">
              <w:rPr>
                <w:rFonts w:cs="Times New Roman"/>
              </w:rPr>
              <w:t xml:space="preserve"> обновленного </w:t>
            </w:r>
            <w:r w:rsidRPr="00465523">
              <w:rPr>
                <w:rFonts w:cs="Times New Roman"/>
              </w:rPr>
              <w:t xml:space="preserve">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rsidR="00707C7D" w:rsidRPr="00465523" w:rsidRDefault="00707C7D" w:rsidP="00471EA9">
            <w:pPr>
              <w:spacing w:before="60" w:after="60"/>
              <w:jc w:val="both"/>
              <w:rPr>
                <w:rFonts w:cs="Times New Roman"/>
              </w:rPr>
            </w:pPr>
            <w:r w:rsidRPr="00465523">
              <w:rPr>
                <w:rFonts w:cs="Times New Roman"/>
              </w:rPr>
              <w:t>3) обеспечение равного доступа к качественному образованию, сокращение отставания  от лучших результатов – за счет введения независимой оценки качества образования, в том числе в разрезе муниципальных общеобразовательных организаций;</w:t>
            </w:r>
          </w:p>
          <w:p w:rsidR="00707C7D" w:rsidRPr="00465523" w:rsidRDefault="00707C7D" w:rsidP="00471EA9">
            <w:pPr>
              <w:spacing w:before="60" w:after="60"/>
              <w:jc w:val="both"/>
              <w:rPr>
                <w:rFonts w:cs="Times New Roman"/>
              </w:rPr>
            </w:pPr>
            <w:r w:rsidRPr="00465523">
              <w:rPr>
                <w:rFonts w:cs="Times New Roman"/>
              </w:rPr>
              <w:t xml:space="preserve">4) обновление кадрового состава и привлечение молодых талантливых педагогов для работы в общеобразовательных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w:t>
            </w:r>
            <w:r w:rsidRPr="00465523">
              <w:rPr>
                <w:rFonts w:cs="Times New Roman"/>
              </w:rPr>
              <w:lastRenderedPageBreak/>
              <w:t>служебной деятельности;</w:t>
            </w:r>
          </w:p>
          <w:p w:rsidR="00707C7D" w:rsidRPr="00465523" w:rsidRDefault="00707C7D" w:rsidP="00471EA9">
            <w:pPr>
              <w:spacing w:before="60" w:after="60"/>
              <w:jc w:val="both"/>
              <w:rPr>
                <w:rFonts w:cs="Times New Roman"/>
              </w:rPr>
            </w:pPr>
            <w:r w:rsidRPr="00465523">
              <w:rPr>
                <w:rFonts w:cs="Times New Roman"/>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707C7D" w:rsidRPr="00465523" w:rsidRDefault="00707C7D" w:rsidP="00B85037">
      <w:pPr>
        <w:shd w:val="clear" w:color="auto" w:fill="FFFFFF"/>
        <w:tabs>
          <w:tab w:val="left" w:pos="1276"/>
        </w:tabs>
        <w:spacing w:before="600" w:after="240"/>
        <w:ind w:right="624"/>
        <w:jc w:val="center"/>
        <w:rPr>
          <w:b/>
          <w:bCs/>
        </w:rPr>
      </w:pPr>
      <w:r w:rsidRPr="00465523">
        <w:rPr>
          <w:b/>
          <w:bCs/>
        </w:rPr>
        <w:lastRenderedPageBreak/>
        <w:t>1.2.1. Характеристика сферы деятельности</w:t>
      </w:r>
    </w:p>
    <w:p w:rsidR="00707C7D" w:rsidRDefault="00707C7D" w:rsidP="003B0A26">
      <w:pPr>
        <w:spacing w:before="0"/>
        <w:ind w:firstLine="708"/>
        <w:jc w:val="both"/>
      </w:pPr>
      <w:r>
        <w:t xml:space="preserve">Образовательная политика в системе общего образования направлена на достижение  современного  качества  образования,  обеспечение  доступности качественного  образования  для  всех  категорий  обучающихся  независимо  от  места жительства,  создание  условий  организации  образовательного  процесса, соответствующих современным требованиям.  </w:t>
      </w:r>
    </w:p>
    <w:p w:rsidR="00707C7D" w:rsidRPr="0094466A" w:rsidRDefault="00707C7D" w:rsidP="005151D9">
      <w:pPr>
        <w:suppressLineNumbers/>
        <w:tabs>
          <w:tab w:val="left" w:pos="1134"/>
        </w:tabs>
        <w:spacing w:before="0" w:line="130" w:lineRule="atLeast"/>
        <w:ind w:firstLine="709"/>
        <w:jc w:val="both"/>
      </w:pPr>
      <w:r w:rsidRPr="0094466A">
        <w:rPr>
          <w:color w:val="000000"/>
        </w:rPr>
        <w:t xml:space="preserve">В </w:t>
      </w:r>
      <w:r w:rsidRPr="0094466A">
        <w:t>муниципальном образовании «</w:t>
      </w:r>
      <w:r w:rsidR="003B0A26">
        <w:t xml:space="preserve">Муниципальный округ </w:t>
      </w:r>
      <w:proofErr w:type="spellStart"/>
      <w:r w:rsidRPr="0094466A">
        <w:t>Якшур-Бодьинский</w:t>
      </w:r>
      <w:proofErr w:type="spellEnd"/>
      <w:r w:rsidRPr="0094466A">
        <w:t xml:space="preserve"> район</w:t>
      </w:r>
      <w:r w:rsidR="003B0A26">
        <w:t xml:space="preserve"> Удмуртской Республики</w:t>
      </w:r>
      <w:r w:rsidRPr="0094466A">
        <w:t xml:space="preserve">» </w:t>
      </w:r>
      <w:r w:rsidR="003B0A26">
        <w:rPr>
          <w:color w:val="000000"/>
        </w:rPr>
        <w:t>функционир</w:t>
      </w:r>
      <w:r w:rsidR="00CD3D90">
        <w:rPr>
          <w:color w:val="000000"/>
        </w:rPr>
        <w:t>уют</w:t>
      </w:r>
      <w:r w:rsidRPr="0094466A">
        <w:rPr>
          <w:color w:val="000000"/>
        </w:rPr>
        <w:t xml:space="preserve"> 1</w:t>
      </w:r>
      <w:r w:rsidR="00C050CD">
        <w:rPr>
          <w:color w:val="000000"/>
        </w:rPr>
        <w:t>0</w:t>
      </w:r>
      <w:r w:rsidRPr="0094466A">
        <w:rPr>
          <w:color w:val="000000"/>
        </w:rPr>
        <w:t xml:space="preserve"> муниципальных </w:t>
      </w:r>
      <w:r w:rsidR="005776FD">
        <w:rPr>
          <w:color w:val="000000"/>
        </w:rPr>
        <w:t xml:space="preserve">образовательных </w:t>
      </w:r>
      <w:r w:rsidRPr="0094466A">
        <w:rPr>
          <w:color w:val="000000"/>
        </w:rPr>
        <w:t xml:space="preserve">организаций, реализующих программы начального общего, основного общего и среднего общего образования, </w:t>
      </w:r>
      <w:r w:rsidRPr="0094466A">
        <w:t>с общим колич</w:t>
      </w:r>
      <w:r w:rsidR="005776FD">
        <w:t xml:space="preserve">еством обучающихся на </w:t>
      </w:r>
      <w:r w:rsidR="003B0A26">
        <w:t>1 января 202</w:t>
      </w:r>
      <w:r w:rsidR="00CD3D90">
        <w:t>4</w:t>
      </w:r>
      <w:r w:rsidR="003B0A26">
        <w:t xml:space="preserve"> года</w:t>
      </w:r>
      <w:r w:rsidRPr="0094466A">
        <w:t xml:space="preserve"> </w:t>
      </w:r>
      <w:r w:rsidR="005776FD">
        <w:t>2</w:t>
      </w:r>
      <w:r w:rsidR="00CD3D90">
        <w:t>819</w:t>
      </w:r>
      <w:r w:rsidRPr="0094466A">
        <w:t xml:space="preserve"> человек</w:t>
      </w:r>
      <w:r w:rsidR="005776FD">
        <w:t xml:space="preserve"> при проектной мощности </w:t>
      </w:r>
      <w:r w:rsidR="00030B41">
        <w:t>2965 мест</w:t>
      </w:r>
      <w:r w:rsidRPr="0094466A">
        <w:t xml:space="preserve">. </w:t>
      </w:r>
    </w:p>
    <w:p w:rsidR="00707C7D" w:rsidRPr="00B8000B" w:rsidRDefault="00707C7D" w:rsidP="005151D9">
      <w:pPr>
        <w:suppressLineNumbers/>
        <w:tabs>
          <w:tab w:val="left" w:pos="1134"/>
        </w:tabs>
        <w:spacing w:before="0"/>
        <w:ind w:firstLine="709"/>
        <w:jc w:val="both"/>
      </w:pPr>
      <w:r w:rsidRPr="00B8000B">
        <w:t>Все  общеобразовательные  организации  имеют  лицензии  на проведение  образовательной  деятельности,  имеют  свидетельства  о  государственной аккредитации. Все общеобразовательные организации  (100%) включены с единое образовательное пространство АИС «Электронная школа».</w:t>
      </w:r>
    </w:p>
    <w:p w:rsidR="00707C7D" w:rsidRPr="00B8000B" w:rsidRDefault="00030B41" w:rsidP="005151D9">
      <w:pPr>
        <w:suppressLineNumbers/>
        <w:tabs>
          <w:tab w:val="left" w:pos="1134"/>
        </w:tabs>
        <w:spacing w:before="0" w:line="130" w:lineRule="atLeast"/>
        <w:ind w:firstLine="709"/>
        <w:jc w:val="both"/>
        <w:rPr>
          <w:color w:val="000000"/>
        </w:rPr>
      </w:pPr>
      <w:r>
        <w:rPr>
          <w:color w:val="000000"/>
        </w:rPr>
        <w:t xml:space="preserve">Большое внимание уделяется укреплению здоровья обучающихся. </w:t>
      </w:r>
      <w:r w:rsidR="00707C7D" w:rsidRPr="00B8000B">
        <w:rPr>
          <w:color w:val="000000"/>
        </w:rPr>
        <w:t xml:space="preserve">Доля детей первой и второй групп здоровья в общей численности обучающихся в муниципальных общеобразовательных организациях составила 88 процентов. Этому способствует целый комплекс реализуемых в системе образования </w:t>
      </w:r>
      <w:r w:rsidR="00707C7D">
        <w:t>муниципального</w:t>
      </w:r>
      <w:r w:rsidR="00707C7D" w:rsidRPr="00B8000B">
        <w:t xml:space="preserve"> образовани</w:t>
      </w:r>
      <w:r w:rsidR="00707C7D">
        <w:t>я</w:t>
      </w:r>
      <w:r w:rsidR="00707C7D" w:rsidRPr="00B8000B">
        <w:rPr>
          <w:color w:val="000000"/>
        </w:rPr>
        <w:t xml:space="preserve"> «</w:t>
      </w:r>
      <w:r>
        <w:rPr>
          <w:color w:val="000000"/>
        </w:rPr>
        <w:t xml:space="preserve">Муниципальный округ </w:t>
      </w:r>
      <w:proofErr w:type="spellStart"/>
      <w:r w:rsidR="00707C7D" w:rsidRPr="00B8000B">
        <w:rPr>
          <w:color w:val="000000"/>
        </w:rPr>
        <w:t>Якшур-Бодьинский</w:t>
      </w:r>
      <w:proofErr w:type="spellEnd"/>
      <w:r w:rsidR="00707C7D" w:rsidRPr="00B8000B">
        <w:rPr>
          <w:color w:val="000000"/>
        </w:rPr>
        <w:t xml:space="preserve"> район</w:t>
      </w:r>
      <w:r>
        <w:rPr>
          <w:color w:val="000000"/>
        </w:rPr>
        <w:t xml:space="preserve"> Удмуртской Республики</w:t>
      </w:r>
      <w:r w:rsidR="00707C7D" w:rsidRPr="00B8000B">
        <w:rPr>
          <w:color w:val="000000"/>
        </w:rPr>
        <w:t>» мероприятий, связанных с организацией школьного питания, медицинским обслуживанием, проведением своевременной диспансеризации детей, обеспечением санитарно-эпидемиологического благополучия в образовательных организациях.</w:t>
      </w:r>
    </w:p>
    <w:p w:rsidR="00707C7D" w:rsidRPr="00B8000B" w:rsidRDefault="00707C7D" w:rsidP="005151D9">
      <w:pPr>
        <w:suppressLineNumbers/>
        <w:tabs>
          <w:tab w:val="left" w:pos="1134"/>
        </w:tabs>
        <w:spacing w:before="0" w:line="130" w:lineRule="atLeast"/>
        <w:ind w:firstLine="709"/>
        <w:jc w:val="both"/>
        <w:rPr>
          <w:color w:val="000000"/>
        </w:rPr>
      </w:pPr>
      <w:r w:rsidRPr="00B8000B">
        <w:rPr>
          <w:color w:val="000000"/>
        </w:rPr>
        <w:t>В целях организации питания детей в образовательных организациях района на протяжении ряда лет реализуется целевая программа «Детское и школьное питание», в рамках которой осуществляется:</w:t>
      </w:r>
    </w:p>
    <w:p w:rsidR="00030B41" w:rsidRPr="00030B41" w:rsidRDefault="00707C7D" w:rsidP="005151D9">
      <w:pPr>
        <w:pStyle w:val="1"/>
        <w:numPr>
          <w:ilvl w:val="0"/>
          <w:numId w:val="10"/>
        </w:numPr>
        <w:shd w:val="clear" w:color="auto" w:fill="FFFFFF"/>
        <w:tabs>
          <w:tab w:val="left" w:pos="1134"/>
        </w:tabs>
        <w:spacing w:before="0" w:line="130" w:lineRule="atLeast"/>
        <w:ind w:left="0" w:firstLine="709"/>
        <w:jc w:val="both"/>
      </w:pPr>
      <w:r w:rsidRPr="00B8000B">
        <w:t>обеспечение</w:t>
      </w:r>
      <w:r w:rsidR="00030B41">
        <w:t xml:space="preserve"> бесплатным</w:t>
      </w:r>
      <w:r w:rsidRPr="00B8000B">
        <w:t xml:space="preserve"> питанием учащихся 1-11-х классов общеобразовательных организаций из малоимущих семей;</w:t>
      </w:r>
      <w:r w:rsidR="00030B41" w:rsidRPr="00030B41">
        <w:rPr>
          <w:color w:val="000000"/>
        </w:rPr>
        <w:t xml:space="preserve"> </w:t>
      </w:r>
    </w:p>
    <w:p w:rsidR="00707C7D" w:rsidRPr="00B8000B" w:rsidRDefault="00D9242B" w:rsidP="005151D9">
      <w:pPr>
        <w:pStyle w:val="1"/>
        <w:numPr>
          <w:ilvl w:val="0"/>
          <w:numId w:val="10"/>
        </w:numPr>
        <w:shd w:val="clear" w:color="auto" w:fill="FFFFFF"/>
        <w:tabs>
          <w:tab w:val="left" w:pos="1134"/>
        </w:tabs>
        <w:spacing w:before="0" w:line="130" w:lineRule="atLeast"/>
        <w:ind w:left="0" w:firstLine="709"/>
        <w:jc w:val="both"/>
      </w:pPr>
      <w:r>
        <w:rPr>
          <w:color w:val="000000"/>
        </w:rPr>
        <w:t>с  2021</w:t>
      </w:r>
      <w:r w:rsidR="00030B41">
        <w:rPr>
          <w:color w:val="000000"/>
        </w:rPr>
        <w:t xml:space="preserve"> года обучающиеся 1-4 классов обеспече</w:t>
      </w:r>
      <w:r>
        <w:rPr>
          <w:color w:val="000000"/>
        </w:rPr>
        <w:t>ны бесплатными горячими обедами;</w:t>
      </w:r>
    </w:p>
    <w:p w:rsidR="00707C7D" w:rsidRPr="00B8000B" w:rsidRDefault="00707C7D" w:rsidP="005151D9">
      <w:pPr>
        <w:pStyle w:val="1"/>
        <w:numPr>
          <w:ilvl w:val="0"/>
          <w:numId w:val="10"/>
        </w:numPr>
        <w:shd w:val="clear" w:color="auto" w:fill="FFFFFF"/>
        <w:tabs>
          <w:tab w:val="left" w:pos="1134"/>
        </w:tabs>
        <w:spacing w:before="0" w:line="130" w:lineRule="atLeast"/>
        <w:ind w:left="0" w:firstLine="709"/>
        <w:jc w:val="both"/>
      </w:pPr>
      <w:r w:rsidRPr="00B8000B">
        <w:t xml:space="preserve">приобретение и модернизация оборудования школьных столовых. </w:t>
      </w:r>
    </w:p>
    <w:p w:rsidR="00707C7D" w:rsidRPr="00B8000B" w:rsidRDefault="00707C7D" w:rsidP="005151D9">
      <w:pPr>
        <w:suppressLineNumbers/>
        <w:tabs>
          <w:tab w:val="left" w:pos="1134"/>
        </w:tabs>
        <w:spacing w:before="0" w:line="130" w:lineRule="atLeast"/>
        <w:ind w:firstLine="709"/>
        <w:jc w:val="both"/>
        <w:rPr>
          <w:color w:val="000000"/>
        </w:rPr>
      </w:pPr>
      <w:r w:rsidRPr="00B8000B">
        <w:rPr>
          <w:color w:val="000000"/>
        </w:rPr>
        <w:t xml:space="preserve">В настоящее время охват горячим питанием в школах района составляет </w:t>
      </w:r>
      <w:r w:rsidR="003B0A26">
        <w:rPr>
          <w:color w:val="000000"/>
        </w:rPr>
        <w:t>99</w:t>
      </w:r>
      <w:r w:rsidR="00D9242B">
        <w:rPr>
          <w:color w:val="000000"/>
        </w:rPr>
        <w:t>,6</w:t>
      </w:r>
      <w:r w:rsidRPr="00B8000B">
        <w:rPr>
          <w:color w:val="000000"/>
        </w:rPr>
        <w:t xml:space="preserve"> процентов. Этот показатель является одним из показателей качества выполнения муниципального задания для муниципальных общеобразовательных организаций. </w:t>
      </w:r>
    </w:p>
    <w:p w:rsidR="00707C7D" w:rsidRPr="00B8000B" w:rsidRDefault="00707C7D" w:rsidP="005151D9">
      <w:pPr>
        <w:suppressLineNumbers/>
        <w:tabs>
          <w:tab w:val="left" w:pos="1134"/>
        </w:tabs>
        <w:spacing w:before="0" w:line="130" w:lineRule="atLeast"/>
        <w:ind w:firstLine="709"/>
        <w:jc w:val="both"/>
        <w:rPr>
          <w:color w:val="000000"/>
        </w:rPr>
      </w:pPr>
      <w:r w:rsidRPr="00B8000B">
        <w:rPr>
          <w:color w:val="000000"/>
        </w:rPr>
        <w:t xml:space="preserve">В рамках формирования и развития системы </w:t>
      </w:r>
      <w:proofErr w:type="spellStart"/>
      <w:r w:rsidRPr="00B8000B">
        <w:rPr>
          <w:color w:val="000000"/>
        </w:rPr>
        <w:t>здоровьесбережения</w:t>
      </w:r>
      <w:proofErr w:type="spellEnd"/>
      <w:r w:rsidRPr="00B8000B">
        <w:rPr>
          <w:color w:val="000000"/>
        </w:rPr>
        <w:t xml:space="preserve"> в основные образовательные программы каждой образовательной организации включены занятия физической культурой и спортом, уроки здорового образа жизни, реализуются мероприятия по предупреждению и профилактике вредных привычек. </w:t>
      </w:r>
    </w:p>
    <w:p w:rsidR="00707C7D" w:rsidRPr="00B8000B" w:rsidRDefault="006D01FA" w:rsidP="005151D9">
      <w:pPr>
        <w:suppressLineNumbers/>
        <w:tabs>
          <w:tab w:val="left" w:pos="1134"/>
        </w:tabs>
        <w:spacing w:before="0" w:line="130" w:lineRule="atLeast"/>
        <w:ind w:firstLine="709"/>
        <w:jc w:val="both"/>
        <w:rPr>
          <w:color w:val="000000"/>
        </w:rPr>
      </w:pPr>
      <w:r>
        <w:t xml:space="preserve">Во всех </w:t>
      </w:r>
      <w:r w:rsidR="00D53A32">
        <w:t>1</w:t>
      </w:r>
      <w:r w:rsidR="00CD3D90">
        <w:t>0</w:t>
      </w:r>
      <w:r w:rsidR="00707C7D" w:rsidRPr="00B8000B">
        <w:rPr>
          <w:color w:val="000000"/>
        </w:rPr>
        <w:t xml:space="preserve"> </w:t>
      </w:r>
      <w:r>
        <w:rPr>
          <w:color w:val="000000"/>
        </w:rPr>
        <w:t>муниципальных общеобразовательных организациях созданы условия, соответствующие современным требованиям</w:t>
      </w:r>
      <w:r>
        <w:t>.</w:t>
      </w:r>
    </w:p>
    <w:p w:rsidR="00707C7D" w:rsidRPr="00B8000B" w:rsidRDefault="00707C7D" w:rsidP="005151D9">
      <w:pPr>
        <w:spacing w:before="0"/>
        <w:ind w:firstLine="708"/>
        <w:jc w:val="both"/>
      </w:pPr>
      <w:r w:rsidRPr="00B8000B">
        <w:t xml:space="preserve">Обучение по ФГОС организовано для </w:t>
      </w:r>
      <w:r w:rsidR="006D01FA">
        <w:t>всех обучающихся муниципальных общеобр</w:t>
      </w:r>
      <w:r w:rsidR="00D9242B">
        <w:t xml:space="preserve">азовательных организаций, </w:t>
      </w:r>
      <w:r w:rsidR="006D01FA">
        <w:t>на обновленный ФГОС перешл</w:t>
      </w:r>
      <w:r w:rsidR="00D9242B">
        <w:t>и</w:t>
      </w:r>
      <w:r w:rsidR="006D01FA">
        <w:t xml:space="preserve"> все муниципальные общеобразовательные организации.</w:t>
      </w:r>
    </w:p>
    <w:p w:rsidR="00707C7D" w:rsidRPr="00B8000B" w:rsidRDefault="00707C7D" w:rsidP="005151D9">
      <w:pPr>
        <w:spacing w:before="0"/>
        <w:ind w:firstLine="708"/>
        <w:jc w:val="both"/>
      </w:pPr>
      <w:r w:rsidRPr="00B8000B">
        <w:t>Средняя  наполняемость  классов  по  уровням  общег</w:t>
      </w:r>
      <w:r w:rsidR="00C7023F">
        <w:t xml:space="preserve">о  образования  составила    </w:t>
      </w:r>
      <w:r w:rsidRPr="00B8000B">
        <w:t xml:space="preserve">- </w:t>
      </w:r>
      <w:r w:rsidR="00D9242B">
        <w:t>4,7</w:t>
      </w:r>
      <w:r w:rsidRPr="00B8000B">
        <w:t>%</w:t>
      </w:r>
      <w:r w:rsidR="00C7023F">
        <w:t>.</w:t>
      </w:r>
    </w:p>
    <w:p w:rsidR="00707C7D" w:rsidRPr="00B8000B" w:rsidRDefault="00707C7D" w:rsidP="005151D9">
      <w:pPr>
        <w:spacing w:before="0"/>
        <w:ind w:firstLine="708"/>
        <w:jc w:val="both"/>
      </w:pPr>
      <w:r w:rsidRPr="00B8000B">
        <w:t>Удельный  вес  численности  обучающихся,  охваченных  подвозом,  в  общей численности  обучающихся,  нуждающихся  в  подвозе  в  образовательные  организации, реализующие  образовательные  программы  начального  общего,  основного  обще</w:t>
      </w:r>
      <w:r>
        <w:t xml:space="preserve">го, среднего общего образования, </w:t>
      </w:r>
      <w:r w:rsidR="00C7023F">
        <w:t>составляет -</w:t>
      </w:r>
      <w:r w:rsidRPr="00B8000B">
        <w:t xml:space="preserve">  100%. </w:t>
      </w:r>
    </w:p>
    <w:p w:rsidR="00707C7D" w:rsidRPr="00B8000B" w:rsidRDefault="00707C7D" w:rsidP="005151D9">
      <w:pPr>
        <w:spacing w:before="0"/>
        <w:ind w:firstLine="708"/>
        <w:jc w:val="both"/>
        <w:rPr>
          <w:highlight w:val="yellow"/>
        </w:rPr>
      </w:pPr>
      <w:r w:rsidRPr="00B8000B">
        <w:lastRenderedPageBreak/>
        <w:t>В районе осуществляется подвоз к месту учебы и обратно из разных населенных пунктов по 22 маршрутам. Подвоз обучающихся осуществляют 1</w:t>
      </w:r>
      <w:r w:rsidR="00CD3D90">
        <w:t>0</w:t>
      </w:r>
      <w:r w:rsidRPr="00B8000B">
        <w:t xml:space="preserve"> общеобразовательных организаций.  </w:t>
      </w:r>
    </w:p>
    <w:p w:rsidR="00707C7D" w:rsidRPr="00B8000B" w:rsidRDefault="00707C7D" w:rsidP="005151D9">
      <w:pPr>
        <w:spacing w:before="0"/>
        <w:ind w:firstLine="708"/>
        <w:jc w:val="both"/>
      </w:pPr>
      <w:r w:rsidRPr="00B8000B">
        <w:t xml:space="preserve">Удельный  вес  численности  обучающихся  в  первую  смену  в  общей  численности обучающихся по образовательным программам начального общего, основного общего, среднего общего образования по очной форме обучения уже много </w:t>
      </w:r>
      <w:r w:rsidR="00C7023F">
        <w:t>лет удерживается на уровне 100%.</w:t>
      </w:r>
    </w:p>
    <w:p w:rsidR="00707C7D" w:rsidRPr="00B8000B" w:rsidRDefault="00707C7D" w:rsidP="005151D9">
      <w:pPr>
        <w:spacing w:before="0"/>
        <w:ind w:firstLine="708"/>
        <w:jc w:val="both"/>
      </w:pPr>
      <w:r w:rsidRPr="00B8000B">
        <w:t>Углубленно  и</w:t>
      </w:r>
      <w:r w:rsidR="00D9242B">
        <w:t>зуча</w:t>
      </w:r>
      <w:r w:rsidR="002A66BA">
        <w:t>ют</w:t>
      </w:r>
      <w:r w:rsidR="00D9242B">
        <w:t xml:space="preserve"> учебные  предметы 1,3</w:t>
      </w:r>
      <w:r w:rsidR="00C7023F">
        <w:t xml:space="preserve">% обучающихся. </w:t>
      </w:r>
      <w:r w:rsidRPr="00B8000B">
        <w:t xml:space="preserve">Углубленное изучение предметов организовано преимущественно в классах общего среднего образования в МБОУ </w:t>
      </w:r>
      <w:proofErr w:type="spellStart"/>
      <w:r w:rsidRPr="00B8000B">
        <w:t>Якшур-Бодьинская</w:t>
      </w:r>
      <w:proofErr w:type="spellEnd"/>
      <w:r w:rsidRPr="00B8000B">
        <w:t xml:space="preserve"> гимназия</w:t>
      </w:r>
      <w:r w:rsidR="00C7023F">
        <w:t xml:space="preserve"> и МБОУ </w:t>
      </w:r>
      <w:proofErr w:type="spellStart"/>
      <w:r w:rsidR="00C7023F">
        <w:t>Якшур-Бодьинская</w:t>
      </w:r>
      <w:proofErr w:type="spellEnd"/>
      <w:r w:rsidR="00C7023F">
        <w:t xml:space="preserve"> СОШ</w:t>
      </w:r>
      <w:r w:rsidRPr="00B8000B">
        <w:t xml:space="preserve"> по предмету «математика».</w:t>
      </w:r>
    </w:p>
    <w:p w:rsidR="00707C7D" w:rsidRPr="00B8000B" w:rsidRDefault="002A66BA" w:rsidP="005151D9">
      <w:pPr>
        <w:spacing w:before="0"/>
        <w:ind w:firstLine="708"/>
        <w:jc w:val="both"/>
        <w:rPr>
          <w:highlight w:val="yellow"/>
        </w:rPr>
      </w:pPr>
      <w:r>
        <w:t>С</w:t>
      </w:r>
      <w:r w:rsidR="00707C7D" w:rsidRPr="00B8000B">
        <w:t>редний показатель численности обучающихся в классах (группах) профильного обучения в общей численности обучающихся в 10 - 11 (12) классах по образовательным программам  среднего  общего  образован</w:t>
      </w:r>
      <w:r w:rsidR="00D9242B">
        <w:t xml:space="preserve">ия  составил 18 </w:t>
      </w:r>
      <w:r w:rsidR="00C7023F">
        <w:t xml:space="preserve">%. </w:t>
      </w:r>
      <w:r w:rsidR="00707C7D" w:rsidRPr="00B8000B">
        <w:t xml:space="preserve">Профильное обучение организовано по предмету «математика». Классы  с  профильным  обучением сформированы в МБОУ </w:t>
      </w:r>
      <w:proofErr w:type="spellStart"/>
      <w:r w:rsidR="00707C7D" w:rsidRPr="00B8000B">
        <w:t>Якшур-Бодьинская</w:t>
      </w:r>
      <w:proofErr w:type="spellEnd"/>
      <w:r w:rsidR="00707C7D" w:rsidRPr="00B8000B">
        <w:t xml:space="preserve"> гимназия, МБОУ </w:t>
      </w:r>
      <w:proofErr w:type="spellStart"/>
      <w:r w:rsidR="00707C7D" w:rsidRPr="00B8000B">
        <w:t>Якшур-Бодьинская</w:t>
      </w:r>
      <w:proofErr w:type="spellEnd"/>
      <w:r w:rsidR="00707C7D" w:rsidRPr="00B8000B">
        <w:t xml:space="preserve"> СОШ. </w:t>
      </w:r>
    </w:p>
    <w:p w:rsidR="00707C7D" w:rsidRDefault="00707C7D" w:rsidP="005151D9">
      <w:pPr>
        <w:spacing w:before="0"/>
        <w:ind w:firstLine="708"/>
        <w:jc w:val="both"/>
      </w:pPr>
      <w:r w:rsidRPr="00B8000B">
        <w:t xml:space="preserve">Численность  обучающихся  с  использованием  дистанционных  образовательных технологий  в  общей  численности  обучающихся  по  образовательным  программам начального общего, основного общего, среднего общего образования в районе составила </w:t>
      </w:r>
      <w:r w:rsidR="002A66BA">
        <w:t>80</w:t>
      </w:r>
      <w:r w:rsidR="0086605C">
        <w:t xml:space="preserve"> %.</w:t>
      </w:r>
    </w:p>
    <w:p w:rsidR="0086605C" w:rsidRPr="00B8000B" w:rsidRDefault="0086605C" w:rsidP="005151D9">
      <w:pPr>
        <w:spacing w:before="0"/>
        <w:ind w:firstLine="708"/>
        <w:jc w:val="both"/>
      </w:pPr>
      <w:r>
        <w:t xml:space="preserve">В </w:t>
      </w:r>
      <w:r w:rsidR="00D9242B">
        <w:t>6</w:t>
      </w:r>
      <w:r>
        <w:t xml:space="preserve"> общеобразовательных организациях района функционируют </w:t>
      </w:r>
      <w:r w:rsidR="00D9242B">
        <w:t>6 центров</w:t>
      </w:r>
      <w:r w:rsidR="00450F18">
        <w:t xml:space="preserve"> гуманитарного, цифрового и естественно-научного профиля</w:t>
      </w:r>
      <w:r>
        <w:t xml:space="preserve"> «Точка Роста», созданные в рамках реализации нацпроекта «Образование».</w:t>
      </w:r>
      <w:r w:rsidR="000D3A7F">
        <w:t xml:space="preserve"> К 2028</w:t>
      </w:r>
      <w:bookmarkStart w:id="0" w:name="_GoBack"/>
      <w:bookmarkEnd w:id="0"/>
      <w:r w:rsidR="00450F18">
        <w:t xml:space="preserve"> году планируется о</w:t>
      </w:r>
      <w:r w:rsidR="00D9242B">
        <w:t>ткрытие центров «Точка Роста» в</w:t>
      </w:r>
      <w:r w:rsidR="00450F18">
        <w:t>о всех общеобразовательных организациях.</w:t>
      </w:r>
    </w:p>
    <w:p w:rsidR="00707C7D" w:rsidRPr="00B8000B" w:rsidRDefault="00707C7D" w:rsidP="005151D9">
      <w:pPr>
        <w:spacing w:before="0"/>
        <w:ind w:firstLine="708"/>
        <w:jc w:val="both"/>
      </w:pPr>
      <w:r w:rsidRPr="00B8000B">
        <w:t xml:space="preserve">В образовательных организациях созданы все условия для воспитания и развития личности  детей.  В  начале  учебного  года  на  каждый  класс  составляется  социальный паспорт.  Использование  данных  социального  паспорта  позволяет  более  корректно, педагогически  грамотно  воздействовать,  воспитывать,  индивидуально  корректировать социальное  поведение  каждого  ребенка  и  классный  коллектив  в  целом,  а  так  же  анализировать и соотносить информацию с предыдущими годами и выстраивать работу по  сопровождению  детей.  Результаты  социальной  диагностики  показывают,  что основную  часть  воспитанников  составляют  дети  из  многодетных,  неполных, малообеспеченных    семей,  то  есть  социально  уязвимые  группы  населения.  Идет увеличение числа детей из неполных семей, детей инвалидов, учащихся, обучающихся на дому.  </w:t>
      </w:r>
    </w:p>
    <w:p w:rsidR="00707C7D" w:rsidRPr="00B8000B" w:rsidRDefault="00450F18" w:rsidP="005151D9">
      <w:pPr>
        <w:spacing w:before="0"/>
        <w:ind w:firstLine="708"/>
        <w:jc w:val="both"/>
        <w:rPr>
          <w:highlight w:val="red"/>
        </w:rPr>
      </w:pPr>
      <w:r>
        <w:t xml:space="preserve">Актуальной на протяжении последних лет является проблема обеспечения образовательных организаций квалифицированными педагогическими кадрами. </w:t>
      </w:r>
      <w:r w:rsidR="002A66BA">
        <w:t>Ч</w:t>
      </w:r>
      <w:r w:rsidR="00707C7D" w:rsidRPr="00B8000B">
        <w:t xml:space="preserve">исленность  обучающихся  по  образовательным  программам начального  общего,  основного  общего,  среднего  общего  образования  в  расчете  на  1 педагогического работника составила </w:t>
      </w:r>
      <w:r>
        <w:t>9,</w:t>
      </w:r>
      <w:r w:rsidR="00D9242B">
        <w:t>2</w:t>
      </w:r>
      <w:r>
        <w:t xml:space="preserve"> обучающихся</w:t>
      </w:r>
      <w:r w:rsidR="002A66BA">
        <w:t>.</w:t>
      </w:r>
    </w:p>
    <w:p w:rsidR="00707C7D" w:rsidRPr="00B8000B" w:rsidRDefault="00707C7D" w:rsidP="005151D9">
      <w:pPr>
        <w:spacing w:before="0"/>
        <w:ind w:firstLine="708"/>
        <w:jc w:val="both"/>
        <w:rPr>
          <w:highlight w:val="yellow"/>
        </w:rPr>
      </w:pPr>
      <w:r w:rsidRPr="00B8000B">
        <w:t>Удельный вес численности учителей в общеобразовательных организациях ра</w:t>
      </w:r>
      <w:r w:rsidR="00D9242B">
        <w:t xml:space="preserve">йона в возрасте до 35 лет </w:t>
      </w:r>
      <w:r w:rsidR="0033733A">
        <w:t>составляет</w:t>
      </w:r>
      <w:r w:rsidR="00450F18">
        <w:t xml:space="preserve">  </w:t>
      </w:r>
      <w:r w:rsidR="00D9242B">
        <w:t>18</w:t>
      </w:r>
      <w:r w:rsidRPr="00B8000B">
        <w:t xml:space="preserve">%  в  общей </w:t>
      </w:r>
      <w:r w:rsidR="00D9242B">
        <w:t xml:space="preserve"> численности  учителей</w:t>
      </w:r>
      <w:r w:rsidR="0033733A">
        <w:t>.</w:t>
      </w:r>
      <w:r w:rsidR="00450F18">
        <w:t xml:space="preserve">  За три последних года в общеобразовател</w:t>
      </w:r>
      <w:r w:rsidR="00D9242B">
        <w:t xml:space="preserve">ьные организации района пришло </w:t>
      </w:r>
      <w:r w:rsidR="0033733A">
        <w:t>20</w:t>
      </w:r>
      <w:r w:rsidR="00D9242B">
        <w:t xml:space="preserve"> молодых педагогов.</w:t>
      </w:r>
      <w:r w:rsidR="00450F18">
        <w:t xml:space="preserve"> </w:t>
      </w:r>
    </w:p>
    <w:p w:rsidR="00707C7D" w:rsidRPr="00B8000B" w:rsidRDefault="00707C7D" w:rsidP="005151D9">
      <w:pPr>
        <w:spacing w:before="0"/>
        <w:ind w:firstLine="708"/>
        <w:jc w:val="both"/>
      </w:pPr>
      <w:r w:rsidRPr="00B8000B">
        <w:t>Средняя  заработная  плата  педагогических  работников  общеобразовательных организаци</w:t>
      </w:r>
      <w:r w:rsidR="00D9242B">
        <w:t xml:space="preserve">и  </w:t>
      </w:r>
      <w:r w:rsidRPr="00B8000B">
        <w:t xml:space="preserve">соответствует  средней  заработной  плате работников  в  Удмуртской  Республике,  что  привело  к  повышению  качества  кадрового состава общего образования. </w:t>
      </w:r>
    </w:p>
    <w:p w:rsidR="00707C7D" w:rsidRPr="00B8000B" w:rsidRDefault="00707C7D" w:rsidP="00D53A32">
      <w:pPr>
        <w:spacing w:before="0"/>
        <w:ind w:firstLine="708"/>
        <w:jc w:val="both"/>
      </w:pPr>
      <w:r w:rsidRPr="00B8000B">
        <w:t>Отношение среднемесячной заработной платы педагогических работников  государственных и муниципальных общеобразовательных организаций  к среднемесячной заработной плате наемных работников в организациях, у индивидуальных предпринимателей и физических лиц  составил</w:t>
      </w:r>
      <w:r w:rsidR="00CE64C5">
        <w:t xml:space="preserve"> </w:t>
      </w:r>
      <w:r w:rsidR="00450F18">
        <w:t>10</w:t>
      </w:r>
      <w:r w:rsidR="00D9242B">
        <w:t>4</w:t>
      </w:r>
      <w:r w:rsidR="00EF2F3E">
        <w:t xml:space="preserve"> %</w:t>
      </w:r>
      <w:r w:rsidR="00450F18">
        <w:t>.</w:t>
      </w:r>
    </w:p>
    <w:p w:rsidR="00707C7D" w:rsidRPr="00B8000B" w:rsidRDefault="00707C7D" w:rsidP="005151D9">
      <w:pPr>
        <w:spacing w:before="0"/>
        <w:ind w:firstLine="708"/>
        <w:jc w:val="both"/>
      </w:pPr>
      <w:r w:rsidRPr="00B8000B">
        <w:t>В  20</w:t>
      </w:r>
      <w:r w:rsidR="00CE64C5">
        <w:t>23</w:t>
      </w:r>
      <w:r w:rsidRPr="00B8000B">
        <w:t xml:space="preserve">  году  удельный  вес  численности  педагогических  работников  в  общей численности  работников  (без  внешних  совместителей  и  работающих  по  договорам гражданско-правового  характера)  организаций,  осуществляющих  образовательную деятельность  по  образовательным  программам  начального  общего,  основного  общего, среднего общего образования</w:t>
      </w:r>
      <w:r>
        <w:t>,</w:t>
      </w:r>
      <w:r w:rsidR="00450F18">
        <w:t xml:space="preserve"> составил 38,4%. </w:t>
      </w:r>
      <w:r w:rsidRPr="00B8000B">
        <w:t>В общеобразовательных организациях района работа</w:t>
      </w:r>
      <w:r w:rsidR="00CD3D90">
        <w:t>ет</w:t>
      </w:r>
      <w:r w:rsidRPr="00B8000B">
        <w:t xml:space="preserve"> </w:t>
      </w:r>
      <w:r w:rsidR="00CD3D90">
        <w:t>456</w:t>
      </w:r>
      <w:r w:rsidR="00EF2F3E">
        <w:t xml:space="preserve"> </w:t>
      </w:r>
      <w:r w:rsidRPr="00B8000B">
        <w:t>педагогов</w:t>
      </w:r>
      <w:r w:rsidR="00EF2F3E">
        <w:t xml:space="preserve"> – 5</w:t>
      </w:r>
      <w:r w:rsidR="00D9242B">
        <w:t>0</w:t>
      </w:r>
      <w:r w:rsidR="00EF2F3E">
        <w:t xml:space="preserve">% от общего количества всех работников общеобразовательных организаций. </w:t>
      </w:r>
    </w:p>
    <w:p w:rsidR="00707C7D" w:rsidRPr="00B8000B" w:rsidRDefault="00707C7D" w:rsidP="00D53A32">
      <w:pPr>
        <w:spacing w:before="0"/>
        <w:ind w:firstLine="708"/>
        <w:jc w:val="both"/>
      </w:pPr>
      <w:r w:rsidRPr="00B8000B">
        <w:t xml:space="preserve">Удельный вес числа организаций, имеющих в составе педагогических работников социальных  педагогов,  педагогов -  психологов,  учителей-логопедов,  в  общем  числе </w:t>
      </w:r>
      <w:r w:rsidRPr="00B8000B">
        <w:lastRenderedPageBreak/>
        <w:t>организаций,  осуществляющих  образовательную  деятельность  по  образовательным программам  начального  общего,  основного  общего,  среднего  общего  образования</w:t>
      </w:r>
      <w:r>
        <w:t>,</w:t>
      </w:r>
      <w:r w:rsidRPr="00B8000B">
        <w:t xml:space="preserve"> составляет 1</w:t>
      </w:r>
      <w:r w:rsidR="00207A07">
        <w:t>00%</w:t>
      </w:r>
      <w:r w:rsidRPr="00B8000B">
        <w:t xml:space="preserve"> о</w:t>
      </w:r>
      <w:r w:rsidR="00D53A32">
        <w:t>бразовательных организаций</w:t>
      </w:r>
      <w:r w:rsidR="00207A07">
        <w:t>.</w:t>
      </w:r>
      <w:r w:rsidRPr="00B8000B">
        <w:t xml:space="preserve"> </w:t>
      </w:r>
    </w:p>
    <w:p w:rsidR="00707C7D" w:rsidRPr="00465523" w:rsidRDefault="00707C7D" w:rsidP="00B85037">
      <w:pPr>
        <w:keepNext/>
        <w:shd w:val="clear" w:color="auto" w:fill="FFFFFF"/>
        <w:tabs>
          <w:tab w:val="left" w:pos="1276"/>
        </w:tabs>
        <w:spacing w:before="360" w:after="240"/>
        <w:ind w:left="709" w:right="624"/>
        <w:jc w:val="center"/>
        <w:rPr>
          <w:rFonts w:cs="Times New Roman"/>
          <w:b/>
          <w:bCs/>
        </w:rPr>
      </w:pPr>
      <w:r w:rsidRPr="00465523">
        <w:rPr>
          <w:rFonts w:cs="Times New Roman"/>
          <w:b/>
          <w:bCs/>
        </w:rPr>
        <w:t xml:space="preserve">1.2.2. Приоритеты, цели и задачи </w:t>
      </w:r>
    </w:p>
    <w:p w:rsidR="00707C7D" w:rsidRPr="00465523" w:rsidRDefault="00707C7D" w:rsidP="00B85037">
      <w:pPr>
        <w:suppressLineNumbers/>
        <w:tabs>
          <w:tab w:val="left" w:pos="1134"/>
        </w:tabs>
        <w:spacing w:before="0" w:line="130" w:lineRule="atLeast"/>
        <w:ind w:firstLine="709"/>
        <w:jc w:val="both"/>
        <w:rPr>
          <w:rFonts w:cs="Times New Roman"/>
          <w:color w:val="000000"/>
        </w:rPr>
      </w:pPr>
      <w:r w:rsidRPr="00465523">
        <w:rPr>
          <w:rFonts w:cs="Times New Roman"/>
          <w:color w:val="000000"/>
        </w:rPr>
        <w:t xml:space="preserve">Общее образование является базовым уровнем системы образования. Право на его бесплатное получение гарантируется государством. </w:t>
      </w:r>
      <w:r w:rsidRPr="00465523">
        <w:rPr>
          <w:rFonts w:cs="Times New Roman"/>
        </w:rPr>
        <w:t>Вопросы развития и обеспечения основного начального, основного общего и основного среднего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Национальным проектом «Образование», имеющих непосредственное отношение к сфере образования.</w:t>
      </w:r>
    </w:p>
    <w:p w:rsidR="00707C7D" w:rsidRPr="00465523" w:rsidRDefault="00707C7D" w:rsidP="00B85037">
      <w:pPr>
        <w:suppressLineNumbers/>
        <w:tabs>
          <w:tab w:val="left" w:pos="1134"/>
        </w:tabs>
        <w:spacing w:before="0" w:line="130" w:lineRule="atLeast"/>
        <w:ind w:firstLine="709"/>
        <w:jc w:val="both"/>
        <w:rPr>
          <w:rFonts w:cs="Times New Roman"/>
          <w:color w:val="000000"/>
        </w:rPr>
      </w:pPr>
      <w:r w:rsidRPr="00465523">
        <w:rPr>
          <w:rFonts w:cs="Times New Roman"/>
          <w:color w:val="000000"/>
        </w:rPr>
        <w:t>Приоритетными направления государственной политики в настоящее время является повышение качества общего образования на основе внедрения 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707C7D" w:rsidRPr="00465523" w:rsidRDefault="00707C7D" w:rsidP="00B85037">
      <w:pPr>
        <w:spacing w:before="0" w:line="130" w:lineRule="atLeast"/>
        <w:ind w:firstLine="709"/>
        <w:jc w:val="both"/>
        <w:rPr>
          <w:rFonts w:cs="Times New Roman"/>
        </w:rPr>
      </w:pPr>
      <w:r w:rsidRPr="00465523">
        <w:rPr>
          <w:rFonts w:cs="Times New Roman"/>
        </w:rPr>
        <w:t>Следующие вопросы развития общего образования входят в число приоритетов государственной политики Российской Федерации и Удмуртской Республики:</w:t>
      </w:r>
    </w:p>
    <w:p w:rsidR="00707C7D" w:rsidRPr="00465523" w:rsidRDefault="00707C7D" w:rsidP="00B85037">
      <w:pPr>
        <w:pStyle w:val="1"/>
        <w:numPr>
          <w:ilvl w:val="0"/>
          <w:numId w:val="3"/>
        </w:numPr>
        <w:tabs>
          <w:tab w:val="left" w:pos="1134"/>
        </w:tabs>
        <w:spacing w:before="0" w:line="130" w:lineRule="atLeast"/>
        <w:ind w:left="142" w:firstLine="567"/>
        <w:jc w:val="both"/>
        <w:rPr>
          <w:rFonts w:cs="Times New Roman"/>
        </w:rPr>
      </w:pPr>
      <w:r w:rsidRPr="00465523">
        <w:rPr>
          <w:rFonts w:cs="Times New Roman"/>
        </w:rPr>
        <w:t>разработать комплекс мер, направленных на защиту и развитие этнокультурных особенностей и  традиций народов, проживающих на территории муниципального образования «</w:t>
      </w:r>
      <w:r w:rsidR="005151D9" w:rsidRPr="00465523">
        <w:rPr>
          <w:rFonts w:cs="Times New Roman"/>
        </w:rPr>
        <w:t xml:space="preserve">Муниципальный округ </w:t>
      </w:r>
      <w:proofErr w:type="spellStart"/>
      <w:r w:rsidRPr="00465523">
        <w:rPr>
          <w:rFonts w:cs="Times New Roman"/>
        </w:rPr>
        <w:t>Якшур-Бодьинский</w:t>
      </w:r>
      <w:proofErr w:type="spellEnd"/>
      <w:r w:rsidRPr="00465523">
        <w:rPr>
          <w:rFonts w:cs="Times New Roman"/>
        </w:rPr>
        <w:t xml:space="preserve"> район</w:t>
      </w:r>
      <w:r w:rsidR="00D53A32">
        <w:rPr>
          <w:rFonts w:cs="Times New Roman"/>
        </w:rPr>
        <w:t xml:space="preserve"> Удмуртской Республики</w:t>
      </w:r>
      <w:r w:rsidRPr="00465523">
        <w:rPr>
          <w:rFonts w:cs="Times New Roman"/>
        </w:rPr>
        <w:t xml:space="preserve">» (статьи 3 и 14  Федерального закона </w:t>
      </w:r>
      <w:r w:rsidR="00D53A32">
        <w:rPr>
          <w:rFonts w:cs="Times New Roman"/>
        </w:rPr>
        <w:t xml:space="preserve">от 29 декабря 2012 г. № 273-ФЗ </w:t>
      </w:r>
      <w:r w:rsidRPr="00465523">
        <w:rPr>
          <w:rFonts w:cs="Times New Roman"/>
        </w:rPr>
        <w:t>«Об образовании в Российской Федерации», в которых говорится  о защите и развитии этнокультурных особенностей и традиций народов Российской  Федерации в условиях многонационального государства, их праве на  изучение родного языка из числа языков народов Российской Федерации);</w:t>
      </w:r>
    </w:p>
    <w:p w:rsidR="00707C7D" w:rsidRPr="00465523" w:rsidRDefault="00707C7D" w:rsidP="00B85037">
      <w:pPr>
        <w:pStyle w:val="1"/>
        <w:numPr>
          <w:ilvl w:val="0"/>
          <w:numId w:val="3"/>
        </w:numPr>
        <w:tabs>
          <w:tab w:val="left" w:pos="1134"/>
        </w:tabs>
        <w:spacing w:before="0" w:line="130" w:lineRule="atLeast"/>
        <w:ind w:left="0" w:firstLine="709"/>
        <w:jc w:val="both"/>
        <w:rPr>
          <w:rFonts w:cs="Times New Roman"/>
        </w:rPr>
      </w:pPr>
      <w:r w:rsidRPr="00465523">
        <w:rPr>
          <w:rFonts w:cs="Times New Roman"/>
        </w:rPr>
        <w:t>разработать комплекс мер, направленных на выявление и поддержку одаренных детей и молодежи (Указ Президента Российской Федерации от 7 мая 2012 года № 599 «О мерах по реализации государственной политики в области образования и науки»);</w:t>
      </w:r>
    </w:p>
    <w:p w:rsidR="00707C7D" w:rsidRPr="00465523" w:rsidRDefault="00707C7D" w:rsidP="00B85037">
      <w:pPr>
        <w:pStyle w:val="1"/>
        <w:numPr>
          <w:ilvl w:val="0"/>
          <w:numId w:val="3"/>
        </w:numPr>
        <w:tabs>
          <w:tab w:val="left" w:pos="1134"/>
        </w:tabs>
        <w:spacing w:before="0" w:line="130" w:lineRule="atLeast"/>
        <w:ind w:left="0" w:firstLine="709"/>
        <w:jc w:val="both"/>
        <w:rPr>
          <w:rFonts w:cs="Times New Roman"/>
        </w:rPr>
      </w:pPr>
      <w:r w:rsidRPr="00465523">
        <w:rPr>
          <w:rFonts w:cs="Times New Roman"/>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707C7D" w:rsidRPr="00465523" w:rsidRDefault="00707C7D" w:rsidP="00B85037">
      <w:pPr>
        <w:pStyle w:val="1"/>
        <w:numPr>
          <w:ilvl w:val="0"/>
          <w:numId w:val="3"/>
        </w:numPr>
        <w:tabs>
          <w:tab w:val="left" w:pos="1134"/>
        </w:tabs>
        <w:spacing w:before="0" w:line="130" w:lineRule="atLeast"/>
        <w:ind w:left="0" w:firstLine="709"/>
        <w:jc w:val="both"/>
        <w:rPr>
          <w:rFonts w:cs="Times New Roman"/>
        </w:rPr>
      </w:pPr>
      <w:r w:rsidRPr="00465523">
        <w:rPr>
          <w:rFonts w:cs="Times New Roman"/>
        </w:rPr>
        <w:t>поддерживать  среднюю заработную плату педагогических работников образовательных организаций общего образования на уровне средней заработной платы в соответствующем регионе (Указ Президента Российской Федерации от 7 мая 2012 года № 597 «О мерах по реализации государственной политики в области социальной политики»);</w:t>
      </w:r>
    </w:p>
    <w:p w:rsidR="00707C7D" w:rsidRPr="00465523" w:rsidRDefault="00707C7D" w:rsidP="00B85037">
      <w:pPr>
        <w:pStyle w:val="1"/>
        <w:numPr>
          <w:ilvl w:val="0"/>
          <w:numId w:val="3"/>
        </w:numPr>
        <w:tabs>
          <w:tab w:val="left" w:pos="1134"/>
        </w:tabs>
        <w:spacing w:before="0" w:line="130" w:lineRule="atLeast"/>
        <w:ind w:left="0" w:firstLine="709"/>
        <w:jc w:val="both"/>
        <w:rPr>
          <w:rFonts w:cs="Times New Roman"/>
        </w:rPr>
      </w:pPr>
      <w:r w:rsidRPr="00465523">
        <w:rPr>
          <w:rFonts w:cs="Times New Roman"/>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707C7D" w:rsidRPr="00465523" w:rsidRDefault="00707C7D" w:rsidP="00B85037">
      <w:pPr>
        <w:spacing w:before="0" w:line="130" w:lineRule="atLeast"/>
        <w:ind w:firstLine="709"/>
        <w:jc w:val="both"/>
        <w:rPr>
          <w:rFonts w:cs="Times New Roman"/>
        </w:rPr>
      </w:pPr>
      <w:r w:rsidRPr="00465523">
        <w:rPr>
          <w:rFonts w:cs="Times New Roman"/>
        </w:rPr>
        <w:t>В целях реализации поручений, содержащихся в программных Указах Президента Российской Федерации от 7 мая 2012 года №</w:t>
      </w:r>
      <w:r w:rsidR="00C700FB">
        <w:rPr>
          <w:rFonts w:cs="Times New Roman"/>
        </w:rPr>
        <w:t>№</w:t>
      </w:r>
      <w:r w:rsidRPr="00465523">
        <w:rPr>
          <w:rFonts w:cs="Times New Roman"/>
        </w:rPr>
        <w:t xml:space="preserve"> 596 – 606, принято распоряжение Президента Удмуртской Республики от 27 августа 2012 года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
    <w:p w:rsidR="00707C7D" w:rsidRPr="00465523" w:rsidRDefault="00707C7D" w:rsidP="00B85037">
      <w:pPr>
        <w:spacing w:before="0" w:line="130" w:lineRule="atLeast"/>
        <w:ind w:firstLine="709"/>
        <w:jc w:val="both"/>
        <w:rPr>
          <w:rFonts w:cs="Times New Roman"/>
        </w:rPr>
      </w:pPr>
      <w:r w:rsidRPr="00465523">
        <w:rPr>
          <w:rFonts w:cs="Times New Roman"/>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общего образования по следующим направлениям:</w:t>
      </w:r>
    </w:p>
    <w:p w:rsidR="00707C7D" w:rsidRPr="00465523" w:rsidRDefault="00707C7D" w:rsidP="00B85037">
      <w:pPr>
        <w:pStyle w:val="1"/>
        <w:numPr>
          <w:ilvl w:val="0"/>
          <w:numId w:val="17"/>
        </w:numPr>
        <w:tabs>
          <w:tab w:val="left" w:pos="1134"/>
        </w:tabs>
        <w:spacing w:before="0" w:line="130" w:lineRule="atLeast"/>
        <w:ind w:left="0" w:firstLine="709"/>
        <w:jc w:val="both"/>
        <w:rPr>
          <w:rFonts w:cs="Times New Roman"/>
        </w:rPr>
      </w:pPr>
      <w:r w:rsidRPr="00465523">
        <w:rPr>
          <w:rFonts w:cs="Times New Roman"/>
        </w:rPr>
        <w:t>обеспечение достижения обучающимися в Удмуртской Республике новых образовательных результатов;</w:t>
      </w:r>
    </w:p>
    <w:p w:rsidR="00707C7D" w:rsidRPr="00465523" w:rsidRDefault="00707C7D" w:rsidP="00B85037">
      <w:pPr>
        <w:pStyle w:val="1"/>
        <w:numPr>
          <w:ilvl w:val="0"/>
          <w:numId w:val="17"/>
        </w:numPr>
        <w:tabs>
          <w:tab w:val="left" w:pos="1134"/>
        </w:tabs>
        <w:spacing w:before="0" w:line="130" w:lineRule="atLeast"/>
        <w:ind w:left="0" w:firstLine="709"/>
        <w:jc w:val="both"/>
        <w:rPr>
          <w:rFonts w:cs="Times New Roman"/>
        </w:rPr>
      </w:pPr>
      <w:r w:rsidRPr="00465523">
        <w:rPr>
          <w:rFonts w:cs="Times New Roman"/>
        </w:rPr>
        <w:lastRenderedPageBreak/>
        <w:t>обеспечение равного доступа к качественному образованию;</w:t>
      </w:r>
    </w:p>
    <w:p w:rsidR="00707C7D" w:rsidRPr="00465523" w:rsidRDefault="00707C7D" w:rsidP="00277EB0">
      <w:pPr>
        <w:pStyle w:val="1"/>
        <w:numPr>
          <w:ilvl w:val="0"/>
          <w:numId w:val="17"/>
        </w:numPr>
        <w:tabs>
          <w:tab w:val="left" w:pos="1134"/>
        </w:tabs>
        <w:spacing w:before="0"/>
        <w:ind w:left="0" w:firstLine="709"/>
        <w:jc w:val="both"/>
        <w:rPr>
          <w:rFonts w:cs="Times New Roman"/>
        </w:rPr>
      </w:pPr>
      <w:r w:rsidRPr="00465523">
        <w:rPr>
          <w:rFonts w:cs="Times New Roman"/>
        </w:rPr>
        <w:t>введение эффективного контракта в общем образовании.</w:t>
      </w:r>
    </w:p>
    <w:p w:rsidR="00707C7D" w:rsidRPr="00465523" w:rsidRDefault="00707C7D" w:rsidP="005151D9">
      <w:pPr>
        <w:spacing w:before="0"/>
        <w:ind w:firstLine="708"/>
        <w:jc w:val="both"/>
        <w:rPr>
          <w:rFonts w:cs="Times New Roman"/>
          <w:kern w:val="0"/>
          <w:lang w:eastAsia="ru-RU" w:bidi="ar-SA"/>
        </w:rPr>
      </w:pPr>
      <w:r w:rsidRPr="00465523">
        <w:rPr>
          <w:rFonts w:cs="Times New Roman"/>
          <w:shd w:val="clear" w:color="auto" w:fill="FFFFFF"/>
        </w:rPr>
        <w:t>Нацпроект «Образование», является приоритетным проектом государственной политики Российской Федерации, который направлен на  обеспечение создания оптимальных условий для развития и обучения детей, а также обеспечения высокого уровня вовлеченности нашей страны на мировой рынок науки и техники, о</w:t>
      </w:r>
      <w:r w:rsidRPr="00465523">
        <w:rPr>
          <w:rFonts w:cs="Times New Roman"/>
          <w:kern w:val="0"/>
          <w:lang w:eastAsia="ru-RU" w:bidi="ar-SA"/>
        </w:rPr>
        <w:t>беспечение глобальной конкурентоспособности российского образования, вхождение РФ в число 10 ведущих стран мира по качеству общего образования, воспитание гармонично развитой и социально ответственной личности на основе духовно-нравственных ценностей народов РФ, исторических и национально-культурных традиций.</w:t>
      </w:r>
    </w:p>
    <w:p w:rsidR="00707C7D" w:rsidRPr="00465523" w:rsidRDefault="00707C7D" w:rsidP="00B85037">
      <w:pPr>
        <w:spacing w:before="0" w:line="130" w:lineRule="atLeast"/>
        <w:ind w:firstLine="709"/>
        <w:jc w:val="both"/>
        <w:rPr>
          <w:rFonts w:cs="Times New Roman"/>
        </w:rPr>
      </w:pPr>
      <w:r w:rsidRPr="00465523">
        <w:rPr>
          <w:rFonts w:cs="Times New Roman"/>
        </w:rPr>
        <w:t>К числу полномочий  органов местного самоуправления в сфере общего образования в соответствии с Федеральным законом от 29 декабря 2012 года № 273-ФЗ «Об образовании в Российской Федерации» относятся:</w:t>
      </w:r>
    </w:p>
    <w:p w:rsidR="00707C7D" w:rsidRPr="00465523" w:rsidRDefault="00707C7D" w:rsidP="00B85037">
      <w:pPr>
        <w:pStyle w:val="1"/>
        <w:numPr>
          <w:ilvl w:val="0"/>
          <w:numId w:val="4"/>
        </w:numPr>
        <w:shd w:val="clear" w:color="auto" w:fill="FFFFFF"/>
        <w:tabs>
          <w:tab w:val="left" w:pos="1134"/>
        </w:tabs>
        <w:spacing w:before="0" w:line="130" w:lineRule="atLeast"/>
        <w:ind w:left="0" w:firstLine="709"/>
        <w:jc w:val="both"/>
        <w:rPr>
          <w:rFonts w:cs="Times New Roman"/>
        </w:rPr>
      </w:pPr>
      <w:r w:rsidRPr="00465523">
        <w:rPr>
          <w:rFonts w:cs="Times New Roman"/>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707C7D" w:rsidRPr="00465523" w:rsidRDefault="00707C7D" w:rsidP="00B85037">
      <w:pPr>
        <w:pStyle w:val="1"/>
        <w:numPr>
          <w:ilvl w:val="0"/>
          <w:numId w:val="4"/>
        </w:numPr>
        <w:shd w:val="clear" w:color="auto" w:fill="FFFFFF"/>
        <w:tabs>
          <w:tab w:val="left" w:pos="1134"/>
        </w:tabs>
        <w:spacing w:before="0" w:line="130" w:lineRule="atLeast"/>
        <w:ind w:left="0" w:firstLine="709"/>
        <w:jc w:val="both"/>
        <w:rPr>
          <w:rFonts w:cs="Times New Roman"/>
        </w:rPr>
      </w:pPr>
      <w:r w:rsidRPr="00465523">
        <w:rPr>
          <w:rFonts w:cs="Times New Roman"/>
        </w:rPr>
        <w:t>создание условий для осуществления присмотра и ухода за детьми, содержания детей в муниципальных образовательных организациях;</w:t>
      </w:r>
    </w:p>
    <w:p w:rsidR="00707C7D" w:rsidRPr="00465523" w:rsidRDefault="00707C7D" w:rsidP="00B85037">
      <w:pPr>
        <w:pStyle w:val="1"/>
        <w:numPr>
          <w:ilvl w:val="0"/>
          <w:numId w:val="4"/>
        </w:numPr>
        <w:shd w:val="clear" w:color="auto" w:fill="FFFFFF"/>
        <w:tabs>
          <w:tab w:val="left" w:pos="1134"/>
        </w:tabs>
        <w:spacing w:before="0" w:line="130" w:lineRule="atLeast"/>
        <w:ind w:left="0" w:firstLine="709"/>
        <w:jc w:val="both"/>
        <w:rPr>
          <w:rFonts w:cs="Times New Roman"/>
        </w:rPr>
      </w:pPr>
      <w:r w:rsidRPr="00465523">
        <w:rPr>
          <w:rFonts w:cs="Times New Roman"/>
        </w:rPr>
        <w:t>обеспечение содержания зданий и сооружений муниципальных образовательных организаций, обустройство прилегающих к ним территорий;</w:t>
      </w:r>
    </w:p>
    <w:p w:rsidR="00707C7D" w:rsidRPr="00465523" w:rsidRDefault="00707C7D" w:rsidP="00B85037">
      <w:pPr>
        <w:pStyle w:val="1"/>
        <w:numPr>
          <w:ilvl w:val="0"/>
          <w:numId w:val="4"/>
        </w:numPr>
        <w:shd w:val="clear" w:color="auto" w:fill="FFFFFF"/>
        <w:tabs>
          <w:tab w:val="left" w:pos="1134"/>
        </w:tabs>
        <w:spacing w:before="0" w:line="130" w:lineRule="atLeast"/>
        <w:ind w:left="0" w:firstLine="709"/>
        <w:jc w:val="both"/>
        <w:rPr>
          <w:rFonts w:cs="Times New Roman"/>
        </w:rPr>
      </w:pPr>
      <w:r w:rsidRPr="00465523">
        <w:rPr>
          <w:rFonts w:cs="Times New Roman"/>
        </w:rPr>
        <w:t xml:space="preserve">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w:t>
      </w:r>
      <w:r w:rsidR="00C700FB">
        <w:rPr>
          <w:rFonts w:cs="Times New Roman"/>
        </w:rPr>
        <w:t>образования</w:t>
      </w:r>
      <w:r w:rsidRPr="00465523">
        <w:rPr>
          <w:rFonts w:cs="Times New Roman"/>
        </w:rPr>
        <w:t>.</w:t>
      </w:r>
    </w:p>
    <w:p w:rsidR="00707C7D" w:rsidRPr="00465523" w:rsidRDefault="00707C7D" w:rsidP="00B85037">
      <w:pPr>
        <w:pStyle w:val="1"/>
        <w:numPr>
          <w:ilvl w:val="0"/>
          <w:numId w:val="4"/>
        </w:numPr>
        <w:shd w:val="clear" w:color="auto" w:fill="FFFFFF"/>
        <w:tabs>
          <w:tab w:val="left" w:pos="1134"/>
        </w:tabs>
        <w:spacing w:before="0" w:line="130" w:lineRule="atLeast"/>
        <w:ind w:left="0" w:firstLine="709"/>
        <w:jc w:val="both"/>
        <w:rPr>
          <w:rFonts w:cs="Times New Roman"/>
        </w:rPr>
      </w:pPr>
      <w:r w:rsidRPr="00465523">
        <w:rPr>
          <w:rFonts w:cs="Times New Roman"/>
        </w:rPr>
        <w:t>Создание, реорганизация, ликвидация муниципальных образовательных организаций, осуществление функций и полномочий учредителей  муниципальных образовательных организаций.</w:t>
      </w:r>
    </w:p>
    <w:p w:rsidR="00707C7D" w:rsidRPr="00465523" w:rsidRDefault="00707C7D" w:rsidP="00B85037">
      <w:pPr>
        <w:tabs>
          <w:tab w:val="left" w:pos="1134"/>
        </w:tabs>
        <w:spacing w:before="0" w:line="130" w:lineRule="atLeast"/>
        <w:ind w:firstLine="709"/>
        <w:jc w:val="both"/>
        <w:rPr>
          <w:rFonts w:cs="Times New Roman"/>
        </w:rPr>
      </w:pPr>
      <w:r w:rsidRPr="00465523">
        <w:rPr>
          <w:rFonts w:cs="Times New Roman"/>
        </w:rPr>
        <w:t xml:space="preserve">Законом Удмуртской Республики от 6 марта 2007 года № 2-РЗ «О мерах по социальной поддержке детей-сирот и детей, оставшихся без попечения родителей» органам местного самоуправления переданы отдельные государственные полномочия Удмуртской Республики по социальной поддержке детей-сирот и детей, оставшихся без попечения родителей, обучающихся и воспитывающихся в образовательных организациях для детей-сирот и детей, оставшихся без попечения родителей, а также в патронатной семье и полномочий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образовательных организациях для детей-сирот  и детей, оставшихся без попечения родителей. </w:t>
      </w:r>
    </w:p>
    <w:p w:rsidR="00707C7D" w:rsidRPr="00465523" w:rsidRDefault="00707C7D" w:rsidP="00B85037">
      <w:pPr>
        <w:suppressLineNumbers/>
        <w:tabs>
          <w:tab w:val="left" w:pos="1134"/>
        </w:tabs>
        <w:spacing w:before="0" w:line="130" w:lineRule="atLeast"/>
        <w:ind w:firstLine="709"/>
        <w:jc w:val="both"/>
        <w:rPr>
          <w:rFonts w:cs="Times New Roman"/>
          <w:color w:val="000000"/>
        </w:rPr>
      </w:pPr>
      <w:r w:rsidRPr="00465523">
        <w:rPr>
          <w:rFonts w:cs="Times New Roman"/>
          <w:color w:val="000000"/>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707C7D" w:rsidRPr="00465523" w:rsidRDefault="00707C7D" w:rsidP="00B85037">
      <w:pPr>
        <w:suppressLineNumbers/>
        <w:tabs>
          <w:tab w:val="left" w:pos="1134"/>
        </w:tabs>
        <w:spacing w:before="0" w:line="130" w:lineRule="atLeast"/>
        <w:ind w:firstLine="709"/>
        <w:jc w:val="both"/>
        <w:rPr>
          <w:rFonts w:cs="Times New Roman"/>
          <w:color w:val="000000"/>
        </w:rPr>
      </w:pPr>
      <w:r w:rsidRPr="00465523">
        <w:rPr>
          <w:rFonts w:cs="Times New Roman"/>
          <w:color w:val="000000"/>
        </w:rPr>
        <w:t xml:space="preserve">Целью является организация предоставления и повышение качества общего образования по основным общеобразовательным программам на территории </w:t>
      </w:r>
      <w:r w:rsidRPr="00465523">
        <w:rPr>
          <w:rFonts w:cs="Times New Roman"/>
        </w:rPr>
        <w:t xml:space="preserve">муниципального образования </w:t>
      </w:r>
      <w:r w:rsidR="005151D9" w:rsidRPr="00465523">
        <w:rPr>
          <w:rFonts w:cs="Times New Roman"/>
        </w:rPr>
        <w:t xml:space="preserve">«Муниципальный округ </w:t>
      </w:r>
      <w:proofErr w:type="spellStart"/>
      <w:r w:rsidR="005151D9" w:rsidRPr="00465523">
        <w:rPr>
          <w:rFonts w:cs="Times New Roman"/>
        </w:rPr>
        <w:t>Якшур-Бодьинский</w:t>
      </w:r>
      <w:proofErr w:type="spellEnd"/>
      <w:r w:rsidR="005151D9" w:rsidRPr="00465523">
        <w:rPr>
          <w:rFonts w:cs="Times New Roman"/>
        </w:rPr>
        <w:t xml:space="preserve"> район</w:t>
      </w:r>
      <w:r w:rsidR="00C700FB">
        <w:rPr>
          <w:rFonts w:cs="Times New Roman"/>
        </w:rPr>
        <w:t xml:space="preserve"> Удмуртской Республики</w:t>
      </w:r>
      <w:r w:rsidR="005151D9" w:rsidRPr="00465523">
        <w:rPr>
          <w:rFonts w:cs="Times New Roman"/>
        </w:rPr>
        <w:t xml:space="preserve">», </w:t>
      </w:r>
      <w:r w:rsidRPr="00465523">
        <w:rPr>
          <w:rFonts w:cs="Times New Roman"/>
          <w:color w:val="000000"/>
        </w:rPr>
        <w:t>обеспечение равного доступа к качественному общему образованию для всех категорий детей.</w:t>
      </w:r>
    </w:p>
    <w:p w:rsidR="00707C7D" w:rsidRPr="00465523" w:rsidRDefault="00707C7D" w:rsidP="00B85037">
      <w:pPr>
        <w:suppressLineNumbers/>
        <w:tabs>
          <w:tab w:val="left" w:pos="1134"/>
        </w:tabs>
        <w:spacing w:before="0" w:line="130" w:lineRule="atLeast"/>
        <w:ind w:firstLine="709"/>
        <w:jc w:val="both"/>
        <w:rPr>
          <w:rFonts w:cs="Times New Roman"/>
          <w:color w:val="000000"/>
        </w:rPr>
      </w:pPr>
      <w:r w:rsidRPr="00465523">
        <w:rPr>
          <w:rFonts w:cs="Times New Roman"/>
          <w:color w:val="000000"/>
        </w:rPr>
        <w:t>Для реализации поставленной цели определены следующие задачи:</w:t>
      </w:r>
    </w:p>
    <w:p w:rsidR="00707C7D" w:rsidRPr="00465523" w:rsidRDefault="00707C7D" w:rsidP="00B85037">
      <w:pPr>
        <w:pStyle w:val="1"/>
        <w:numPr>
          <w:ilvl w:val="0"/>
          <w:numId w:val="5"/>
        </w:numPr>
        <w:tabs>
          <w:tab w:val="left" w:pos="1134"/>
        </w:tabs>
        <w:spacing w:before="0" w:line="130" w:lineRule="atLeast"/>
        <w:ind w:left="0" w:firstLine="709"/>
        <w:jc w:val="both"/>
        <w:rPr>
          <w:rFonts w:cs="Times New Roman"/>
        </w:rPr>
      </w:pPr>
      <w:r w:rsidRPr="00465523">
        <w:rPr>
          <w:rFonts w:cs="Times New Roman"/>
        </w:rPr>
        <w:t xml:space="preserve">организация </w:t>
      </w:r>
      <w:r w:rsidR="001E164C">
        <w:rPr>
          <w:rFonts w:cs="Times New Roman"/>
        </w:rPr>
        <w:t>предоставления</w:t>
      </w:r>
      <w:r w:rsidRPr="00465523">
        <w:rPr>
          <w:rFonts w:cs="Times New Roman"/>
        </w:rPr>
        <w:t xml:space="preserve"> начального общего, основного общего, среднего общего образования по основным общеобразовательным программам;</w:t>
      </w:r>
    </w:p>
    <w:p w:rsidR="00707C7D" w:rsidRPr="00465523" w:rsidRDefault="00707C7D" w:rsidP="00B85037">
      <w:pPr>
        <w:pStyle w:val="1"/>
        <w:numPr>
          <w:ilvl w:val="0"/>
          <w:numId w:val="5"/>
        </w:numPr>
        <w:tabs>
          <w:tab w:val="left" w:pos="1134"/>
        </w:tabs>
        <w:spacing w:before="0" w:line="130" w:lineRule="atLeast"/>
        <w:ind w:left="0" w:firstLine="709"/>
        <w:jc w:val="both"/>
        <w:rPr>
          <w:rFonts w:cs="Times New Roman"/>
        </w:rPr>
      </w:pPr>
      <w:r w:rsidRPr="00465523">
        <w:rPr>
          <w:rFonts w:cs="Times New Roman"/>
        </w:rPr>
        <w:t>внедрение и реализация федеральных государственных образовательных стандартов общего образования;</w:t>
      </w:r>
    </w:p>
    <w:p w:rsidR="00707C7D" w:rsidRPr="00465523" w:rsidRDefault="00707C7D" w:rsidP="00B85037">
      <w:pPr>
        <w:pStyle w:val="1"/>
        <w:numPr>
          <w:ilvl w:val="0"/>
          <w:numId w:val="5"/>
        </w:numPr>
        <w:tabs>
          <w:tab w:val="left" w:pos="1134"/>
        </w:tabs>
        <w:spacing w:before="0" w:line="130" w:lineRule="atLeast"/>
        <w:ind w:left="0" w:firstLine="709"/>
        <w:jc w:val="both"/>
        <w:rPr>
          <w:rFonts w:cs="Times New Roman"/>
        </w:rPr>
      </w:pPr>
      <w:r w:rsidRPr="00465523">
        <w:rPr>
          <w:rFonts w:cs="Times New Roman"/>
        </w:rPr>
        <w:t>обеспечение современных и безопасных условий для получения общего образования в муниципальных организациях общего образования;</w:t>
      </w:r>
    </w:p>
    <w:p w:rsidR="00707C7D" w:rsidRPr="00465523" w:rsidRDefault="00707C7D" w:rsidP="00B85037">
      <w:pPr>
        <w:pStyle w:val="1"/>
        <w:numPr>
          <w:ilvl w:val="0"/>
          <w:numId w:val="5"/>
        </w:numPr>
        <w:tabs>
          <w:tab w:val="left" w:pos="1134"/>
        </w:tabs>
        <w:spacing w:before="0" w:line="130" w:lineRule="atLeast"/>
        <w:ind w:left="0" w:firstLine="709"/>
        <w:jc w:val="both"/>
        <w:rPr>
          <w:rFonts w:cs="Times New Roman"/>
        </w:rPr>
      </w:pPr>
      <w:r w:rsidRPr="00465523">
        <w:rPr>
          <w:rFonts w:cs="Times New Roman"/>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707C7D" w:rsidRPr="00465523" w:rsidRDefault="00707C7D" w:rsidP="00B85037">
      <w:pPr>
        <w:pStyle w:val="1"/>
        <w:numPr>
          <w:ilvl w:val="0"/>
          <w:numId w:val="5"/>
        </w:numPr>
        <w:tabs>
          <w:tab w:val="left" w:pos="1134"/>
        </w:tabs>
        <w:spacing w:before="0" w:line="130" w:lineRule="atLeast"/>
        <w:ind w:left="0" w:firstLine="709"/>
        <w:jc w:val="both"/>
        <w:rPr>
          <w:rFonts w:cs="Times New Roman"/>
        </w:rPr>
      </w:pPr>
      <w:r w:rsidRPr="00465523">
        <w:rPr>
          <w:rFonts w:cs="Times New Roman"/>
        </w:rPr>
        <w:t>реализация программ, обеспечивающих сохранность здоровья обучающихся и воспитанников в общеобразовательных организациях;</w:t>
      </w:r>
    </w:p>
    <w:p w:rsidR="00707C7D" w:rsidRPr="00465523" w:rsidRDefault="00707C7D" w:rsidP="00B85037">
      <w:pPr>
        <w:pStyle w:val="1"/>
        <w:numPr>
          <w:ilvl w:val="0"/>
          <w:numId w:val="5"/>
        </w:numPr>
        <w:tabs>
          <w:tab w:val="left" w:pos="1134"/>
        </w:tabs>
        <w:spacing w:before="0" w:line="130" w:lineRule="atLeast"/>
        <w:ind w:left="0" w:firstLine="709"/>
        <w:jc w:val="both"/>
        <w:rPr>
          <w:rFonts w:cs="Times New Roman"/>
        </w:rPr>
      </w:pPr>
      <w:r w:rsidRPr="00465523">
        <w:rPr>
          <w:rFonts w:cs="Times New Roman"/>
        </w:rPr>
        <w:lastRenderedPageBreak/>
        <w:t>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муниципальных общеобразовательных организациях;</w:t>
      </w:r>
    </w:p>
    <w:p w:rsidR="00707C7D" w:rsidRPr="00465523" w:rsidRDefault="00707C7D" w:rsidP="00B85037">
      <w:pPr>
        <w:tabs>
          <w:tab w:val="left" w:pos="459"/>
        </w:tabs>
        <w:spacing w:before="60" w:after="60"/>
        <w:ind w:left="34" w:firstLine="675"/>
        <w:jc w:val="both"/>
        <w:rPr>
          <w:rFonts w:cs="Times New Roman"/>
        </w:rPr>
      </w:pPr>
      <w:r w:rsidRPr="00465523">
        <w:rPr>
          <w:rFonts w:cs="Times New Roman"/>
        </w:rPr>
        <w:t xml:space="preserve">7) реализация мероприятий, направленных на обеспечение прав граждан,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образовании.  </w:t>
      </w:r>
    </w:p>
    <w:p w:rsidR="00707C7D" w:rsidRPr="00465523" w:rsidRDefault="00707C7D" w:rsidP="00B85037">
      <w:pPr>
        <w:tabs>
          <w:tab w:val="left" w:pos="459"/>
        </w:tabs>
        <w:spacing w:before="60" w:after="60"/>
        <w:ind w:left="34" w:firstLine="675"/>
        <w:jc w:val="both"/>
        <w:rPr>
          <w:rFonts w:cs="Times New Roman"/>
        </w:rPr>
      </w:pPr>
      <w:r w:rsidRPr="00465523">
        <w:rPr>
          <w:rFonts w:cs="Times New Roman"/>
        </w:rPr>
        <w:t>8) внедрение системы мотивации руководителей и педагогических работников муниципальных общеобразовательных организаций на достижение результатов профессиональной служебной деятельности;</w:t>
      </w:r>
    </w:p>
    <w:p w:rsidR="00707C7D" w:rsidRPr="00465523" w:rsidRDefault="00707C7D" w:rsidP="00B85037">
      <w:pPr>
        <w:pStyle w:val="1"/>
        <w:tabs>
          <w:tab w:val="left" w:pos="1134"/>
        </w:tabs>
        <w:spacing w:before="0" w:line="130" w:lineRule="atLeast"/>
        <w:jc w:val="both"/>
        <w:rPr>
          <w:rFonts w:cs="Times New Roman"/>
        </w:rPr>
      </w:pPr>
      <w:r w:rsidRPr="00465523">
        <w:rPr>
          <w:rFonts w:cs="Times New Roman"/>
        </w:rPr>
        <w:t>9) развитие системы обратной связи с потребителями услуг общего образования.</w:t>
      </w:r>
    </w:p>
    <w:p w:rsidR="00707C7D" w:rsidRPr="00465523" w:rsidRDefault="00707C7D" w:rsidP="00B85037">
      <w:pPr>
        <w:keepNext/>
        <w:shd w:val="clear" w:color="auto" w:fill="FFFFFF"/>
        <w:tabs>
          <w:tab w:val="left" w:pos="1276"/>
        </w:tabs>
        <w:spacing w:before="360" w:after="240"/>
        <w:ind w:left="709" w:right="624"/>
        <w:jc w:val="center"/>
        <w:rPr>
          <w:rFonts w:cs="Times New Roman"/>
          <w:b/>
          <w:bCs/>
        </w:rPr>
      </w:pPr>
      <w:r w:rsidRPr="00465523">
        <w:rPr>
          <w:rFonts w:cs="Times New Roman"/>
          <w:b/>
          <w:bCs/>
        </w:rPr>
        <w:t>1.2.3. Целевые показатели (индикаторы)</w:t>
      </w:r>
    </w:p>
    <w:p w:rsidR="003B0A26" w:rsidRDefault="003B0A26" w:rsidP="001D3AC2">
      <w:pPr>
        <w:numPr>
          <w:ilvl w:val="0"/>
          <w:numId w:val="21"/>
        </w:numPr>
        <w:tabs>
          <w:tab w:val="left" w:pos="40"/>
        </w:tabs>
        <w:spacing w:before="60" w:after="60"/>
        <w:ind w:left="0" w:firstLine="426"/>
        <w:jc w:val="both"/>
        <w:rPr>
          <w:rFonts w:cs="Times New Roman"/>
        </w:rPr>
      </w:pPr>
      <w:r w:rsidRPr="00465523">
        <w:rPr>
          <w:rFonts w:cs="Times New Roman"/>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B0A26" w:rsidRDefault="003B0A26" w:rsidP="001D3AC2">
      <w:pPr>
        <w:numPr>
          <w:ilvl w:val="0"/>
          <w:numId w:val="21"/>
        </w:numPr>
        <w:tabs>
          <w:tab w:val="left" w:pos="40"/>
        </w:tabs>
        <w:spacing w:before="60" w:after="60"/>
        <w:ind w:left="0" w:firstLine="426"/>
        <w:jc w:val="both"/>
        <w:rPr>
          <w:rFonts w:cs="Times New Roman"/>
        </w:rPr>
      </w:pPr>
      <w:r w:rsidRPr="00465523">
        <w:rPr>
          <w:rFonts w:cs="Times New Roman"/>
        </w:rPr>
        <w:t>Удельный вес чис</w:t>
      </w:r>
      <w:r>
        <w:rPr>
          <w:rFonts w:cs="Times New Roman"/>
        </w:rPr>
        <w:t>ленности обучающихся углубленно</w:t>
      </w:r>
      <w:r w:rsidRPr="00465523">
        <w:rPr>
          <w:rFonts w:cs="Times New Roman"/>
        </w:rPr>
        <w:t xml:space="preserve"> изучающих  отдельные предметы, в общей численности обучающихся по образовательным программам начального, основного и среднего образования.</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rPr>
        <w:t>Удельный вес численности обучающихся с использованием дистанционных технологий в общей численности обучающихся по образовательным программам начального, основного и среднего образования.</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rPr>
        <w:t>Доля муниципальных общеобразовательных организаций, здания которых находятся в аварийном состоянии или требуют капитального ремонта, в общем количестве муниципальных общеобразовательных организаций.</w:t>
      </w:r>
    </w:p>
    <w:p w:rsidR="003B0A26" w:rsidRDefault="003B0A26" w:rsidP="003B0A26">
      <w:pPr>
        <w:numPr>
          <w:ilvl w:val="0"/>
          <w:numId w:val="21"/>
        </w:numPr>
        <w:tabs>
          <w:tab w:val="left" w:pos="40"/>
        </w:tabs>
        <w:spacing w:before="60" w:after="60"/>
        <w:ind w:left="40" w:firstLine="425"/>
        <w:jc w:val="both"/>
        <w:rPr>
          <w:rFonts w:cs="Times New Roman"/>
        </w:rPr>
      </w:pPr>
      <w:r w:rsidRPr="004B40BD">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rPr>
        <w:t>Доля детей первой и второй групп здоровья в общей численности обучающихся в муниципальных общеобразовательных организациях.</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rPr>
        <w:t>Среднемесячная номинальная начисленная заработная плата учителей муниципальных общеобра</w:t>
      </w:r>
      <w:r>
        <w:rPr>
          <w:rFonts w:cs="Times New Roman"/>
        </w:rPr>
        <w:t>зовательных организаций, рублей.</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rPr>
        <w:t>Расходы бюджета муниципального образования на общее образование в расчете на 1 обучающегося в муниципальных общеобразовате</w:t>
      </w:r>
      <w:r>
        <w:rPr>
          <w:rFonts w:cs="Times New Roman"/>
        </w:rPr>
        <w:t>льных организациях, тыс. рублей.</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rPr>
        <w:t>Доля граждан, использующих механизм получения государственных и муниципальных услуг в электронной форме.</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rPr>
        <w:t xml:space="preserve">Удельный вес учащихся, изучающих родной язык </w:t>
      </w:r>
      <w:r w:rsidRPr="003B0A26">
        <w:rPr>
          <w:rFonts w:cs="Times New Roman"/>
          <w:color w:val="000000"/>
        </w:rPr>
        <w:t>в общей численности обучающихся муниципальных общеобразовательных организаций.</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color w:val="000000"/>
        </w:rPr>
        <w:t>Доля общеобразовательных организаций, реализующих адаптированные основные общеобразовательные программы, в которых созданы современные материально-технические условия, в соответствии с федеральными государственными образовательными стандартами образования обучающихся с ограниченными возможностями здоровья, в общем количестве общеобразовательных организаций, реализующих адаптированные основные общеобразовательные программы.</w:t>
      </w:r>
    </w:p>
    <w:p w:rsidR="003B0A26" w:rsidRP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color w:val="000000"/>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r>
        <w:rPr>
          <w:rFonts w:cs="Times New Roman"/>
          <w:color w:val="000000"/>
        </w:rPr>
        <w:t>.</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color w:val="000000"/>
        </w:rPr>
        <w:t>Доля обучающихся в общеобразовательных организациях, занимающихся в одну смену, в общей численности обучающихся.</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color w:val="000000"/>
        </w:rPr>
        <w:lastRenderedPageBreak/>
        <w:t>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color w:val="000000"/>
        </w:rPr>
        <w:t>Число участников открытых онлайн-уроков, реализуемых с учетом опыта цикла открытых уроков "</w:t>
      </w:r>
      <w:proofErr w:type="spellStart"/>
      <w:r w:rsidRPr="003B0A26">
        <w:rPr>
          <w:rFonts w:cs="Times New Roman"/>
          <w:color w:val="000000"/>
        </w:rPr>
        <w:t>Проектория</w:t>
      </w:r>
      <w:proofErr w:type="spellEnd"/>
      <w:r w:rsidRPr="003B0A26">
        <w:rPr>
          <w:rFonts w:cs="Times New Roman"/>
          <w:color w:val="000000"/>
        </w:rPr>
        <w:t>", "Уроки настоящего" или иных аналогичных по возможностям, функциям и результатам проектах, направленных на раннюю профориентацию.</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color w:val="000000"/>
        </w:rPr>
        <w:t>Охват горячим питанием обучающихся общеобразовательных организаций.</w:t>
      </w:r>
    </w:p>
    <w:p w:rsidR="003B0A26" w:rsidRDefault="003B0A26" w:rsidP="003B0A26">
      <w:pPr>
        <w:numPr>
          <w:ilvl w:val="0"/>
          <w:numId w:val="21"/>
        </w:numPr>
        <w:tabs>
          <w:tab w:val="left" w:pos="40"/>
        </w:tabs>
        <w:spacing w:before="60" w:after="60"/>
        <w:ind w:left="40" w:firstLine="425"/>
        <w:jc w:val="both"/>
        <w:rPr>
          <w:rFonts w:cs="Times New Roman"/>
        </w:rPr>
      </w:pPr>
      <w:r w:rsidRPr="003B0A26">
        <w:rPr>
          <w:rFonts w:cs="Times New Roman"/>
          <w:color w:val="000000"/>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p w:rsidR="003B0A26" w:rsidRPr="00C700FB" w:rsidRDefault="003B0A26" w:rsidP="003B0A26">
      <w:pPr>
        <w:numPr>
          <w:ilvl w:val="0"/>
          <w:numId w:val="21"/>
        </w:numPr>
        <w:tabs>
          <w:tab w:val="left" w:pos="40"/>
        </w:tabs>
        <w:spacing w:before="60" w:after="60"/>
        <w:ind w:left="40" w:firstLine="425"/>
        <w:jc w:val="both"/>
        <w:rPr>
          <w:rFonts w:cs="Times New Roman"/>
        </w:rPr>
      </w:pPr>
      <w:r w:rsidRPr="003B0A26">
        <w:rPr>
          <w:rFonts w:cs="Times New Roman"/>
          <w:color w:val="000000"/>
        </w:rPr>
        <w:t>Доля обучающихся, обеспеченных ежедневным подвозом до места обучения, от количества нуждающихся в подвозе в общеобразовательные организации.</w:t>
      </w:r>
    </w:p>
    <w:p w:rsidR="00C700FB" w:rsidRPr="003B0A26" w:rsidRDefault="00C700FB" w:rsidP="001D3AC2">
      <w:pPr>
        <w:tabs>
          <w:tab w:val="left" w:pos="40"/>
        </w:tabs>
        <w:spacing w:before="60" w:after="60"/>
        <w:ind w:firstLine="465"/>
        <w:jc w:val="both"/>
        <w:rPr>
          <w:rFonts w:cs="Times New Roman"/>
        </w:rPr>
      </w:pPr>
      <w:r>
        <w:rPr>
          <w:rFonts w:cs="Times New Roman"/>
          <w:color w:val="000000"/>
        </w:rPr>
        <w:t>Целевые показатели (индикаторы) приведены в Приложении № 1 к муниципальной программе.</w:t>
      </w:r>
    </w:p>
    <w:p w:rsidR="00707C7D" w:rsidRPr="00465523" w:rsidRDefault="00707C7D" w:rsidP="003B0A26">
      <w:pPr>
        <w:keepNext/>
        <w:shd w:val="clear" w:color="auto" w:fill="FFFFFF"/>
        <w:tabs>
          <w:tab w:val="left" w:pos="1276"/>
        </w:tabs>
        <w:spacing w:before="360" w:after="240"/>
        <w:ind w:left="709" w:right="624"/>
        <w:jc w:val="center"/>
        <w:rPr>
          <w:rFonts w:cs="Times New Roman"/>
          <w:b/>
          <w:bCs/>
        </w:rPr>
      </w:pPr>
      <w:r w:rsidRPr="00465523">
        <w:rPr>
          <w:rFonts w:cs="Times New Roman"/>
          <w:b/>
          <w:bCs/>
        </w:rPr>
        <w:t xml:space="preserve">1.2.4. Сроки и этапы реализации </w:t>
      </w:r>
    </w:p>
    <w:p w:rsidR="00707C7D" w:rsidRPr="00465523" w:rsidRDefault="00B15D8C" w:rsidP="00B85037">
      <w:pPr>
        <w:keepNext/>
        <w:shd w:val="clear" w:color="auto" w:fill="FFFFFF"/>
        <w:tabs>
          <w:tab w:val="left" w:pos="1276"/>
        </w:tabs>
        <w:spacing w:before="0" w:line="130" w:lineRule="atLeast"/>
        <w:ind w:left="709"/>
        <w:jc w:val="both"/>
        <w:rPr>
          <w:rFonts w:cs="Times New Roman"/>
        </w:rPr>
      </w:pPr>
      <w:r>
        <w:rPr>
          <w:rFonts w:cs="Times New Roman"/>
        </w:rPr>
        <w:t>Подпрограмма реализуется в 2020</w:t>
      </w:r>
      <w:r w:rsidR="00583186">
        <w:rPr>
          <w:rFonts w:cs="Times New Roman"/>
        </w:rPr>
        <w:t>-2028</w:t>
      </w:r>
      <w:r w:rsidR="00707C7D" w:rsidRPr="00465523">
        <w:rPr>
          <w:rFonts w:cs="Times New Roman"/>
        </w:rPr>
        <w:t xml:space="preserve"> годах. </w:t>
      </w:r>
    </w:p>
    <w:p w:rsidR="00707C7D" w:rsidRPr="00465523" w:rsidRDefault="00707C7D" w:rsidP="00B85037">
      <w:pPr>
        <w:shd w:val="clear" w:color="auto" w:fill="FFFFFF"/>
        <w:tabs>
          <w:tab w:val="left" w:pos="1276"/>
        </w:tabs>
        <w:spacing w:before="0" w:line="130" w:lineRule="atLeast"/>
        <w:ind w:firstLine="709"/>
        <w:jc w:val="both"/>
        <w:rPr>
          <w:rFonts w:cs="Times New Roman"/>
        </w:rPr>
      </w:pPr>
      <w:r w:rsidRPr="00465523">
        <w:rPr>
          <w:rFonts w:cs="Times New Roman"/>
        </w:rPr>
        <w:t>Этапы реализации подпрограммы не выделяются.</w:t>
      </w:r>
    </w:p>
    <w:p w:rsidR="00707C7D" w:rsidRPr="00465523" w:rsidRDefault="00707C7D" w:rsidP="00B85037">
      <w:pPr>
        <w:keepNext/>
        <w:shd w:val="clear" w:color="auto" w:fill="FFFFFF"/>
        <w:tabs>
          <w:tab w:val="left" w:pos="1276"/>
        </w:tabs>
        <w:spacing w:before="360" w:after="240"/>
        <w:ind w:left="709" w:right="624"/>
        <w:jc w:val="center"/>
        <w:rPr>
          <w:rFonts w:cs="Times New Roman"/>
          <w:b/>
          <w:bCs/>
        </w:rPr>
      </w:pPr>
      <w:r w:rsidRPr="00465523">
        <w:rPr>
          <w:rFonts w:cs="Times New Roman"/>
          <w:b/>
          <w:bCs/>
        </w:rPr>
        <w:t>1.2.5. Основные мероприятия</w:t>
      </w:r>
    </w:p>
    <w:p w:rsidR="00707C7D" w:rsidRPr="00465523" w:rsidRDefault="00707C7D" w:rsidP="00B85037">
      <w:pPr>
        <w:keepNext/>
        <w:shd w:val="clear" w:color="auto" w:fill="FFFFFF"/>
        <w:tabs>
          <w:tab w:val="left" w:pos="1276"/>
        </w:tabs>
        <w:spacing w:before="0" w:line="130" w:lineRule="atLeast"/>
        <w:ind w:firstLine="709"/>
        <w:jc w:val="both"/>
        <w:rPr>
          <w:rFonts w:cs="Times New Roman"/>
        </w:rPr>
      </w:pPr>
      <w:r w:rsidRPr="00465523">
        <w:rPr>
          <w:rFonts w:cs="Times New Roman"/>
        </w:rPr>
        <w:t>Основные мероприятия в сфере реализации подпрограммы:</w:t>
      </w:r>
    </w:p>
    <w:p w:rsidR="00707C7D" w:rsidRPr="00465523" w:rsidRDefault="00707C7D" w:rsidP="00B85037">
      <w:pPr>
        <w:pStyle w:val="1"/>
        <w:numPr>
          <w:ilvl w:val="0"/>
          <w:numId w:val="7"/>
        </w:numPr>
        <w:shd w:val="clear" w:color="auto" w:fill="FFFFFF"/>
        <w:tabs>
          <w:tab w:val="left" w:pos="1134"/>
        </w:tabs>
        <w:spacing w:before="0" w:line="130" w:lineRule="atLeast"/>
        <w:ind w:left="0" w:firstLine="709"/>
        <w:jc w:val="both"/>
        <w:rPr>
          <w:rFonts w:cs="Times New Roman"/>
        </w:rPr>
      </w:pPr>
      <w:r w:rsidRPr="00465523">
        <w:rPr>
          <w:rFonts w:cs="Times New Roman"/>
        </w:rPr>
        <w:t>Оказание муниципальных услуг</w:t>
      </w:r>
      <w:r w:rsidR="005A2B30" w:rsidRPr="00465523">
        <w:rPr>
          <w:rFonts w:cs="Times New Roman"/>
        </w:rPr>
        <w:t xml:space="preserve"> муниципальными образовательными организациями</w:t>
      </w:r>
      <w:r w:rsidRPr="00465523">
        <w:rPr>
          <w:rFonts w:cs="Times New Roman"/>
        </w:rPr>
        <w:t xml:space="preserve"> по предоставлению общедоступного и бесплатного начального общего, среднего общего, полного общего образования.</w:t>
      </w:r>
    </w:p>
    <w:p w:rsidR="00707C7D" w:rsidRPr="00465523" w:rsidRDefault="00707C7D" w:rsidP="00B85037">
      <w:pPr>
        <w:pStyle w:val="1"/>
        <w:shd w:val="clear" w:color="auto" w:fill="FFFFFF"/>
        <w:spacing w:before="0" w:line="130" w:lineRule="atLeast"/>
        <w:ind w:left="0" w:firstLine="709"/>
        <w:jc w:val="both"/>
        <w:rPr>
          <w:rFonts w:cs="Times New Roman"/>
        </w:rPr>
      </w:pPr>
      <w:r w:rsidRPr="00465523">
        <w:rPr>
          <w:rFonts w:cs="Times New Roman"/>
        </w:rPr>
        <w:t>В рамках основного мероприятия осуществляется оказание муниципальных услуг муниципальными общеобразовательными организациями муниципального образования «</w:t>
      </w:r>
      <w:r w:rsidR="001E0DFA" w:rsidRPr="00465523">
        <w:rPr>
          <w:rFonts w:cs="Times New Roman"/>
        </w:rPr>
        <w:t xml:space="preserve">Муниципальный округ </w:t>
      </w:r>
      <w:proofErr w:type="spellStart"/>
      <w:r w:rsidRPr="00465523">
        <w:rPr>
          <w:rFonts w:cs="Times New Roman"/>
        </w:rPr>
        <w:t>Якшур-Бодьинский</w:t>
      </w:r>
      <w:proofErr w:type="spellEnd"/>
      <w:r w:rsidRPr="00465523">
        <w:rPr>
          <w:rFonts w:cs="Times New Roman"/>
        </w:rPr>
        <w:t xml:space="preserve"> район</w:t>
      </w:r>
      <w:r w:rsidR="001E0DFA" w:rsidRPr="00465523">
        <w:rPr>
          <w:rFonts w:cs="Times New Roman"/>
        </w:rPr>
        <w:t xml:space="preserve"> Удмуртской Республики</w:t>
      </w:r>
      <w:r w:rsidRPr="00465523">
        <w:rPr>
          <w:rFonts w:cs="Times New Roman"/>
        </w:rPr>
        <w:t xml:space="preserve">», реализующими образовательные программы начального общего, среднего общего, полного общего образования, путем выполнения муниципальных заданий </w:t>
      </w:r>
      <w:r w:rsidR="005A2B30" w:rsidRPr="00465523">
        <w:rPr>
          <w:rFonts w:cs="Times New Roman"/>
        </w:rPr>
        <w:t>на оказание муниципальных услуг.</w:t>
      </w:r>
    </w:p>
    <w:p w:rsidR="00707C7D" w:rsidRPr="00465523" w:rsidRDefault="00707C7D" w:rsidP="00B85037">
      <w:pPr>
        <w:pStyle w:val="1"/>
        <w:keepNext/>
        <w:shd w:val="clear" w:color="auto" w:fill="FFFFFF"/>
        <w:spacing w:before="0" w:line="130" w:lineRule="atLeast"/>
        <w:ind w:left="0" w:firstLine="709"/>
        <w:jc w:val="both"/>
        <w:rPr>
          <w:rFonts w:cs="Times New Roman"/>
        </w:rPr>
      </w:pPr>
      <w:r w:rsidRPr="00465523">
        <w:rPr>
          <w:rFonts w:cs="Times New Roman"/>
        </w:rPr>
        <w:t>Предоставляются муниципальные услуги:</w:t>
      </w:r>
    </w:p>
    <w:p w:rsidR="00707C7D" w:rsidRPr="00465523" w:rsidRDefault="00707C7D" w:rsidP="00B85037">
      <w:pPr>
        <w:pStyle w:val="1"/>
        <w:numPr>
          <w:ilvl w:val="0"/>
          <w:numId w:val="9"/>
        </w:numPr>
        <w:tabs>
          <w:tab w:val="left" w:pos="1134"/>
        </w:tabs>
        <w:spacing w:before="0" w:line="130" w:lineRule="atLeast"/>
        <w:ind w:left="0" w:firstLine="709"/>
        <w:jc w:val="both"/>
        <w:rPr>
          <w:rFonts w:cs="Times New Roman"/>
        </w:rPr>
      </w:pPr>
      <w:r w:rsidRPr="00465523">
        <w:rPr>
          <w:rFonts w:cs="Times New Roman"/>
        </w:rPr>
        <w:t>по реализации основных общеобразовательных программ начального общего образования;</w:t>
      </w:r>
    </w:p>
    <w:p w:rsidR="00707C7D" w:rsidRPr="00465523" w:rsidRDefault="00707C7D" w:rsidP="00B85037">
      <w:pPr>
        <w:pStyle w:val="1"/>
        <w:numPr>
          <w:ilvl w:val="0"/>
          <w:numId w:val="9"/>
        </w:numPr>
        <w:tabs>
          <w:tab w:val="left" w:pos="1134"/>
        </w:tabs>
        <w:spacing w:before="0" w:line="130" w:lineRule="atLeast"/>
        <w:ind w:left="0" w:firstLine="709"/>
        <w:jc w:val="both"/>
        <w:rPr>
          <w:rFonts w:cs="Times New Roman"/>
        </w:rPr>
      </w:pPr>
      <w:r w:rsidRPr="00465523">
        <w:rPr>
          <w:rFonts w:cs="Times New Roman"/>
        </w:rPr>
        <w:t>по реализации основных общеобразовательных программ основного общего образования.</w:t>
      </w:r>
    </w:p>
    <w:p w:rsidR="00707C7D" w:rsidRPr="00465523" w:rsidRDefault="00707C7D" w:rsidP="00B85037">
      <w:pPr>
        <w:pStyle w:val="1"/>
        <w:numPr>
          <w:ilvl w:val="0"/>
          <w:numId w:val="9"/>
        </w:numPr>
        <w:tabs>
          <w:tab w:val="left" w:pos="1134"/>
        </w:tabs>
        <w:spacing w:before="0" w:line="130" w:lineRule="atLeast"/>
        <w:ind w:left="0" w:firstLine="709"/>
        <w:jc w:val="both"/>
        <w:rPr>
          <w:rFonts w:cs="Times New Roman"/>
        </w:rPr>
      </w:pPr>
      <w:r w:rsidRPr="00465523">
        <w:rPr>
          <w:rFonts w:cs="Times New Roman"/>
        </w:rPr>
        <w:t>по реализации основных общеобразовательных программ среднего общего образования.</w:t>
      </w:r>
    </w:p>
    <w:p w:rsidR="00707C7D" w:rsidRPr="00465523" w:rsidRDefault="00707C7D" w:rsidP="00B85037">
      <w:pPr>
        <w:tabs>
          <w:tab w:val="left" w:pos="1134"/>
        </w:tabs>
        <w:spacing w:before="0" w:line="130" w:lineRule="atLeast"/>
        <w:ind w:firstLine="709"/>
        <w:jc w:val="both"/>
        <w:rPr>
          <w:rFonts w:cs="Times New Roman"/>
        </w:rPr>
      </w:pPr>
      <w:r w:rsidRPr="00465523">
        <w:rPr>
          <w:rFonts w:cs="Times New Roman"/>
        </w:rPr>
        <w:t xml:space="preserve">В соответствии с федеральным законодательством органам местного самоуправления предоставляются субвенции на реализацию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 Федерации. Методика расчета субвенций бюджетам муниципальных районов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содержится в составе Закона Удмуртской Республики от 21 ноября 2006 года № 52-РЗ «О регулировании межбюджетных отношений в Удмуртской Республике». В целях определения размеров 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w:t>
      </w:r>
      <w:r w:rsidRPr="00465523">
        <w:rPr>
          <w:rFonts w:cs="Times New Roman"/>
        </w:rPr>
        <w:lastRenderedPageBreak/>
        <w:t xml:space="preserve">дополнительного образования в общеобразовательных организациях принят </w:t>
      </w:r>
      <w:hyperlink r:id="rId6" w:history="1">
        <w:r w:rsidRPr="00465523">
          <w:rPr>
            <w:rStyle w:val="a3"/>
            <w:color w:val="auto"/>
            <w:u w:val="none"/>
          </w:rPr>
          <w:t>Закон</w:t>
        </w:r>
      </w:hyperlink>
      <w:r w:rsidRPr="00465523">
        <w:rPr>
          <w:rFonts w:cs="Times New Roman"/>
        </w:rPr>
        <w:t xml:space="preserve"> Удмуртской Республики  от 21 марта 2014 года № 11-РЗ «О реализации полномочий в сфере образования»</w:t>
      </w:r>
      <w:r w:rsidR="005A2B30" w:rsidRPr="00465523">
        <w:rPr>
          <w:rFonts w:cs="Times New Roman"/>
        </w:rPr>
        <w:t>.</w:t>
      </w:r>
      <w:r w:rsidRPr="00465523">
        <w:rPr>
          <w:rFonts w:cs="Times New Roman"/>
        </w:rPr>
        <w:t xml:space="preserve"> </w:t>
      </w:r>
    </w:p>
    <w:p w:rsidR="00707C7D" w:rsidRPr="00465523" w:rsidRDefault="00707C7D" w:rsidP="00B85037">
      <w:pPr>
        <w:pStyle w:val="1"/>
        <w:shd w:val="clear" w:color="auto" w:fill="FFFFFF"/>
        <w:spacing w:before="0" w:line="130" w:lineRule="atLeast"/>
        <w:ind w:left="0" w:firstLine="709"/>
        <w:jc w:val="both"/>
        <w:rPr>
          <w:rFonts w:cs="Times New Roman"/>
        </w:rPr>
      </w:pPr>
      <w:r w:rsidRPr="00465523">
        <w:rPr>
          <w:rFonts w:cs="Times New Roman"/>
        </w:rPr>
        <w:t>Финансирование основного мероприятия осуществляется путем предоставления субсидий муниципальным общеобразовательным организациям муниципального образования «</w:t>
      </w:r>
      <w:r w:rsidR="00C6585C" w:rsidRPr="00465523">
        <w:rPr>
          <w:rFonts w:cs="Times New Roman"/>
        </w:rPr>
        <w:t xml:space="preserve">Муниципальный округ </w:t>
      </w:r>
      <w:proofErr w:type="spellStart"/>
      <w:r w:rsidRPr="00465523">
        <w:rPr>
          <w:rFonts w:cs="Times New Roman"/>
        </w:rPr>
        <w:t>Якшур-Бодьинский</w:t>
      </w:r>
      <w:proofErr w:type="spellEnd"/>
      <w:r w:rsidRPr="00465523">
        <w:rPr>
          <w:rFonts w:cs="Times New Roman"/>
        </w:rPr>
        <w:t xml:space="preserve"> район</w:t>
      </w:r>
      <w:r w:rsidR="00C6585C" w:rsidRPr="00465523">
        <w:rPr>
          <w:rFonts w:cs="Times New Roman"/>
        </w:rPr>
        <w:t xml:space="preserve"> Удмуртской Республики</w:t>
      </w:r>
      <w:r w:rsidRPr="00465523">
        <w:rPr>
          <w:rFonts w:cs="Times New Roman"/>
        </w:rPr>
        <w:t>» на выполнение муниципального задания на оказание муниципальных услуг, в том числе за счет:</w:t>
      </w:r>
    </w:p>
    <w:p w:rsidR="00707C7D" w:rsidRPr="00465523" w:rsidRDefault="00707C7D" w:rsidP="00B85037">
      <w:pPr>
        <w:pStyle w:val="1"/>
        <w:numPr>
          <w:ilvl w:val="0"/>
          <w:numId w:val="8"/>
        </w:numPr>
        <w:shd w:val="clear" w:color="auto" w:fill="FFFFFF"/>
        <w:tabs>
          <w:tab w:val="left" w:pos="1134"/>
        </w:tabs>
        <w:spacing w:before="0" w:line="130" w:lineRule="atLeast"/>
        <w:ind w:left="0" w:firstLine="709"/>
        <w:jc w:val="both"/>
        <w:rPr>
          <w:rFonts w:cs="Times New Roman"/>
        </w:rPr>
      </w:pPr>
      <w:r w:rsidRPr="00465523">
        <w:rPr>
          <w:rFonts w:cs="Times New Roman"/>
        </w:rPr>
        <w:t>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общего образования;</w:t>
      </w:r>
    </w:p>
    <w:p w:rsidR="00707C7D" w:rsidRPr="00465523" w:rsidRDefault="00707C7D" w:rsidP="00B85037">
      <w:pPr>
        <w:pStyle w:val="1"/>
        <w:numPr>
          <w:ilvl w:val="0"/>
          <w:numId w:val="8"/>
        </w:numPr>
        <w:shd w:val="clear" w:color="auto" w:fill="FFFFFF"/>
        <w:tabs>
          <w:tab w:val="left" w:pos="1134"/>
        </w:tabs>
        <w:spacing w:before="0" w:line="130" w:lineRule="atLeast"/>
        <w:ind w:left="0" w:firstLine="709"/>
        <w:jc w:val="both"/>
        <w:rPr>
          <w:rFonts w:cs="Times New Roman"/>
        </w:rPr>
      </w:pPr>
      <w:r w:rsidRPr="00465523">
        <w:rPr>
          <w:rFonts w:cs="Times New Roman"/>
        </w:rPr>
        <w:t>средств бюджета муниципального образования «</w:t>
      </w:r>
      <w:r w:rsidR="00C6585C" w:rsidRPr="00465523">
        <w:rPr>
          <w:rFonts w:cs="Times New Roman"/>
        </w:rPr>
        <w:t xml:space="preserve">Муниципальный округ </w:t>
      </w:r>
      <w:proofErr w:type="spellStart"/>
      <w:r w:rsidRPr="00465523">
        <w:rPr>
          <w:rFonts w:cs="Times New Roman"/>
        </w:rPr>
        <w:t>Якшур-Бодьинский</w:t>
      </w:r>
      <w:proofErr w:type="spellEnd"/>
      <w:r w:rsidRPr="00465523">
        <w:rPr>
          <w:rFonts w:cs="Times New Roman"/>
        </w:rPr>
        <w:t xml:space="preserve"> район</w:t>
      </w:r>
      <w:r w:rsidR="00C6585C" w:rsidRPr="00465523">
        <w:rPr>
          <w:rFonts w:cs="Times New Roman"/>
        </w:rPr>
        <w:t xml:space="preserve"> Удмуртской Республики</w:t>
      </w:r>
      <w:r w:rsidRPr="00465523">
        <w:rPr>
          <w:rFonts w:cs="Times New Roman"/>
        </w:rPr>
        <w:t>» на обеспечение деятельности подведомственных организаций;</w:t>
      </w:r>
    </w:p>
    <w:p w:rsidR="00707C7D" w:rsidRPr="00465523" w:rsidRDefault="00707C7D" w:rsidP="00B85037">
      <w:pPr>
        <w:pStyle w:val="1"/>
        <w:numPr>
          <w:ilvl w:val="0"/>
          <w:numId w:val="8"/>
        </w:numPr>
        <w:shd w:val="clear" w:color="auto" w:fill="FFFFFF"/>
        <w:tabs>
          <w:tab w:val="left" w:pos="1134"/>
        </w:tabs>
        <w:spacing w:before="0" w:line="130" w:lineRule="atLeast"/>
        <w:ind w:left="0" w:firstLine="709"/>
        <w:jc w:val="both"/>
        <w:rPr>
          <w:rFonts w:cs="Times New Roman"/>
        </w:rPr>
      </w:pPr>
      <w:r w:rsidRPr="00465523">
        <w:rPr>
          <w:rFonts w:cs="Times New Roman"/>
        </w:rPr>
        <w:t>субсидии из бюджета Удмуртской Республики на уплату налога на имущество организаций муниципальными общеобразовательными организациями.</w:t>
      </w:r>
    </w:p>
    <w:p w:rsidR="00707C7D" w:rsidRPr="00465523" w:rsidRDefault="00707C7D" w:rsidP="00B85037">
      <w:pPr>
        <w:pStyle w:val="1"/>
        <w:numPr>
          <w:ilvl w:val="0"/>
          <w:numId w:val="7"/>
        </w:numPr>
        <w:shd w:val="clear" w:color="auto" w:fill="FFFFFF"/>
        <w:tabs>
          <w:tab w:val="left" w:pos="1134"/>
        </w:tabs>
        <w:spacing w:before="0" w:line="130" w:lineRule="atLeast"/>
        <w:ind w:left="0" w:firstLine="709"/>
        <w:jc w:val="both"/>
        <w:rPr>
          <w:rFonts w:cs="Times New Roman"/>
        </w:rPr>
      </w:pPr>
      <w:r w:rsidRPr="00465523">
        <w:rPr>
          <w:rFonts w:cs="Times New Roman"/>
        </w:rPr>
        <w:t>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специальных (коррекционных) образовательных организациях для обучающихся, воспитанников с отклонениями в развитии (выполнение переданных государственных по</w:t>
      </w:r>
      <w:r w:rsidR="00C700FB">
        <w:rPr>
          <w:rFonts w:cs="Times New Roman"/>
        </w:rPr>
        <w:t>лномочий Удмуртской Республики) до 8 июля 2020 года.</w:t>
      </w:r>
    </w:p>
    <w:p w:rsidR="00707C7D" w:rsidRPr="00465523" w:rsidRDefault="00707C7D" w:rsidP="00B85037">
      <w:pPr>
        <w:pStyle w:val="1"/>
        <w:shd w:val="clear" w:color="auto" w:fill="FFFFFF"/>
        <w:spacing w:before="0" w:line="130" w:lineRule="atLeast"/>
        <w:ind w:left="0" w:firstLine="708"/>
        <w:jc w:val="both"/>
        <w:rPr>
          <w:rFonts w:cs="Times New Roman"/>
        </w:rPr>
      </w:pPr>
      <w:r w:rsidRPr="00465523">
        <w:rPr>
          <w:rFonts w:cs="Times New Roman"/>
        </w:rPr>
        <w:t>Выполнение основного мероприятия осуществляется в соответствии с Законом Удмуртской Республики от 21 ноября 2006 года № 51-РЗ «О наделении органов местного самоуправления отдельными государственными полномочиями Удмуртской Республики по организации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(коррекционных) образовательных учреждениях для обучающихся, воспитанников с отклонениями в развитии». На реализацию основного мероприятия передаются субвенции из бюджета Удмуртской Республики. Методика расчета субвенций бюджетам муниципальных районов на осуществление переданных  государственных полномочий содержится в составе Закона Удмуртской Республики от 21 ноября 2006 года № 51-РЗ.</w:t>
      </w:r>
    </w:p>
    <w:p w:rsidR="00AF49C3" w:rsidRDefault="00AF49C3" w:rsidP="00AF49C3">
      <w:pPr>
        <w:pStyle w:val="1"/>
        <w:shd w:val="clear" w:color="auto" w:fill="FFFFFF"/>
        <w:tabs>
          <w:tab w:val="left" w:pos="709"/>
        </w:tabs>
        <w:spacing w:before="0" w:line="130" w:lineRule="atLeast"/>
        <w:ind w:left="0"/>
        <w:jc w:val="both"/>
        <w:rPr>
          <w:rFonts w:cs="Times New Roman"/>
        </w:rPr>
      </w:pPr>
      <w:r>
        <w:rPr>
          <w:rFonts w:cs="Times New Roman"/>
        </w:rPr>
        <w:tab/>
        <w:t xml:space="preserve">3) </w:t>
      </w:r>
      <w:r w:rsidR="00707C7D" w:rsidRPr="00465523">
        <w:rPr>
          <w:rFonts w:cs="Times New Roman"/>
        </w:rPr>
        <w:t xml:space="preserve">Реализация мероприятий, направленных на обеспечение прав граждан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образовании. </w:t>
      </w:r>
    </w:p>
    <w:p w:rsidR="00AF49C3" w:rsidRPr="00465523" w:rsidRDefault="00AF49C3" w:rsidP="00AF49C3">
      <w:pPr>
        <w:pStyle w:val="1"/>
        <w:shd w:val="clear" w:color="auto" w:fill="FFFFFF"/>
        <w:tabs>
          <w:tab w:val="left" w:pos="709"/>
        </w:tabs>
        <w:spacing w:before="0" w:line="130" w:lineRule="atLeast"/>
        <w:ind w:left="0"/>
        <w:jc w:val="both"/>
        <w:rPr>
          <w:rFonts w:cs="Times New Roman"/>
        </w:rPr>
      </w:pPr>
      <w:r>
        <w:rPr>
          <w:rFonts w:cs="Times New Roman"/>
        </w:rPr>
        <w:tab/>
      </w:r>
      <w:r w:rsidRPr="00465523">
        <w:rPr>
          <w:rFonts w:cs="Times New Roman"/>
        </w:rPr>
        <w:t xml:space="preserve">В рамках основного мероприятия предусмотрено следующее: </w:t>
      </w:r>
    </w:p>
    <w:p w:rsidR="00AF49C3" w:rsidRPr="00465523" w:rsidRDefault="00AF49C3" w:rsidP="00AF49C3">
      <w:pPr>
        <w:pStyle w:val="1"/>
        <w:shd w:val="clear" w:color="auto" w:fill="FFFFFF"/>
        <w:tabs>
          <w:tab w:val="left" w:pos="709"/>
        </w:tabs>
        <w:spacing w:before="0" w:line="130" w:lineRule="atLeast"/>
        <w:ind w:left="0"/>
        <w:jc w:val="both"/>
        <w:rPr>
          <w:rFonts w:cs="Times New Roman"/>
        </w:rPr>
      </w:pPr>
      <w:r w:rsidRPr="00465523">
        <w:rPr>
          <w:rFonts w:cs="Times New Roman"/>
        </w:rPr>
        <w:tab/>
        <w:t>- Проведение конкурсов, викторин, недели родного языка, смотров-конкурсов и т.д. по родному языку.</w:t>
      </w:r>
    </w:p>
    <w:p w:rsidR="00AF49C3" w:rsidRPr="00465523" w:rsidRDefault="00AF49C3" w:rsidP="00AF49C3">
      <w:pPr>
        <w:pStyle w:val="1"/>
        <w:shd w:val="clear" w:color="auto" w:fill="FFFFFF"/>
        <w:tabs>
          <w:tab w:val="left" w:pos="709"/>
        </w:tabs>
        <w:spacing w:before="0" w:line="130" w:lineRule="atLeast"/>
        <w:ind w:left="0"/>
        <w:jc w:val="both"/>
        <w:rPr>
          <w:rFonts w:cs="Times New Roman"/>
        </w:rPr>
      </w:pPr>
      <w:r w:rsidRPr="00465523">
        <w:rPr>
          <w:rFonts w:cs="Times New Roman"/>
        </w:rPr>
        <w:tab/>
        <w:t>- Создание опорных площадок по родному языку. Обеспечение кабинетов современным оборудованием: компьютеры, принтеры, интерактивные доски, проекторы.</w:t>
      </w:r>
    </w:p>
    <w:p w:rsidR="007907B1" w:rsidRDefault="00AF49C3" w:rsidP="007907B1">
      <w:pPr>
        <w:pStyle w:val="1"/>
        <w:shd w:val="clear" w:color="auto" w:fill="FFFFFF"/>
        <w:tabs>
          <w:tab w:val="left" w:pos="709"/>
        </w:tabs>
        <w:spacing w:before="0" w:line="130" w:lineRule="atLeast"/>
        <w:ind w:left="0" w:firstLine="720"/>
        <w:jc w:val="both"/>
        <w:rPr>
          <w:rFonts w:cs="Times New Roman"/>
        </w:rPr>
      </w:pPr>
      <w:r w:rsidRPr="00465523">
        <w:rPr>
          <w:rFonts w:cs="Times New Roman"/>
        </w:rPr>
        <w:t>- Пошив национальных сценических костюмов.</w:t>
      </w:r>
    </w:p>
    <w:p w:rsidR="007907B1" w:rsidRDefault="007907B1" w:rsidP="007907B1">
      <w:pPr>
        <w:pStyle w:val="1"/>
        <w:shd w:val="clear" w:color="auto" w:fill="FFFFFF"/>
        <w:tabs>
          <w:tab w:val="left" w:pos="709"/>
        </w:tabs>
        <w:spacing w:before="0" w:line="130" w:lineRule="atLeast"/>
        <w:ind w:left="0" w:firstLine="720"/>
        <w:jc w:val="both"/>
        <w:rPr>
          <w:rFonts w:cs="Times New Roman"/>
        </w:rPr>
      </w:pPr>
      <w:r>
        <w:rPr>
          <w:rFonts w:cs="Times New Roman"/>
        </w:rPr>
        <w:t>4)</w:t>
      </w:r>
      <w:r w:rsidR="00707C7D" w:rsidRPr="00AF49C3">
        <w:rPr>
          <w:rFonts w:cs="Times New Roman"/>
        </w:rPr>
        <w:t xml:space="preserve"> Оформление вывесок на двух языках в населенных пунктах района.</w:t>
      </w:r>
    </w:p>
    <w:p w:rsidR="00707C7D" w:rsidRPr="00AF49C3" w:rsidRDefault="007907B1" w:rsidP="007907B1">
      <w:pPr>
        <w:pStyle w:val="1"/>
        <w:shd w:val="clear" w:color="auto" w:fill="FFFFFF"/>
        <w:tabs>
          <w:tab w:val="left" w:pos="709"/>
        </w:tabs>
        <w:spacing w:before="0" w:line="130" w:lineRule="atLeast"/>
        <w:ind w:left="0" w:firstLine="720"/>
        <w:jc w:val="both"/>
        <w:rPr>
          <w:rFonts w:cs="Times New Roman"/>
        </w:rPr>
      </w:pPr>
      <w:r>
        <w:rPr>
          <w:rFonts w:cs="Times New Roman"/>
        </w:rPr>
        <w:t xml:space="preserve">5) </w:t>
      </w:r>
      <w:r w:rsidR="00707C7D" w:rsidRPr="00AF49C3">
        <w:rPr>
          <w:rFonts w:cs="Times New Roman"/>
        </w:rPr>
        <w:t>Оформление  подписки на книги и журналы для школьных и сельских библиотек района, для детских садов. Приобретение художественной литературы на родном языке.</w:t>
      </w:r>
    </w:p>
    <w:p w:rsidR="00352E16" w:rsidRDefault="007907B1" w:rsidP="003B0A26">
      <w:pPr>
        <w:pStyle w:val="1"/>
        <w:shd w:val="clear" w:color="auto" w:fill="FFFFFF"/>
        <w:spacing w:before="0" w:line="130" w:lineRule="atLeast"/>
        <w:ind w:left="0" w:firstLine="709"/>
        <w:jc w:val="both"/>
        <w:rPr>
          <w:rFonts w:cs="Times New Roman"/>
          <w:bCs/>
        </w:rPr>
      </w:pPr>
      <w:r>
        <w:rPr>
          <w:rFonts w:cs="Times New Roman"/>
          <w:bCs/>
        </w:rPr>
        <w:t>6</w:t>
      </w:r>
      <w:r w:rsidR="003B0A26" w:rsidRPr="00352E16">
        <w:rPr>
          <w:rFonts w:cs="Times New Roman"/>
          <w:bCs/>
        </w:rPr>
        <w:t xml:space="preserve">) </w:t>
      </w:r>
      <w:r w:rsidR="00352E16" w:rsidRPr="00313991">
        <w:rPr>
          <w:rFonts w:cs="Times New Roman"/>
          <w:color w:val="000000"/>
        </w:rPr>
        <w:t>Укрепление материально-технической базы муниципальных общеобразовательных организаций</w:t>
      </w:r>
      <w:r w:rsidR="00352E16" w:rsidRPr="00352E16">
        <w:rPr>
          <w:rFonts w:cs="Times New Roman"/>
          <w:bCs/>
        </w:rPr>
        <w:t>.</w:t>
      </w:r>
    </w:p>
    <w:p w:rsidR="00293E12" w:rsidRPr="00352E16" w:rsidRDefault="00293E12" w:rsidP="00293E12">
      <w:pPr>
        <w:pStyle w:val="1"/>
        <w:shd w:val="clear" w:color="auto" w:fill="FFFFFF"/>
        <w:spacing w:before="0" w:line="130" w:lineRule="atLeast"/>
        <w:ind w:left="0" w:firstLine="709"/>
        <w:jc w:val="both"/>
        <w:rPr>
          <w:rFonts w:cs="Times New Roman"/>
        </w:rPr>
      </w:pPr>
      <w:r w:rsidRPr="00352E16">
        <w:rPr>
          <w:rFonts w:cs="Times New Roman"/>
          <w:bCs/>
        </w:rPr>
        <w:t>Выполнение основного мероприятия осуществляется в соответствии с Законом Удмуртской Республики</w:t>
      </w:r>
      <w:r w:rsidRPr="00352E16">
        <w:rPr>
          <w:rFonts w:cs="Times New Roman"/>
        </w:rPr>
        <w:t xml:space="preserve"> от 6 марта 2007 года № 2-РЗ </w:t>
      </w:r>
      <w:r w:rsidRPr="00352E16">
        <w:rPr>
          <w:rFonts w:cs="Times New Roman"/>
          <w:bCs/>
        </w:rPr>
        <w:t>«О мерах по социальной поддержке детей-сирот и детей, оставшихся без попечения родителей»</w:t>
      </w:r>
      <w:r w:rsidRPr="00352E16">
        <w:rPr>
          <w:rFonts w:cs="Times New Roman"/>
        </w:rPr>
        <w:t>.</w:t>
      </w:r>
      <w:r w:rsidRPr="00352E16">
        <w:rPr>
          <w:rFonts w:cs="Times New Roman"/>
          <w:bCs/>
        </w:rPr>
        <w:t xml:space="preserve"> На реализацию основного мероприятия передаются субвенции из бюджета Удмуртской Республики, методика расчета которых </w:t>
      </w:r>
      <w:r w:rsidRPr="00352E16">
        <w:rPr>
          <w:rFonts w:cs="Times New Roman"/>
        </w:rPr>
        <w:t>содержится в составе Закона Удмуртской Республики от 6 марта 2007 года № 2-РЗ.</w:t>
      </w:r>
    </w:p>
    <w:p w:rsidR="00293E12" w:rsidRPr="00352E16" w:rsidRDefault="00293E12" w:rsidP="00293E12">
      <w:pPr>
        <w:pStyle w:val="1"/>
        <w:shd w:val="clear" w:color="auto" w:fill="FFFFFF"/>
        <w:spacing w:before="0" w:line="130" w:lineRule="atLeast"/>
        <w:ind w:left="0" w:firstLine="709"/>
        <w:jc w:val="both"/>
        <w:rPr>
          <w:rFonts w:cs="Times New Roman"/>
        </w:rPr>
      </w:pPr>
      <w:r w:rsidRPr="00352E16">
        <w:rPr>
          <w:rFonts w:cs="Times New Roman"/>
          <w:bCs/>
        </w:rPr>
        <w:t>В рамках основного мероприятия осуществляется финансирование муниципальных казённых коррекционных образовательных учреждений.</w:t>
      </w:r>
    </w:p>
    <w:p w:rsidR="00293E12" w:rsidRPr="00352E16" w:rsidRDefault="00293E12" w:rsidP="00293E12">
      <w:pPr>
        <w:pStyle w:val="1"/>
        <w:shd w:val="clear" w:color="auto" w:fill="FFFFFF"/>
        <w:tabs>
          <w:tab w:val="left" w:pos="1134"/>
        </w:tabs>
        <w:spacing w:before="0" w:line="130" w:lineRule="atLeast"/>
        <w:ind w:left="1069"/>
        <w:jc w:val="both"/>
        <w:rPr>
          <w:rFonts w:cs="Times New Roman"/>
        </w:rPr>
      </w:pPr>
      <w:r w:rsidRPr="00352E16">
        <w:rPr>
          <w:rFonts w:cs="Times New Roman"/>
        </w:rPr>
        <w:t>Укрепление материально-технической базы муниципальных общеобразовательных организаций.</w:t>
      </w:r>
    </w:p>
    <w:p w:rsidR="00293E12" w:rsidRPr="00352E16" w:rsidRDefault="00293E12" w:rsidP="00293E12">
      <w:pPr>
        <w:shd w:val="clear" w:color="auto" w:fill="FFFFFF"/>
        <w:tabs>
          <w:tab w:val="left" w:pos="1276"/>
        </w:tabs>
        <w:spacing w:before="0" w:line="130" w:lineRule="atLeast"/>
        <w:ind w:firstLine="709"/>
        <w:jc w:val="both"/>
        <w:rPr>
          <w:rFonts w:cs="Times New Roman"/>
        </w:rPr>
      </w:pPr>
      <w:r w:rsidRPr="00352E16">
        <w:rPr>
          <w:rFonts w:cs="Times New Roman"/>
        </w:rPr>
        <w:t xml:space="preserve">В рамках основного мероприятия осуществляется приобретение учебно-лабораторного, спортивного оборудования, оборудования для школьных столовых, в том числе в целях </w:t>
      </w:r>
      <w:r w:rsidRPr="00352E16">
        <w:rPr>
          <w:rFonts w:cs="Times New Roman"/>
        </w:rPr>
        <w:lastRenderedPageBreak/>
        <w:t xml:space="preserve">формирования образовательной среды, соответствующей требованиям федеральных государственных образовательных стандартов. </w:t>
      </w:r>
    </w:p>
    <w:p w:rsidR="00293E12" w:rsidRPr="00465523" w:rsidRDefault="00293E12" w:rsidP="00293E12">
      <w:pPr>
        <w:shd w:val="clear" w:color="auto" w:fill="FFFFFF"/>
        <w:tabs>
          <w:tab w:val="left" w:pos="1276"/>
        </w:tabs>
        <w:spacing w:before="0" w:line="130" w:lineRule="atLeast"/>
        <w:ind w:firstLine="709"/>
        <w:jc w:val="both"/>
        <w:rPr>
          <w:rFonts w:cs="Times New Roman"/>
        </w:rPr>
      </w:pPr>
      <w:r w:rsidRPr="00352E16">
        <w:rPr>
          <w:rFonts w:cs="Times New Roman"/>
        </w:rPr>
        <w:t xml:space="preserve">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w:t>
      </w:r>
      <w:proofErr w:type="spellStart"/>
      <w:r w:rsidRPr="00352E16">
        <w:rPr>
          <w:rFonts w:cs="Times New Roman"/>
        </w:rPr>
        <w:t>софинансирования</w:t>
      </w:r>
      <w:proofErr w:type="spellEnd"/>
      <w:r w:rsidRPr="00352E16">
        <w:rPr>
          <w:rFonts w:cs="Times New Roman"/>
        </w:rPr>
        <w:t xml:space="preserve"> из бюджета Удмуртской Республики.</w:t>
      </w:r>
    </w:p>
    <w:p w:rsidR="002A227A" w:rsidRDefault="002A227A" w:rsidP="003B0A26">
      <w:pPr>
        <w:pStyle w:val="1"/>
        <w:shd w:val="clear" w:color="auto" w:fill="FFFFFF"/>
        <w:spacing w:before="0" w:line="130" w:lineRule="atLeast"/>
        <w:ind w:left="0" w:firstLine="709"/>
        <w:jc w:val="both"/>
        <w:rPr>
          <w:rFonts w:cs="Times New Roman"/>
          <w:color w:val="000000"/>
        </w:rPr>
      </w:pPr>
      <w:r>
        <w:rPr>
          <w:rFonts w:cs="Times New Roman"/>
          <w:bCs/>
        </w:rPr>
        <w:t xml:space="preserve">7) </w:t>
      </w:r>
      <w:r w:rsidRPr="00313991">
        <w:rPr>
          <w:rFonts w:cs="Times New Roman"/>
          <w:color w:val="000000"/>
        </w:rPr>
        <w:t>Формирование и развитие современной информационной образовательной среды в муниципальных общеобразовательных организациях</w:t>
      </w:r>
      <w:r>
        <w:rPr>
          <w:rFonts w:cs="Times New Roman"/>
          <w:color w:val="000000"/>
        </w:rPr>
        <w:t>.</w:t>
      </w:r>
    </w:p>
    <w:p w:rsidR="00293E12" w:rsidRPr="00465523" w:rsidRDefault="00293E12" w:rsidP="00293E12">
      <w:pPr>
        <w:shd w:val="clear" w:color="auto" w:fill="FFFFFF"/>
        <w:tabs>
          <w:tab w:val="left" w:pos="1276"/>
        </w:tabs>
        <w:spacing w:before="0" w:line="130" w:lineRule="atLeast"/>
        <w:ind w:firstLine="709"/>
        <w:jc w:val="both"/>
        <w:rPr>
          <w:rFonts w:cs="Times New Roman"/>
        </w:rPr>
      </w:pPr>
      <w:r w:rsidRPr="00465523">
        <w:rPr>
          <w:rFonts w:cs="Times New Roman"/>
        </w:rPr>
        <w:t xml:space="preserve">В рамках основного мероприятия осуществляется приобретение оборудования, обеспечение доступа к сети Интернет,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293E12" w:rsidRPr="00465523" w:rsidRDefault="00293E12" w:rsidP="00293E12">
      <w:pPr>
        <w:shd w:val="clear" w:color="auto" w:fill="FFFFFF"/>
        <w:tabs>
          <w:tab w:val="left" w:pos="1276"/>
        </w:tabs>
        <w:spacing w:before="0" w:line="130" w:lineRule="atLeast"/>
        <w:ind w:firstLine="709"/>
        <w:jc w:val="both"/>
        <w:rPr>
          <w:rFonts w:cs="Times New Roman"/>
        </w:rPr>
      </w:pPr>
      <w:r w:rsidRPr="00465523">
        <w:rPr>
          <w:rFonts w:cs="Times New Roman"/>
        </w:rPr>
        <w:t xml:space="preserve">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w:t>
      </w:r>
      <w:proofErr w:type="spellStart"/>
      <w:r w:rsidRPr="00465523">
        <w:rPr>
          <w:rFonts w:cs="Times New Roman"/>
        </w:rPr>
        <w:t>софинансирования</w:t>
      </w:r>
      <w:proofErr w:type="spellEnd"/>
      <w:r w:rsidRPr="00465523">
        <w:rPr>
          <w:rFonts w:cs="Times New Roman"/>
        </w:rPr>
        <w:t xml:space="preserve"> из бюджета Удмуртской Республики.</w:t>
      </w:r>
    </w:p>
    <w:p w:rsidR="002A227A" w:rsidRDefault="008E2696" w:rsidP="003B0A26">
      <w:pPr>
        <w:pStyle w:val="1"/>
        <w:shd w:val="clear" w:color="auto" w:fill="FFFFFF"/>
        <w:spacing w:before="0" w:line="130" w:lineRule="atLeast"/>
        <w:ind w:left="0" w:firstLine="709"/>
        <w:jc w:val="both"/>
        <w:rPr>
          <w:rFonts w:cs="Times New Roman"/>
          <w:color w:val="000000"/>
        </w:rPr>
      </w:pPr>
      <w:r w:rsidRPr="008E2696">
        <w:rPr>
          <w:rFonts w:cs="Times New Roman"/>
          <w:bCs/>
        </w:rPr>
        <w:t xml:space="preserve">8) </w:t>
      </w:r>
      <w:r w:rsidRPr="00313991">
        <w:rPr>
          <w:rFonts w:cs="Times New Roman"/>
          <w:color w:val="000000"/>
        </w:rPr>
        <w:t xml:space="preserve">Система мер по обеспечению </w:t>
      </w:r>
      <w:r>
        <w:rPr>
          <w:rFonts w:cs="Times New Roman"/>
          <w:color w:val="000000"/>
        </w:rPr>
        <w:t>обучающихся</w:t>
      </w:r>
      <w:r w:rsidRPr="00313991">
        <w:rPr>
          <w:rFonts w:cs="Times New Roman"/>
          <w:color w:val="000000"/>
        </w:rPr>
        <w:t xml:space="preserve"> общеобразовательных  организаций качественным сбалансированным питанием</w:t>
      </w:r>
      <w:r>
        <w:rPr>
          <w:rFonts w:cs="Times New Roman"/>
          <w:color w:val="000000"/>
        </w:rPr>
        <w:t>.</w:t>
      </w:r>
    </w:p>
    <w:p w:rsidR="008E2696" w:rsidRDefault="008E2696" w:rsidP="00620D48">
      <w:pPr>
        <w:pStyle w:val="1"/>
        <w:shd w:val="clear" w:color="auto" w:fill="FFFFFF"/>
        <w:spacing w:before="0" w:line="130" w:lineRule="atLeast"/>
        <w:ind w:left="0" w:firstLine="709"/>
        <w:jc w:val="both"/>
        <w:rPr>
          <w:rFonts w:cs="Times New Roman"/>
          <w:color w:val="000000"/>
        </w:rPr>
      </w:pPr>
      <w:r>
        <w:rPr>
          <w:rFonts w:cs="Times New Roman"/>
          <w:color w:val="000000"/>
        </w:rPr>
        <w:t xml:space="preserve">9) </w:t>
      </w:r>
      <w:r w:rsidRPr="00313991">
        <w:rPr>
          <w:rFonts w:cs="Times New Roman"/>
          <w:color w:val="000000"/>
        </w:rPr>
        <w:t>Обеспечение питанием обучающихся 1-11 - х классов общеобразовательных  организаций из малообеспеченных семей (кроме детей из многодетных малообеспеченных семей) в том числе неполных семей, имеющих совокупный ежемесячный доход на каждого члена семьи не выше 3300 рублей</w:t>
      </w:r>
      <w:r w:rsidR="00620D48">
        <w:rPr>
          <w:rFonts w:cs="Times New Roman"/>
          <w:color w:val="000000"/>
        </w:rPr>
        <w:t xml:space="preserve">. В том числе </w:t>
      </w:r>
      <w:r w:rsidR="00293E12">
        <w:rPr>
          <w:rFonts w:cs="Times New Roman"/>
          <w:color w:val="000000"/>
        </w:rPr>
        <w:t>о</w:t>
      </w:r>
      <w:r w:rsidRPr="00313991">
        <w:rPr>
          <w:rFonts w:cs="Times New Roman"/>
          <w:color w:val="000000"/>
        </w:rPr>
        <w:t>беспечение бесплатным горячим питанием обучающихся, получающих начальное общее образование в муниципальных образовательных организациях</w:t>
      </w:r>
      <w:r>
        <w:rPr>
          <w:rFonts w:cs="Times New Roman"/>
          <w:color w:val="000000"/>
        </w:rPr>
        <w:t>;</w:t>
      </w:r>
    </w:p>
    <w:p w:rsidR="00707C7D" w:rsidRPr="00465523" w:rsidRDefault="00620D48" w:rsidP="00B85037">
      <w:pPr>
        <w:pStyle w:val="1"/>
        <w:shd w:val="clear" w:color="auto" w:fill="FFFFFF"/>
        <w:tabs>
          <w:tab w:val="left" w:pos="1134"/>
        </w:tabs>
        <w:spacing w:before="0" w:line="130" w:lineRule="atLeast"/>
        <w:ind w:left="0" w:firstLine="709"/>
        <w:jc w:val="both"/>
        <w:rPr>
          <w:rFonts w:cs="Times New Roman"/>
        </w:rPr>
      </w:pPr>
      <w:r>
        <w:rPr>
          <w:rFonts w:cs="Times New Roman"/>
        </w:rPr>
        <w:t>10</w:t>
      </w:r>
      <w:r w:rsidR="00707C7D" w:rsidRPr="00465523">
        <w:rPr>
          <w:rFonts w:cs="Times New Roman"/>
        </w:rPr>
        <w:t>) Модернизация пищеблоков муниципальных общеобразовательных учреждений.</w:t>
      </w:r>
    </w:p>
    <w:p w:rsidR="00707C7D" w:rsidRPr="00465523" w:rsidRDefault="00707C7D" w:rsidP="00B85037">
      <w:pPr>
        <w:shd w:val="clear" w:color="auto" w:fill="FFFFFF"/>
        <w:tabs>
          <w:tab w:val="left" w:pos="1276"/>
        </w:tabs>
        <w:spacing w:before="0" w:line="130" w:lineRule="atLeast"/>
        <w:ind w:firstLine="709"/>
        <w:jc w:val="both"/>
        <w:rPr>
          <w:rFonts w:cs="Times New Roman"/>
        </w:rPr>
      </w:pPr>
      <w:r w:rsidRPr="00465523">
        <w:rPr>
          <w:rFonts w:cs="Times New Roman"/>
        </w:rPr>
        <w:t>В рамках основного мероприятия будет осуществляться монтаж систем приточно-вытяжной вентиляции пищеблоков, ремонт систем водоснабжения и канализации, замена технологического, холодильного и нейтрального оборудования. Основное мероприятие реализуется во взаимодействии с органами государственной власти Удмуртской Республики.</w:t>
      </w:r>
    </w:p>
    <w:p w:rsidR="00707C7D" w:rsidRPr="00465523" w:rsidRDefault="00620D48" w:rsidP="00B85037">
      <w:pPr>
        <w:pStyle w:val="1"/>
        <w:shd w:val="clear" w:color="auto" w:fill="FFFFFF"/>
        <w:tabs>
          <w:tab w:val="left" w:pos="1134"/>
          <w:tab w:val="left" w:pos="1276"/>
        </w:tabs>
        <w:spacing w:before="0" w:line="130" w:lineRule="atLeast"/>
        <w:ind w:left="0" w:firstLine="709"/>
        <w:jc w:val="both"/>
        <w:rPr>
          <w:rFonts w:cs="Times New Roman"/>
        </w:rPr>
      </w:pPr>
      <w:r>
        <w:rPr>
          <w:rFonts w:cs="Times New Roman"/>
        </w:rPr>
        <w:t>11</w:t>
      </w:r>
      <w:r w:rsidR="00707C7D" w:rsidRPr="00465523">
        <w:rPr>
          <w:rFonts w:cs="Times New Roman"/>
        </w:rPr>
        <w:t>) Мероприятия, направленные на обеспечение безопасности условий обучения детей в муниципальных общеобразовательных организациях.</w:t>
      </w:r>
    </w:p>
    <w:p w:rsidR="00707C7D" w:rsidRPr="00465523" w:rsidRDefault="00707C7D" w:rsidP="00B85037">
      <w:pPr>
        <w:shd w:val="clear" w:color="auto" w:fill="FFFFFF"/>
        <w:tabs>
          <w:tab w:val="left" w:pos="1134"/>
          <w:tab w:val="left" w:pos="1276"/>
        </w:tabs>
        <w:spacing w:before="0" w:line="130" w:lineRule="atLeast"/>
        <w:ind w:firstLine="709"/>
        <w:jc w:val="both"/>
        <w:rPr>
          <w:rFonts w:cs="Times New Roman"/>
        </w:rPr>
      </w:pPr>
      <w:r w:rsidRPr="00465523">
        <w:rPr>
          <w:rFonts w:cs="Times New Roman"/>
        </w:rPr>
        <w:t>В рамках основного мероприятия реализуются меры, направленные на повышение пожарной безопасности, специальная оценка условий труда, обустройство прилегающих территорий к зданиям и сооружениям муниципальных общеобразовательных организаций.</w:t>
      </w:r>
    </w:p>
    <w:p w:rsidR="00707C7D" w:rsidRPr="00465523" w:rsidRDefault="00620D48" w:rsidP="00B85037">
      <w:pPr>
        <w:pStyle w:val="1"/>
        <w:shd w:val="clear" w:color="auto" w:fill="FFFFFF"/>
        <w:tabs>
          <w:tab w:val="left" w:pos="1134"/>
        </w:tabs>
        <w:spacing w:before="0" w:line="130" w:lineRule="atLeast"/>
        <w:ind w:left="0" w:firstLine="709"/>
        <w:jc w:val="both"/>
        <w:rPr>
          <w:rFonts w:cs="Times New Roman"/>
        </w:rPr>
      </w:pPr>
      <w:r>
        <w:rPr>
          <w:rFonts w:cs="Times New Roman"/>
        </w:rPr>
        <w:t>12</w:t>
      </w:r>
      <w:r w:rsidR="00707C7D" w:rsidRPr="00465523">
        <w:rPr>
          <w:rFonts w:cs="Times New Roman"/>
        </w:rPr>
        <w:t>) Капитальный ремонт, реконструкция и строительство муниципальных учреждений общего образования.</w:t>
      </w:r>
    </w:p>
    <w:p w:rsidR="00707C7D" w:rsidRPr="00465523" w:rsidRDefault="00707C7D" w:rsidP="00B85037">
      <w:pPr>
        <w:shd w:val="clear" w:color="auto" w:fill="FFFFFF"/>
        <w:tabs>
          <w:tab w:val="left" w:pos="1276"/>
        </w:tabs>
        <w:spacing w:before="0" w:line="130" w:lineRule="atLeast"/>
        <w:ind w:firstLine="709"/>
        <w:jc w:val="both"/>
        <w:rPr>
          <w:rFonts w:cs="Times New Roman"/>
        </w:rPr>
      </w:pPr>
      <w:r w:rsidRPr="00465523">
        <w:rPr>
          <w:rFonts w:cs="Times New Roman"/>
        </w:rPr>
        <w:t xml:space="preserve">Основное мероприятие будет реализовываться во взаимодействии с органами государственной власти Удмуртской Республики. </w:t>
      </w:r>
    </w:p>
    <w:p w:rsidR="00707C7D" w:rsidRPr="00465523" w:rsidRDefault="00707C7D" w:rsidP="00523827">
      <w:pPr>
        <w:spacing w:before="0"/>
        <w:ind w:left="-142" w:firstLine="142"/>
        <w:jc w:val="both"/>
        <w:rPr>
          <w:rFonts w:cs="Times New Roman"/>
        </w:rPr>
      </w:pPr>
      <w:r w:rsidRPr="00465523">
        <w:rPr>
          <w:rFonts w:cs="Times New Roman"/>
          <w:bCs/>
        </w:rPr>
        <w:t xml:space="preserve">        1</w:t>
      </w:r>
      <w:r w:rsidR="00620D48">
        <w:rPr>
          <w:rFonts w:cs="Times New Roman"/>
          <w:bCs/>
        </w:rPr>
        <w:t>3</w:t>
      </w:r>
      <w:r w:rsidRPr="00465523">
        <w:rPr>
          <w:rFonts w:cs="Times New Roman"/>
          <w:bCs/>
        </w:rPr>
        <w:t xml:space="preserve">) </w:t>
      </w:r>
      <w:r w:rsidRPr="00465523">
        <w:rPr>
          <w:rFonts w:cs="Times New Roman"/>
        </w:rPr>
        <w:t>Создание  Центров образования и гуманитарного профилей «Точка роста» в рамках реализации регионального проекта «Современная школа» нацпроекта «Образование».</w:t>
      </w:r>
    </w:p>
    <w:p w:rsidR="00707C7D" w:rsidRDefault="00620D48" w:rsidP="004D32B4">
      <w:pPr>
        <w:suppressAutoHyphens w:val="0"/>
        <w:spacing w:before="0"/>
        <w:jc w:val="both"/>
        <w:rPr>
          <w:rFonts w:cs="Times New Roman"/>
          <w:color w:val="000000"/>
          <w:kern w:val="0"/>
          <w:lang w:eastAsia="ru-RU" w:bidi="ar-SA"/>
        </w:rPr>
      </w:pPr>
      <w:r>
        <w:rPr>
          <w:rFonts w:cs="Times New Roman"/>
          <w:shd w:val="clear" w:color="auto" w:fill="FFFFFF"/>
        </w:rPr>
        <w:t xml:space="preserve">        14</w:t>
      </w:r>
      <w:r w:rsidR="00707C7D" w:rsidRPr="00465523">
        <w:rPr>
          <w:rFonts w:cs="Times New Roman"/>
          <w:shd w:val="clear" w:color="auto" w:fill="FFFFFF"/>
        </w:rPr>
        <w:t xml:space="preserve">) </w:t>
      </w:r>
      <w:r w:rsidR="00707C7D" w:rsidRPr="00465523">
        <w:rPr>
          <w:rFonts w:cs="Times New Roman"/>
          <w:color w:val="000000"/>
          <w:kern w:val="0"/>
          <w:lang w:eastAsia="ru-RU" w:bidi="ar-SA"/>
        </w:rPr>
        <w:t>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p w:rsidR="001D3AC2" w:rsidRDefault="00E0670A" w:rsidP="00E0670A">
      <w:pPr>
        <w:suppressAutoHyphens w:val="0"/>
        <w:spacing w:before="0"/>
        <w:ind w:firstLine="567"/>
        <w:jc w:val="both"/>
        <w:rPr>
          <w:rFonts w:cs="Times New Roman"/>
          <w:color w:val="000000"/>
          <w:kern w:val="0"/>
          <w:lang w:eastAsia="ru-RU" w:bidi="ar-SA"/>
        </w:rPr>
      </w:pPr>
      <w:r>
        <w:rPr>
          <w:rFonts w:cs="Times New Roman"/>
          <w:color w:val="000000"/>
          <w:kern w:val="0"/>
          <w:lang w:eastAsia="ru-RU" w:bidi="ar-SA"/>
        </w:rPr>
        <w:t xml:space="preserve">15) </w:t>
      </w:r>
      <w:r w:rsidRPr="00313991">
        <w:rPr>
          <w:rFonts w:cs="Times New Roman"/>
          <w:color w:val="000000"/>
        </w:rPr>
        <w:t>Обеспечение выплат ежемесячного денежного вознаграждения за классное руководство педагогическим работникам муниципальных о</w:t>
      </w:r>
      <w:r>
        <w:rPr>
          <w:rFonts w:cs="Times New Roman"/>
          <w:color w:val="000000"/>
        </w:rPr>
        <w:t>бразовательных организаций, реал</w:t>
      </w:r>
      <w:r w:rsidRPr="00313991">
        <w:rPr>
          <w:rFonts w:cs="Times New Roman"/>
          <w:color w:val="000000"/>
        </w:rPr>
        <w:t>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p w:rsidR="00707C7D" w:rsidRPr="00465523" w:rsidRDefault="001D3AC2" w:rsidP="001D3AC2">
      <w:pPr>
        <w:suppressAutoHyphens w:val="0"/>
        <w:spacing w:before="0"/>
        <w:jc w:val="both"/>
        <w:rPr>
          <w:rFonts w:cs="Times New Roman"/>
        </w:rPr>
      </w:pPr>
      <w:r>
        <w:rPr>
          <w:rFonts w:cs="Times New Roman"/>
          <w:color w:val="000000"/>
          <w:kern w:val="0"/>
          <w:lang w:eastAsia="ru-RU" w:bidi="ar-SA"/>
        </w:rPr>
        <w:tab/>
      </w:r>
      <w:r w:rsidR="00707C7D" w:rsidRPr="00465523">
        <w:rPr>
          <w:rFonts w:cs="Times New Roman"/>
        </w:rPr>
        <w:t>Основное мероприятие будет реализовываться во взаимодействии с органами государственной власти Удмуртской Республики в рамках осуществления переданных государственных полномочий Удмуртской Республики в отношении общеобразовательных организаций, имеющих дошкольные группы.</w:t>
      </w:r>
    </w:p>
    <w:p w:rsidR="001D3AC2" w:rsidRDefault="00E0670A" w:rsidP="00F520EF">
      <w:pPr>
        <w:tabs>
          <w:tab w:val="left" w:pos="1134"/>
        </w:tabs>
        <w:spacing w:before="0" w:line="130" w:lineRule="atLeast"/>
        <w:ind w:firstLine="709"/>
        <w:jc w:val="both"/>
        <w:rPr>
          <w:rFonts w:cs="Times New Roman"/>
          <w:color w:val="000000"/>
          <w:kern w:val="0"/>
          <w:lang w:eastAsia="ru-RU" w:bidi="ar-SA"/>
        </w:rPr>
      </w:pPr>
      <w:r>
        <w:rPr>
          <w:rFonts w:cs="Times New Roman"/>
          <w:color w:val="000000"/>
          <w:lang w:eastAsia="ru-RU"/>
        </w:rPr>
        <w:t xml:space="preserve">16) </w:t>
      </w:r>
      <w:r w:rsidRPr="005A6153">
        <w:rPr>
          <w:rFonts w:cs="Times New Roman"/>
          <w:color w:val="00000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Pr>
          <w:rFonts w:cs="Times New Roman"/>
          <w:color w:val="000000"/>
          <w:lang w:eastAsia="ru-RU"/>
        </w:rPr>
        <w:t xml:space="preserve"> </w:t>
      </w:r>
      <w:r w:rsidRPr="00313991">
        <w:rPr>
          <w:rFonts w:cs="Times New Roman"/>
          <w:color w:val="000000"/>
        </w:rPr>
        <w:t>Создание условий для проявления и развития спосо</w:t>
      </w:r>
      <w:r>
        <w:rPr>
          <w:rFonts w:cs="Times New Roman"/>
          <w:color w:val="000000"/>
        </w:rPr>
        <w:t xml:space="preserve">бностей, талантов у обучающихся, </w:t>
      </w:r>
      <w:r w:rsidRPr="00313991">
        <w:rPr>
          <w:rFonts w:cs="Times New Roman"/>
          <w:color w:val="000000"/>
        </w:rPr>
        <w:t>создание условий для личностной и социальной самореализации</w:t>
      </w:r>
      <w:r>
        <w:rPr>
          <w:rFonts w:cs="Times New Roman"/>
          <w:color w:val="000000"/>
        </w:rPr>
        <w:t>.</w:t>
      </w:r>
    </w:p>
    <w:p w:rsidR="001D3AC2" w:rsidRDefault="001D3AC2" w:rsidP="00523827">
      <w:pPr>
        <w:tabs>
          <w:tab w:val="left" w:pos="1134"/>
        </w:tabs>
        <w:spacing w:before="0" w:line="130" w:lineRule="atLeast"/>
        <w:ind w:firstLine="709"/>
        <w:jc w:val="both"/>
        <w:rPr>
          <w:rFonts w:cs="Times New Roman"/>
          <w:bCs/>
        </w:rPr>
      </w:pPr>
      <w:r w:rsidRPr="00465523">
        <w:rPr>
          <w:rFonts w:cs="Times New Roman"/>
        </w:rPr>
        <w:lastRenderedPageBreak/>
        <w:t xml:space="preserve">Основное мероприятие будет реализовываться во взаимодействии с органами государственной власти Удмуртской Республики в рамках </w:t>
      </w:r>
      <w:r>
        <w:rPr>
          <w:rFonts w:cs="Times New Roman"/>
        </w:rPr>
        <w:t>предоставления субсидий из бюджета Удмуртской Республики.</w:t>
      </w:r>
    </w:p>
    <w:p w:rsidR="00707C7D" w:rsidRPr="00465523" w:rsidRDefault="00707C7D" w:rsidP="00523827">
      <w:pPr>
        <w:tabs>
          <w:tab w:val="left" w:pos="1134"/>
        </w:tabs>
        <w:spacing w:before="0" w:line="130" w:lineRule="atLeast"/>
        <w:ind w:firstLine="709"/>
        <w:jc w:val="both"/>
        <w:rPr>
          <w:rFonts w:cs="Times New Roman"/>
          <w:bCs/>
        </w:rPr>
      </w:pPr>
      <w:r w:rsidRPr="00465523">
        <w:rPr>
          <w:rFonts w:cs="Times New Roman"/>
          <w:bCs/>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w:t>
      </w:r>
      <w:r w:rsidR="00C700FB">
        <w:rPr>
          <w:rFonts w:cs="Times New Roman"/>
          <w:bCs/>
        </w:rPr>
        <w:t xml:space="preserve">№ </w:t>
      </w:r>
      <w:r w:rsidRPr="00465523">
        <w:rPr>
          <w:rFonts w:cs="Times New Roman"/>
          <w:bCs/>
        </w:rPr>
        <w:t>2 к муниципальной программе.</w:t>
      </w:r>
    </w:p>
    <w:p w:rsidR="00707C7D" w:rsidRPr="00465523" w:rsidRDefault="00707C7D" w:rsidP="00B85037">
      <w:pPr>
        <w:tabs>
          <w:tab w:val="left" w:pos="1134"/>
        </w:tabs>
        <w:spacing w:before="0" w:line="312" w:lineRule="auto"/>
        <w:ind w:firstLine="709"/>
        <w:jc w:val="center"/>
        <w:rPr>
          <w:rFonts w:cs="Times New Roman"/>
          <w:b/>
          <w:bCs/>
        </w:rPr>
      </w:pPr>
      <w:r w:rsidRPr="00465523">
        <w:rPr>
          <w:rFonts w:cs="Times New Roman"/>
          <w:b/>
          <w:bCs/>
        </w:rPr>
        <w:t>1.2.6. Меры муниципального регулирования</w:t>
      </w:r>
    </w:p>
    <w:p w:rsidR="00707C7D" w:rsidRDefault="00707C7D" w:rsidP="00B85037">
      <w:pPr>
        <w:spacing w:before="0" w:line="130" w:lineRule="atLeast"/>
        <w:ind w:firstLine="709"/>
        <w:jc w:val="both"/>
        <w:rPr>
          <w:rFonts w:cs="Times New Roman"/>
        </w:rPr>
      </w:pPr>
      <w:r w:rsidRPr="00465523">
        <w:rPr>
          <w:rFonts w:cs="Times New Roman"/>
        </w:rPr>
        <w:t>В целях упорядочения комплектования общеобразовательных организаций постановлениями Администрации муниципального образования «</w:t>
      </w:r>
      <w:r w:rsidR="00E655F1" w:rsidRPr="00465523">
        <w:rPr>
          <w:rFonts w:cs="Times New Roman"/>
        </w:rPr>
        <w:t xml:space="preserve">Муниципальный округ </w:t>
      </w:r>
      <w:proofErr w:type="spellStart"/>
      <w:r w:rsidRPr="00465523">
        <w:rPr>
          <w:rFonts w:cs="Times New Roman"/>
        </w:rPr>
        <w:t>Якшур-Бодьинский</w:t>
      </w:r>
      <w:proofErr w:type="spellEnd"/>
      <w:r w:rsidRPr="00465523">
        <w:rPr>
          <w:rFonts w:cs="Times New Roman"/>
        </w:rPr>
        <w:t xml:space="preserve"> район</w:t>
      </w:r>
      <w:r w:rsidR="00E655F1" w:rsidRPr="00465523">
        <w:rPr>
          <w:rFonts w:cs="Times New Roman"/>
        </w:rPr>
        <w:t xml:space="preserve"> Удмуртской Республики»</w:t>
      </w:r>
      <w:r w:rsidRPr="00465523">
        <w:rPr>
          <w:rFonts w:cs="Times New Roman"/>
        </w:rPr>
        <w:t xml:space="preserve"> ежегодно  за каждым общеобразо</w:t>
      </w:r>
      <w:r w:rsidR="005508C5">
        <w:rPr>
          <w:rFonts w:cs="Times New Roman"/>
        </w:rPr>
        <w:t>вательным учреждением закрепляются определенные территории района, создана Комиссия по закреплению территорий за муниципальными образовательными организациями.</w:t>
      </w:r>
    </w:p>
    <w:p w:rsidR="005508C5" w:rsidRPr="00465523" w:rsidRDefault="005508C5" w:rsidP="00B85037">
      <w:pPr>
        <w:spacing w:before="0" w:line="130" w:lineRule="atLeast"/>
        <w:ind w:firstLine="709"/>
        <w:jc w:val="both"/>
        <w:rPr>
          <w:rFonts w:cs="Times New Roman"/>
        </w:rPr>
      </w:pPr>
      <w:r>
        <w:rPr>
          <w:rFonts w:cs="Times New Roman"/>
        </w:rPr>
        <w:t>Муниципальными правовыми актами утверждены порядок учета детей, подлежащих обучению по программам начального, основного и среднего общего образования, порядок организации  бесплатного двухразового питания детей с ОВЗ, положение об организации подвоза обучающихся.</w:t>
      </w:r>
    </w:p>
    <w:p w:rsidR="00707C7D" w:rsidRPr="003E04B4" w:rsidRDefault="00707C7D" w:rsidP="003E04B4">
      <w:pPr>
        <w:spacing w:before="40"/>
        <w:ind w:firstLine="708"/>
        <w:jc w:val="both"/>
        <w:rPr>
          <w:bCs/>
        </w:rPr>
      </w:pPr>
      <w:r w:rsidRPr="00465523">
        <w:rPr>
          <w:rFonts w:cs="Times New Roman"/>
        </w:rPr>
        <w:t>Постановлением Администрации муниципального образования «</w:t>
      </w:r>
      <w:r w:rsidR="00900A82">
        <w:rPr>
          <w:rFonts w:cs="Times New Roman"/>
        </w:rPr>
        <w:t xml:space="preserve">Муниципальный округ </w:t>
      </w:r>
      <w:proofErr w:type="spellStart"/>
      <w:r w:rsidRPr="00465523">
        <w:rPr>
          <w:rFonts w:cs="Times New Roman"/>
        </w:rPr>
        <w:t>Якшур-Бодьинский</w:t>
      </w:r>
      <w:proofErr w:type="spellEnd"/>
      <w:r w:rsidRPr="00465523">
        <w:rPr>
          <w:rFonts w:cs="Times New Roman"/>
        </w:rPr>
        <w:t xml:space="preserve"> район</w:t>
      </w:r>
      <w:r w:rsidR="00900A82">
        <w:rPr>
          <w:rFonts w:cs="Times New Roman"/>
        </w:rPr>
        <w:t xml:space="preserve"> Удмуртской Республики</w:t>
      </w:r>
      <w:r w:rsidRPr="00465523">
        <w:rPr>
          <w:rFonts w:cs="Times New Roman"/>
        </w:rPr>
        <w:t xml:space="preserve">» от </w:t>
      </w:r>
      <w:r w:rsidR="003E04B4" w:rsidRPr="00007B03">
        <w:rPr>
          <w:bCs/>
        </w:rPr>
        <w:t xml:space="preserve">№ </w:t>
      </w:r>
      <w:r w:rsidR="003E04B4">
        <w:rPr>
          <w:bCs/>
        </w:rPr>
        <w:t xml:space="preserve">1666 </w:t>
      </w:r>
      <w:r w:rsidR="00F6538C">
        <w:rPr>
          <w:bCs/>
        </w:rPr>
        <w:t xml:space="preserve">от </w:t>
      </w:r>
      <w:r w:rsidR="003E04B4">
        <w:rPr>
          <w:bCs/>
        </w:rPr>
        <w:t>31</w:t>
      </w:r>
      <w:r w:rsidR="003E04B4" w:rsidRPr="00007B03">
        <w:rPr>
          <w:bCs/>
        </w:rPr>
        <w:t xml:space="preserve"> августа 2022 года</w:t>
      </w:r>
      <w:r w:rsidR="003E04B4">
        <w:rPr>
          <w:bCs/>
        </w:rPr>
        <w:t xml:space="preserve"> </w:t>
      </w:r>
      <w:r w:rsidRPr="00465523">
        <w:rPr>
          <w:rFonts w:cs="Times New Roman"/>
        </w:rPr>
        <w:t>утверждено «Положение об оплате труда работников бюджетных, казенных образовательных организаций и иных организаций, подведомственных Управлению народного образования Администрации муниципального образования «</w:t>
      </w:r>
      <w:r w:rsidR="00F6538C">
        <w:rPr>
          <w:rFonts w:cs="Times New Roman"/>
        </w:rPr>
        <w:t xml:space="preserve">Муниципальный округ </w:t>
      </w:r>
      <w:proofErr w:type="spellStart"/>
      <w:r w:rsidRPr="00465523">
        <w:rPr>
          <w:rFonts w:cs="Times New Roman"/>
        </w:rPr>
        <w:t>Якшур-Бодьинский</w:t>
      </w:r>
      <w:proofErr w:type="spellEnd"/>
      <w:r w:rsidRPr="00465523">
        <w:rPr>
          <w:rFonts w:cs="Times New Roman"/>
        </w:rPr>
        <w:t xml:space="preserve"> район</w:t>
      </w:r>
      <w:r w:rsidR="00F6538C">
        <w:rPr>
          <w:rFonts w:cs="Times New Roman"/>
        </w:rPr>
        <w:t xml:space="preserve"> Удмуртской Республики</w:t>
      </w:r>
      <w:r w:rsidRPr="00465523">
        <w:rPr>
          <w:rFonts w:cs="Times New Roman"/>
        </w:rPr>
        <w:t>».</w:t>
      </w:r>
    </w:p>
    <w:p w:rsidR="00C700FB" w:rsidRPr="00465523" w:rsidRDefault="00C700FB" w:rsidP="00B85037">
      <w:pPr>
        <w:spacing w:before="0" w:line="130" w:lineRule="atLeast"/>
        <w:ind w:firstLine="709"/>
        <w:jc w:val="both"/>
        <w:rPr>
          <w:rFonts w:cs="Times New Roman"/>
        </w:rPr>
      </w:pPr>
      <w:r>
        <w:rPr>
          <w:rFonts w:cs="Times New Roman"/>
        </w:rPr>
        <w:t>Меры муниципального регулирования приведены в Прило</w:t>
      </w:r>
      <w:r w:rsidR="009B02B5">
        <w:rPr>
          <w:rFonts w:cs="Times New Roman"/>
        </w:rPr>
        <w:t>ж</w:t>
      </w:r>
      <w:r>
        <w:rPr>
          <w:rFonts w:cs="Times New Roman"/>
        </w:rPr>
        <w:t>ении № 3 к муниципальной программе.</w:t>
      </w:r>
    </w:p>
    <w:p w:rsidR="00707C7D" w:rsidRPr="00465523" w:rsidRDefault="00707C7D" w:rsidP="002835C4">
      <w:pPr>
        <w:keepNext/>
        <w:shd w:val="clear" w:color="auto" w:fill="FFFFFF"/>
        <w:tabs>
          <w:tab w:val="left" w:pos="1276"/>
        </w:tabs>
        <w:spacing w:before="0" w:after="240"/>
        <w:ind w:left="709" w:right="624"/>
        <w:jc w:val="center"/>
        <w:rPr>
          <w:rFonts w:cs="Times New Roman"/>
          <w:b/>
          <w:bCs/>
        </w:rPr>
      </w:pPr>
      <w:r w:rsidRPr="00465523">
        <w:rPr>
          <w:rFonts w:cs="Times New Roman"/>
          <w:b/>
          <w:bCs/>
        </w:rPr>
        <w:t xml:space="preserve">1.2.7. Прогноз сводных показателей муниципальных заданий </w:t>
      </w:r>
    </w:p>
    <w:p w:rsidR="00707C7D" w:rsidRPr="00465523" w:rsidRDefault="00707C7D" w:rsidP="00B85037">
      <w:pPr>
        <w:tabs>
          <w:tab w:val="left" w:pos="1134"/>
        </w:tabs>
        <w:spacing w:before="0" w:line="130" w:lineRule="atLeast"/>
        <w:ind w:firstLine="709"/>
        <w:jc w:val="both"/>
        <w:rPr>
          <w:rFonts w:cs="Times New Roman"/>
        </w:rPr>
      </w:pPr>
      <w:r w:rsidRPr="00465523">
        <w:rPr>
          <w:rFonts w:cs="Times New Roman"/>
        </w:rPr>
        <w:t>В рамках подпрограммы муниципальными организациями оказываются следующие муниципальные услуги:</w:t>
      </w:r>
    </w:p>
    <w:p w:rsidR="00E655F1" w:rsidRPr="00465523" w:rsidRDefault="00707C7D" w:rsidP="00E655F1">
      <w:pPr>
        <w:pStyle w:val="1"/>
        <w:numPr>
          <w:ilvl w:val="0"/>
          <w:numId w:val="2"/>
        </w:numPr>
        <w:tabs>
          <w:tab w:val="left" w:pos="1134"/>
        </w:tabs>
        <w:spacing w:before="0"/>
        <w:ind w:left="0" w:firstLine="709"/>
        <w:jc w:val="both"/>
        <w:rPr>
          <w:rFonts w:cs="Times New Roman"/>
        </w:rPr>
      </w:pPr>
      <w:r w:rsidRPr="00465523">
        <w:rPr>
          <w:rFonts w:cs="Times New Roman"/>
        </w:rPr>
        <w:t>реализация основных общеобразовательных программ начального общего образования;</w:t>
      </w:r>
    </w:p>
    <w:p w:rsidR="00707C7D" w:rsidRPr="00465523" w:rsidRDefault="00707C7D" w:rsidP="00E655F1">
      <w:pPr>
        <w:pStyle w:val="1"/>
        <w:numPr>
          <w:ilvl w:val="0"/>
          <w:numId w:val="2"/>
        </w:numPr>
        <w:tabs>
          <w:tab w:val="left" w:pos="1134"/>
        </w:tabs>
        <w:spacing w:before="0"/>
        <w:ind w:left="0" w:firstLine="709"/>
        <w:jc w:val="both"/>
        <w:rPr>
          <w:rFonts w:cs="Times New Roman"/>
        </w:rPr>
      </w:pPr>
      <w:r w:rsidRPr="00465523">
        <w:rPr>
          <w:rFonts w:cs="Times New Roman"/>
        </w:rPr>
        <w:t>реализация основных общеобразовательных программ основного общего образования;</w:t>
      </w:r>
    </w:p>
    <w:p w:rsidR="00707C7D" w:rsidRPr="00465523" w:rsidRDefault="00707C7D" w:rsidP="00B85037">
      <w:pPr>
        <w:pStyle w:val="1"/>
        <w:numPr>
          <w:ilvl w:val="0"/>
          <w:numId w:val="2"/>
        </w:numPr>
        <w:tabs>
          <w:tab w:val="left" w:pos="1134"/>
        </w:tabs>
        <w:spacing w:before="0"/>
        <w:ind w:left="0" w:firstLine="709"/>
        <w:jc w:val="both"/>
        <w:rPr>
          <w:rFonts w:cs="Times New Roman"/>
        </w:rPr>
      </w:pPr>
      <w:r w:rsidRPr="00465523">
        <w:rPr>
          <w:rFonts w:cs="Times New Roman"/>
        </w:rPr>
        <w:t>реализация основных общеобразовательных программ среднего общего образования.</w:t>
      </w:r>
    </w:p>
    <w:p w:rsidR="00707C7D" w:rsidRPr="00465523" w:rsidRDefault="00707C7D" w:rsidP="00B85037">
      <w:pPr>
        <w:spacing w:before="0" w:line="130" w:lineRule="atLeast"/>
        <w:ind w:firstLine="709"/>
        <w:jc w:val="both"/>
        <w:rPr>
          <w:rFonts w:cs="Times New Roman"/>
        </w:rPr>
      </w:pPr>
      <w:r w:rsidRPr="00465523">
        <w:rPr>
          <w:rFonts w:cs="Times New Roman"/>
        </w:rPr>
        <w:t>Указанные муниципальные услуги включены в ведомственный перечень муниципальных услуг (работ), оказываемых (выполняемых) находящимися в ведении УНО муниципальными образовательными организациями в качестве основных видов деятельности</w:t>
      </w:r>
      <w:r w:rsidR="003E04B4">
        <w:rPr>
          <w:rFonts w:cs="Times New Roman"/>
        </w:rPr>
        <w:t>.</w:t>
      </w:r>
    </w:p>
    <w:p w:rsidR="00707C7D" w:rsidRPr="00465523" w:rsidRDefault="00707C7D" w:rsidP="00B85037">
      <w:pPr>
        <w:spacing w:before="0" w:line="130" w:lineRule="atLeast"/>
        <w:ind w:firstLine="709"/>
        <w:jc w:val="both"/>
        <w:rPr>
          <w:rFonts w:cs="Times New Roman"/>
        </w:rPr>
      </w:pPr>
      <w:r w:rsidRPr="00465523">
        <w:rPr>
          <w:rFonts w:cs="Times New Roman"/>
        </w:rPr>
        <w:t>В рамках подпрограммы муниципальные услуги оказывают муниципальные  образовательные организации</w:t>
      </w:r>
      <w:r w:rsidR="005508C5">
        <w:rPr>
          <w:rFonts w:cs="Times New Roman"/>
        </w:rPr>
        <w:t xml:space="preserve">, реализующие программы </w:t>
      </w:r>
      <w:r w:rsidR="00FE7BB1">
        <w:rPr>
          <w:rFonts w:cs="Times New Roman"/>
        </w:rPr>
        <w:t>начального общего, основного общего и среднего общего образования.</w:t>
      </w:r>
    </w:p>
    <w:p w:rsidR="00707C7D" w:rsidRPr="00465523" w:rsidRDefault="00707C7D" w:rsidP="00B85037">
      <w:pPr>
        <w:spacing w:before="0" w:line="130" w:lineRule="atLeast"/>
        <w:ind w:firstLine="709"/>
        <w:jc w:val="both"/>
        <w:rPr>
          <w:rFonts w:cs="Times New Roman"/>
        </w:rPr>
      </w:pPr>
      <w:r w:rsidRPr="00465523">
        <w:rPr>
          <w:rFonts w:cs="Times New Roman"/>
        </w:rPr>
        <w:t xml:space="preserve">Сведения о прогнозе сводных показателей муниципальных заданий представлены в Приложении </w:t>
      </w:r>
      <w:r w:rsidR="009B02B5">
        <w:rPr>
          <w:rFonts w:cs="Times New Roman"/>
        </w:rPr>
        <w:t xml:space="preserve">№ </w:t>
      </w:r>
      <w:r w:rsidRPr="00465523">
        <w:rPr>
          <w:rFonts w:cs="Times New Roman"/>
        </w:rPr>
        <w:t>4 к муниципальной программе.</w:t>
      </w:r>
    </w:p>
    <w:p w:rsidR="00707C7D" w:rsidRPr="00465523" w:rsidRDefault="00707C7D" w:rsidP="00B85037">
      <w:pPr>
        <w:keepNext/>
        <w:shd w:val="clear" w:color="auto" w:fill="FFFFFF"/>
        <w:tabs>
          <w:tab w:val="left" w:pos="1276"/>
        </w:tabs>
        <w:spacing w:before="360" w:after="240"/>
        <w:ind w:left="709" w:right="624"/>
        <w:jc w:val="center"/>
        <w:rPr>
          <w:rFonts w:cs="Times New Roman"/>
          <w:b/>
          <w:bCs/>
        </w:rPr>
      </w:pPr>
      <w:r w:rsidRPr="00465523">
        <w:rPr>
          <w:rFonts w:cs="Times New Roman"/>
          <w:b/>
          <w:bCs/>
        </w:rPr>
        <w:t xml:space="preserve">1.2.8. Взаимодействие с органами государственной власти и местного самоуправления, организациями и гражданами </w:t>
      </w:r>
    </w:p>
    <w:p w:rsidR="00707C7D" w:rsidRPr="00465523" w:rsidRDefault="00707C7D" w:rsidP="00B85037">
      <w:pPr>
        <w:tabs>
          <w:tab w:val="left" w:pos="1134"/>
        </w:tabs>
        <w:spacing w:before="0" w:line="130" w:lineRule="atLeast"/>
        <w:ind w:firstLine="709"/>
        <w:jc w:val="both"/>
        <w:rPr>
          <w:rFonts w:cs="Times New Roman"/>
        </w:rPr>
      </w:pPr>
      <w:r w:rsidRPr="00465523">
        <w:rPr>
          <w:rFonts w:cs="Times New Roman"/>
        </w:rPr>
        <w:t>В рамках подпрограммы осуществляется взаимодействие с органами государственной власти Удмуртской Республики по следующим направлениям:</w:t>
      </w:r>
    </w:p>
    <w:p w:rsidR="00707C7D" w:rsidRPr="00465523" w:rsidRDefault="00707C7D" w:rsidP="00B85037">
      <w:pPr>
        <w:pStyle w:val="1"/>
        <w:numPr>
          <w:ilvl w:val="0"/>
          <w:numId w:val="11"/>
        </w:numPr>
        <w:tabs>
          <w:tab w:val="left" w:pos="1134"/>
        </w:tabs>
        <w:spacing w:before="0" w:line="130" w:lineRule="atLeast"/>
        <w:ind w:left="0" w:firstLine="709"/>
        <w:jc w:val="both"/>
        <w:rPr>
          <w:rFonts w:cs="Times New Roman"/>
        </w:rPr>
      </w:pPr>
      <w:r w:rsidRPr="00465523">
        <w:rPr>
          <w:rFonts w:cs="Times New Roman"/>
        </w:rPr>
        <w:t xml:space="preserve">определение объектов общего образования муниципального образования </w:t>
      </w:r>
      <w:r w:rsidR="00E655F1" w:rsidRPr="00465523">
        <w:rPr>
          <w:rFonts w:cs="Times New Roman"/>
        </w:rPr>
        <w:t xml:space="preserve">«Муниципальный округ </w:t>
      </w:r>
      <w:proofErr w:type="spellStart"/>
      <w:r w:rsidR="00E655F1" w:rsidRPr="00465523">
        <w:rPr>
          <w:rFonts w:cs="Times New Roman"/>
        </w:rPr>
        <w:t>Якшур-Бодьинский</w:t>
      </w:r>
      <w:proofErr w:type="spellEnd"/>
      <w:r w:rsidR="00E655F1" w:rsidRPr="00465523">
        <w:rPr>
          <w:rFonts w:cs="Times New Roman"/>
        </w:rPr>
        <w:t xml:space="preserve"> район Удмуртской Республики»</w:t>
      </w:r>
      <w:r w:rsidRPr="00465523">
        <w:rPr>
          <w:rFonts w:cs="Times New Roman"/>
        </w:rPr>
        <w:t xml:space="preserve"> для включения в Адресную инвестиционную программу Удмуртской Республики в целях капитального ремонта, реконструкции и нового строительства;</w:t>
      </w:r>
    </w:p>
    <w:p w:rsidR="00707C7D" w:rsidRPr="00465523" w:rsidRDefault="00707C7D" w:rsidP="00B85037">
      <w:pPr>
        <w:pStyle w:val="1"/>
        <w:numPr>
          <w:ilvl w:val="0"/>
          <w:numId w:val="11"/>
        </w:numPr>
        <w:tabs>
          <w:tab w:val="left" w:pos="1134"/>
        </w:tabs>
        <w:spacing w:before="0" w:line="130" w:lineRule="atLeast"/>
        <w:ind w:left="0" w:firstLine="709"/>
        <w:jc w:val="both"/>
        <w:rPr>
          <w:rFonts w:cs="Times New Roman"/>
        </w:rPr>
      </w:pPr>
      <w:proofErr w:type="spellStart"/>
      <w:r w:rsidRPr="00465523">
        <w:rPr>
          <w:rFonts w:cs="Times New Roman"/>
        </w:rPr>
        <w:t>софинансирование</w:t>
      </w:r>
      <w:proofErr w:type="spellEnd"/>
      <w:r w:rsidRPr="00465523">
        <w:rPr>
          <w:rFonts w:cs="Times New Roman"/>
        </w:rPr>
        <w:t xml:space="preserve"> мероприятий по приобретению оборудования и укреплению материально-технической базы муниципальных общеобразовательных организаций;</w:t>
      </w:r>
    </w:p>
    <w:p w:rsidR="00707C7D" w:rsidRPr="00465523" w:rsidRDefault="00707C7D" w:rsidP="00B85037">
      <w:pPr>
        <w:pStyle w:val="1"/>
        <w:numPr>
          <w:ilvl w:val="0"/>
          <w:numId w:val="11"/>
        </w:numPr>
        <w:tabs>
          <w:tab w:val="left" w:pos="1134"/>
        </w:tabs>
        <w:spacing w:before="0" w:line="130" w:lineRule="atLeast"/>
        <w:ind w:left="0" w:firstLine="709"/>
        <w:jc w:val="both"/>
        <w:rPr>
          <w:rFonts w:cs="Times New Roman"/>
        </w:rPr>
      </w:pPr>
      <w:r w:rsidRPr="00465523">
        <w:rPr>
          <w:rFonts w:cs="Times New Roman"/>
        </w:rPr>
        <w:t xml:space="preserve">исполнение переданных Законом Удмуртской Республики от 21 ноября 2006 года № 51-РЗ государственных полномочий Удмуртской Республики по предоставлению </w:t>
      </w:r>
      <w:r w:rsidRPr="00465523">
        <w:rPr>
          <w:rFonts w:cs="Times New Roman"/>
        </w:rPr>
        <w:lastRenderedPageBreak/>
        <w:t>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специальных (коррекционных) образовательных организациях для обучающихся, воспитан</w:t>
      </w:r>
      <w:r w:rsidR="009B02B5">
        <w:rPr>
          <w:rFonts w:cs="Times New Roman"/>
        </w:rPr>
        <w:t>ников с отклонениями в развитии (до 8 июля 2020 года);</w:t>
      </w:r>
    </w:p>
    <w:p w:rsidR="00707C7D" w:rsidRPr="00465523" w:rsidRDefault="00707C7D" w:rsidP="00B85037">
      <w:pPr>
        <w:pStyle w:val="1"/>
        <w:numPr>
          <w:ilvl w:val="0"/>
          <w:numId w:val="11"/>
        </w:numPr>
        <w:tabs>
          <w:tab w:val="left" w:pos="1134"/>
        </w:tabs>
        <w:spacing w:before="0" w:line="130" w:lineRule="atLeast"/>
        <w:ind w:left="0" w:firstLine="709"/>
        <w:jc w:val="both"/>
        <w:rPr>
          <w:rFonts w:cs="Times New Roman"/>
        </w:rPr>
      </w:pPr>
      <w:r w:rsidRPr="00465523">
        <w:rPr>
          <w:rFonts w:cs="Times New Roman"/>
        </w:rPr>
        <w:t>исполнение переданных Законом Удмуртской Республики от 6 марта 2007 года № 2-РЗ «О мерах по социальной поддержке детей-сирот и детей, оставшихся без попечения родителей» государственных полномочий Удмуртской Республики по социальной поддержке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приемной семье, и полномочий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образовательных организациях для детей-сирот  и детей, оставшихся без попечения родителей»;</w:t>
      </w:r>
    </w:p>
    <w:p w:rsidR="00707C7D" w:rsidRPr="00465523" w:rsidRDefault="00707C7D" w:rsidP="00B85037">
      <w:pPr>
        <w:pStyle w:val="1"/>
        <w:numPr>
          <w:ilvl w:val="0"/>
          <w:numId w:val="11"/>
        </w:numPr>
        <w:tabs>
          <w:tab w:val="left" w:pos="1134"/>
        </w:tabs>
        <w:spacing w:before="0" w:line="130" w:lineRule="atLeast"/>
        <w:ind w:left="0" w:firstLine="709"/>
        <w:jc w:val="both"/>
        <w:rPr>
          <w:rFonts w:cs="Times New Roman"/>
        </w:rPr>
      </w:pPr>
      <w:r w:rsidRPr="00465523">
        <w:rPr>
          <w:rFonts w:cs="Times New Roman"/>
        </w:rPr>
        <w:t>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rsidR="00707C7D" w:rsidRPr="00465523" w:rsidRDefault="00707C7D" w:rsidP="00B85037">
      <w:pPr>
        <w:pStyle w:val="1"/>
        <w:numPr>
          <w:ilvl w:val="0"/>
          <w:numId w:val="11"/>
        </w:numPr>
        <w:tabs>
          <w:tab w:val="left" w:pos="1134"/>
        </w:tabs>
        <w:spacing w:before="0" w:line="130" w:lineRule="atLeast"/>
        <w:ind w:left="0" w:firstLine="709"/>
        <w:jc w:val="both"/>
        <w:rPr>
          <w:rFonts w:cs="Times New Roman"/>
        </w:rPr>
      </w:pPr>
      <w:r w:rsidRPr="00465523">
        <w:rPr>
          <w:rFonts w:cs="Times New Roman"/>
        </w:rPr>
        <w:t>внедрение федеральных государственных образовательных стандартов общего образования;</w:t>
      </w:r>
    </w:p>
    <w:p w:rsidR="00707C7D" w:rsidRPr="00465523" w:rsidRDefault="00707C7D" w:rsidP="00B85037">
      <w:pPr>
        <w:pStyle w:val="1"/>
        <w:numPr>
          <w:ilvl w:val="0"/>
          <w:numId w:val="11"/>
        </w:numPr>
        <w:tabs>
          <w:tab w:val="left" w:pos="1134"/>
        </w:tabs>
        <w:spacing w:before="0" w:line="130" w:lineRule="atLeast"/>
        <w:ind w:left="0" w:firstLine="709"/>
        <w:jc w:val="both"/>
        <w:rPr>
          <w:rFonts w:cs="Times New Roman"/>
        </w:rPr>
      </w:pPr>
      <w:r w:rsidRPr="00465523">
        <w:rPr>
          <w:rFonts w:cs="Times New Roman"/>
        </w:rPr>
        <w:t>внедрение эффективных контрактов с руководителями и педагогическими работниками муниципальных общеобразовательных организаций;</w:t>
      </w:r>
    </w:p>
    <w:p w:rsidR="00707C7D" w:rsidRPr="00465523" w:rsidRDefault="00707C7D" w:rsidP="00B85037">
      <w:pPr>
        <w:pStyle w:val="1"/>
        <w:numPr>
          <w:ilvl w:val="0"/>
          <w:numId w:val="11"/>
        </w:numPr>
        <w:tabs>
          <w:tab w:val="left" w:pos="1134"/>
        </w:tabs>
        <w:spacing w:before="0" w:line="130" w:lineRule="atLeast"/>
        <w:ind w:left="0" w:firstLine="709"/>
        <w:jc w:val="both"/>
        <w:rPr>
          <w:rFonts w:cs="Times New Roman"/>
        </w:rPr>
      </w:pPr>
      <w:r w:rsidRPr="00465523">
        <w:rPr>
          <w:rFonts w:cs="Times New Roman"/>
        </w:rPr>
        <w:t>внедрение системы оценки качества общего образования.</w:t>
      </w:r>
    </w:p>
    <w:p w:rsidR="00707C7D" w:rsidRPr="00465523" w:rsidRDefault="00707C7D" w:rsidP="00B85037">
      <w:pPr>
        <w:tabs>
          <w:tab w:val="left" w:pos="1134"/>
        </w:tabs>
        <w:spacing w:before="0" w:line="130" w:lineRule="atLeast"/>
        <w:ind w:firstLine="709"/>
        <w:jc w:val="both"/>
        <w:rPr>
          <w:rFonts w:cs="Times New Roman"/>
        </w:rPr>
      </w:pPr>
      <w:r w:rsidRPr="00465523">
        <w:rPr>
          <w:rFonts w:cs="Times New Roman"/>
        </w:rPr>
        <w:t>В реализации подпрограммы принимают участие муниципальные общеобразовательные организации</w:t>
      </w:r>
      <w:r w:rsidR="003C0AA2">
        <w:rPr>
          <w:rFonts w:cs="Times New Roman"/>
        </w:rPr>
        <w:t>.</w:t>
      </w:r>
    </w:p>
    <w:p w:rsidR="00707C7D" w:rsidRPr="00465523" w:rsidRDefault="00707C7D" w:rsidP="00B85037">
      <w:pPr>
        <w:tabs>
          <w:tab w:val="left" w:pos="1134"/>
        </w:tabs>
        <w:spacing w:before="0" w:line="130" w:lineRule="atLeast"/>
        <w:ind w:firstLine="709"/>
        <w:jc w:val="both"/>
        <w:rPr>
          <w:rFonts w:cs="Times New Roman"/>
        </w:rPr>
      </w:pPr>
      <w:r w:rsidRPr="00465523">
        <w:rPr>
          <w:rFonts w:cs="Times New Roman"/>
        </w:rPr>
        <w:t>В целях обеспечения санитарно-эпидемиологического благополучия в системе общего образования осуществляется взаимодействие с Федеральной службой по надзору в сфере защиты прав потребителей и благополучия человека в Удмуртской Республике.</w:t>
      </w:r>
    </w:p>
    <w:p w:rsidR="00707C7D" w:rsidRPr="00465523" w:rsidRDefault="00707C7D" w:rsidP="00B85037">
      <w:pPr>
        <w:tabs>
          <w:tab w:val="left" w:pos="1134"/>
        </w:tabs>
        <w:spacing w:before="0" w:line="130" w:lineRule="atLeast"/>
        <w:ind w:firstLine="709"/>
        <w:jc w:val="both"/>
        <w:rPr>
          <w:rFonts w:cs="Times New Roman"/>
        </w:rPr>
      </w:pPr>
      <w:r w:rsidRPr="00465523">
        <w:rPr>
          <w:rFonts w:cs="Times New Roman"/>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707C7D" w:rsidRPr="00465523" w:rsidRDefault="00707C7D" w:rsidP="00B85037">
      <w:pPr>
        <w:tabs>
          <w:tab w:val="left" w:pos="1134"/>
        </w:tabs>
        <w:spacing w:before="0" w:line="130" w:lineRule="atLeast"/>
        <w:ind w:firstLine="709"/>
        <w:jc w:val="both"/>
        <w:rPr>
          <w:rFonts w:cs="Times New Roman"/>
          <w:color w:val="000000"/>
        </w:rPr>
      </w:pPr>
      <w:r w:rsidRPr="00465523">
        <w:rPr>
          <w:rFonts w:cs="Times New Roman"/>
        </w:rPr>
        <w:t xml:space="preserve">К управлению общеобразовательными организациями привлекаются родители путем создания </w:t>
      </w:r>
      <w:r w:rsidR="00FE7BB1">
        <w:rPr>
          <w:rFonts w:cs="Times New Roman"/>
        </w:rPr>
        <w:t>Советов родителей и Советов организаций</w:t>
      </w:r>
      <w:r w:rsidRPr="00465523">
        <w:rPr>
          <w:rFonts w:cs="Times New Roman"/>
          <w:color w:val="000000"/>
        </w:rPr>
        <w:t>, общешкольных родительских  комитетов.  Кроме того, функционируют органы  ученического самоуправления.</w:t>
      </w:r>
    </w:p>
    <w:p w:rsidR="00707C7D" w:rsidRPr="00465523" w:rsidRDefault="00707C7D" w:rsidP="00B85037">
      <w:pPr>
        <w:keepNext/>
        <w:shd w:val="clear" w:color="auto" w:fill="FFFFFF"/>
        <w:tabs>
          <w:tab w:val="left" w:pos="1276"/>
        </w:tabs>
        <w:spacing w:before="360" w:after="240"/>
        <w:ind w:left="709" w:right="624"/>
        <w:jc w:val="center"/>
        <w:rPr>
          <w:rFonts w:cs="Times New Roman"/>
          <w:b/>
          <w:bCs/>
        </w:rPr>
      </w:pPr>
      <w:r w:rsidRPr="00465523">
        <w:rPr>
          <w:rFonts w:cs="Times New Roman"/>
          <w:b/>
          <w:bCs/>
        </w:rPr>
        <w:t xml:space="preserve">1.2.9. Ресурсное обеспечение </w:t>
      </w:r>
    </w:p>
    <w:p w:rsidR="00707C7D" w:rsidRPr="00465523" w:rsidRDefault="00707C7D" w:rsidP="00B85037">
      <w:pPr>
        <w:keepNext/>
        <w:shd w:val="clear" w:color="auto" w:fill="FFFFFF"/>
        <w:spacing w:before="0" w:line="130" w:lineRule="atLeast"/>
        <w:ind w:right="-1" w:firstLine="709"/>
        <w:jc w:val="both"/>
        <w:rPr>
          <w:rFonts w:cs="Times New Roman"/>
        </w:rPr>
      </w:pPr>
      <w:r w:rsidRPr="00465523">
        <w:rPr>
          <w:rFonts w:cs="Times New Roman"/>
        </w:rPr>
        <w:t>Источниками ресурсного обеспечения подпрограммы являются:</w:t>
      </w:r>
    </w:p>
    <w:p w:rsidR="00707C7D" w:rsidRPr="00465523" w:rsidRDefault="00707C7D" w:rsidP="00B85037">
      <w:pPr>
        <w:numPr>
          <w:ilvl w:val="0"/>
          <w:numId w:val="12"/>
        </w:numPr>
        <w:shd w:val="clear" w:color="auto" w:fill="FFFFFF"/>
        <w:tabs>
          <w:tab w:val="left" w:pos="1134"/>
        </w:tabs>
        <w:spacing w:before="0" w:line="130" w:lineRule="atLeast"/>
        <w:ind w:left="0" w:right="-1" w:firstLine="709"/>
        <w:jc w:val="both"/>
        <w:rPr>
          <w:rFonts w:cs="Times New Roman"/>
        </w:rPr>
      </w:pPr>
      <w:r w:rsidRPr="00465523">
        <w:rPr>
          <w:rFonts w:cs="Times New Roman"/>
        </w:rPr>
        <w:t xml:space="preserve">средства бюджета муниципального образования </w:t>
      </w:r>
      <w:r w:rsidR="00E655F1" w:rsidRPr="00465523">
        <w:rPr>
          <w:rFonts w:cs="Times New Roman"/>
        </w:rPr>
        <w:t xml:space="preserve">«Муниципальный округ </w:t>
      </w:r>
      <w:proofErr w:type="spellStart"/>
      <w:r w:rsidR="00E655F1" w:rsidRPr="00465523">
        <w:rPr>
          <w:rFonts w:cs="Times New Roman"/>
        </w:rPr>
        <w:t>Якшур-Бодьинский</w:t>
      </w:r>
      <w:proofErr w:type="spellEnd"/>
      <w:r w:rsidR="00E655F1" w:rsidRPr="00465523">
        <w:rPr>
          <w:rFonts w:cs="Times New Roman"/>
        </w:rPr>
        <w:t xml:space="preserve"> район Удмуртской Республики», </w:t>
      </w:r>
      <w:r w:rsidRPr="00465523">
        <w:rPr>
          <w:rFonts w:cs="Times New Roman"/>
        </w:rPr>
        <w:t>в том числе:</w:t>
      </w:r>
    </w:p>
    <w:p w:rsidR="00707C7D" w:rsidRPr="00465523" w:rsidRDefault="00707C7D" w:rsidP="00B85037">
      <w:pPr>
        <w:numPr>
          <w:ilvl w:val="0"/>
          <w:numId w:val="13"/>
        </w:numPr>
        <w:tabs>
          <w:tab w:val="left" w:pos="1134"/>
        </w:tabs>
        <w:spacing w:before="0" w:line="130" w:lineRule="atLeast"/>
        <w:ind w:left="0" w:firstLine="709"/>
        <w:jc w:val="both"/>
        <w:rPr>
          <w:rFonts w:cs="Times New Roman"/>
        </w:rPr>
      </w:pPr>
      <w:r w:rsidRPr="00465523">
        <w:rPr>
          <w:rFonts w:cs="Times New Roman"/>
        </w:rPr>
        <w:t>субвенции, субсидии, иные межбюджетные трансферты из бюджета Удмуртской Республики;</w:t>
      </w:r>
    </w:p>
    <w:p w:rsidR="00707C7D" w:rsidRPr="00465523" w:rsidRDefault="00707C7D" w:rsidP="00B85037">
      <w:pPr>
        <w:numPr>
          <w:ilvl w:val="0"/>
          <w:numId w:val="12"/>
        </w:numPr>
        <w:shd w:val="clear" w:color="auto" w:fill="FFFFFF"/>
        <w:tabs>
          <w:tab w:val="left" w:pos="1134"/>
        </w:tabs>
        <w:spacing w:before="0" w:line="130" w:lineRule="atLeast"/>
        <w:ind w:left="0" w:right="-1" w:firstLine="709"/>
        <w:jc w:val="both"/>
        <w:rPr>
          <w:rFonts w:cs="Times New Roman"/>
        </w:rPr>
      </w:pPr>
      <w:r w:rsidRPr="00465523">
        <w:rPr>
          <w:rFonts w:cs="Times New Roman"/>
        </w:rPr>
        <w:t>доходы от оказания платных услуг муниципальными общеобразовательными организациями.</w:t>
      </w:r>
    </w:p>
    <w:p w:rsidR="00707C7D" w:rsidRPr="00465523" w:rsidRDefault="00707C7D" w:rsidP="00B85037">
      <w:pPr>
        <w:spacing w:before="0" w:line="130" w:lineRule="atLeast"/>
        <w:ind w:firstLine="709"/>
        <w:jc w:val="both"/>
        <w:rPr>
          <w:rFonts w:cs="Times New Roman"/>
        </w:rPr>
      </w:pPr>
      <w:r w:rsidRPr="00465523">
        <w:rPr>
          <w:rFonts w:cs="Times New Roman"/>
        </w:rPr>
        <w:t xml:space="preserve">Ресурсное обеспечение подпрограммы за счет средств бюджета муниципального образования </w:t>
      </w:r>
      <w:r w:rsidR="00E655F1" w:rsidRPr="00465523">
        <w:rPr>
          <w:rFonts w:cs="Times New Roman"/>
        </w:rPr>
        <w:t xml:space="preserve">«Муниципальный округ </w:t>
      </w:r>
      <w:proofErr w:type="spellStart"/>
      <w:r w:rsidR="00E655F1" w:rsidRPr="00465523">
        <w:rPr>
          <w:rFonts w:cs="Times New Roman"/>
        </w:rPr>
        <w:t>Якшур-Бодьинский</w:t>
      </w:r>
      <w:proofErr w:type="spellEnd"/>
      <w:r w:rsidR="00E655F1" w:rsidRPr="00465523">
        <w:rPr>
          <w:rFonts w:cs="Times New Roman"/>
        </w:rPr>
        <w:t xml:space="preserve"> район Удмуртской Республики» </w:t>
      </w:r>
      <w:r w:rsidRPr="00465523">
        <w:rPr>
          <w:rFonts w:cs="Times New Roman"/>
        </w:rPr>
        <w:t>сформировано:</w:t>
      </w:r>
    </w:p>
    <w:p w:rsidR="00707C7D" w:rsidRDefault="00B0059A" w:rsidP="00D762BC">
      <w:pPr>
        <w:pStyle w:val="1"/>
        <w:numPr>
          <w:ilvl w:val="0"/>
          <w:numId w:val="10"/>
        </w:numPr>
        <w:tabs>
          <w:tab w:val="left" w:pos="1134"/>
        </w:tabs>
        <w:spacing w:before="0" w:line="200" w:lineRule="atLeast"/>
        <w:ind w:left="0" w:firstLine="709"/>
        <w:jc w:val="both"/>
        <w:rPr>
          <w:rFonts w:cs="Times New Roman"/>
        </w:rPr>
      </w:pPr>
      <w:r>
        <w:rPr>
          <w:rFonts w:cs="Times New Roman"/>
        </w:rPr>
        <w:t>на 2024-2026</w:t>
      </w:r>
      <w:r w:rsidR="00707C7D" w:rsidRPr="00465523">
        <w:rPr>
          <w:rFonts w:cs="Times New Roman"/>
        </w:rPr>
        <w:t xml:space="preserve"> годы – в соответствии с решением </w:t>
      </w:r>
      <w:r w:rsidR="009B02B5">
        <w:rPr>
          <w:rFonts w:cs="Times New Roman"/>
        </w:rPr>
        <w:t xml:space="preserve">Совета депутатов муниципального образования «Муниципальный округ </w:t>
      </w:r>
      <w:proofErr w:type="spellStart"/>
      <w:r w:rsidR="009B02B5">
        <w:rPr>
          <w:rFonts w:cs="Times New Roman"/>
        </w:rPr>
        <w:t>Якшур-Бодьинский</w:t>
      </w:r>
      <w:proofErr w:type="spellEnd"/>
      <w:r w:rsidR="009B02B5">
        <w:rPr>
          <w:rFonts w:cs="Times New Roman"/>
        </w:rPr>
        <w:t xml:space="preserve"> район Удмуртской Республики» </w:t>
      </w:r>
      <w:r w:rsidR="00707C7D" w:rsidRPr="00465523">
        <w:rPr>
          <w:rFonts w:cs="Times New Roman"/>
        </w:rPr>
        <w:t xml:space="preserve">о бюджете муниципального образования </w:t>
      </w:r>
      <w:r w:rsidR="00E655F1" w:rsidRPr="00465523">
        <w:rPr>
          <w:rFonts w:cs="Times New Roman"/>
        </w:rPr>
        <w:t xml:space="preserve">«Муниципальный округ </w:t>
      </w:r>
      <w:proofErr w:type="spellStart"/>
      <w:r w:rsidR="00E655F1" w:rsidRPr="00465523">
        <w:rPr>
          <w:rFonts w:cs="Times New Roman"/>
        </w:rPr>
        <w:t>Якшур-Бодьинский</w:t>
      </w:r>
      <w:proofErr w:type="spellEnd"/>
      <w:r w:rsidR="00E655F1" w:rsidRPr="00465523">
        <w:rPr>
          <w:rFonts w:cs="Times New Roman"/>
        </w:rPr>
        <w:t xml:space="preserve"> райо</w:t>
      </w:r>
      <w:r>
        <w:rPr>
          <w:rFonts w:cs="Times New Roman"/>
        </w:rPr>
        <w:t>н Удмуртской Республики» на 2024</w:t>
      </w:r>
      <w:r w:rsidR="00E655F1" w:rsidRPr="00465523">
        <w:rPr>
          <w:rFonts w:cs="Times New Roman"/>
        </w:rPr>
        <w:t xml:space="preserve"> год и</w:t>
      </w:r>
      <w:r w:rsidR="009B02B5">
        <w:rPr>
          <w:rFonts w:cs="Times New Roman"/>
        </w:rPr>
        <w:t xml:space="preserve"> на </w:t>
      </w:r>
      <w:r>
        <w:rPr>
          <w:rFonts w:cs="Times New Roman"/>
        </w:rPr>
        <w:t xml:space="preserve">  плановый период 2025</w:t>
      </w:r>
      <w:r w:rsidR="00707C7D" w:rsidRPr="00465523">
        <w:rPr>
          <w:rFonts w:cs="Times New Roman"/>
        </w:rPr>
        <w:t xml:space="preserve"> и 202</w:t>
      </w:r>
      <w:r>
        <w:rPr>
          <w:rFonts w:cs="Times New Roman"/>
        </w:rPr>
        <w:t>6</w:t>
      </w:r>
      <w:r w:rsidR="00583186">
        <w:rPr>
          <w:rFonts w:cs="Times New Roman"/>
        </w:rPr>
        <w:t xml:space="preserve"> годов;</w:t>
      </w:r>
    </w:p>
    <w:p w:rsidR="00583186" w:rsidRPr="00465523" w:rsidRDefault="00583186" w:rsidP="00D762BC">
      <w:pPr>
        <w:pStyle w:val="1"/>
        <w:numPr>
          <w:ilvl w:val="0"/>
          <w:numId w:val="10"/>
        </w:numPr>
        <w:tabs>
          <w:tab w:val="left" w:pos="1134"/>
        </w:tabs>
        <w:spacing w:before="0" w:line="200" w:lineRule="atLeast"/>
        <w:ind w:left="0" w:firstLine="709"/>
        <w:jc w:val="both"/>
        <w:rPr>
          <w:rFonts w:cs="Times New Roman"/>
        </w:rPr>
      </w:pPr>
      <w:r>
        <w:rPr>
          <w:rFonts w:cs="Times New Roman"/>
        </w:rPr>
        <w:t>за пределами планового бюджетного периода – в соответствии с долгосрочной бюджетной стратегией.</w:t>
      </w:r>
    </w:p>
    <w:p w:rsidR="00707C7D" w:rsidRDefault="00707C7D" w:rsidP="00B85037">
      <w:pPr>
        <w:spacing w:before="0" w:line="130" w:lineRule="atLeast"/>
        <w:ind w:firstLine="709"/>
        <w:jc w:val="both"/>
        <w:rPr>
          <w:rFonts w:cs="Times New Roman"/>
        </w:rPr>
      </w:pPr>
      <w:r w:rsidRPr="00465523">
        <w:rPr>
          <w:rFonts w:cs="Times New Roman"/>
        </w:rPr>
        <w:t xml:space="preserve">Ресурсное обеспечение подпрограммы за счет средств бюджета муниципального образования </w:t>
      </w:r>
      <w:r w:rsidR="00F407BA" w:rsidRPr="00465523">
        <w:rPr>
          <w:rFonts w:cs="Times New Roman"/>
        </w:rPr>
        <w:t xml:space="preserve">«Муниципальный округ </w:t>
      </w:r>
      <w:proofErr w:type="spellStart"/>
      <w:r w:rsidR="00F407BA" w:rsidRPr="00465523">
        <w:rPr>
          <w:rFonts w:cs="Times New Roman"/>
        </w:rPr>
        <w:t>Якшур-Бодьинский</w:t>
      </w:r>
      <w:proofErr w:type="spellEnd"/>
      <w:r w:rsidR="00F407BA" w:rsidRPr="00465523">
        <w:rPr>
          <w:rFonts w:cs="Times New Roman"/>
        </w:rPr>
        <w:t xml:space="preserve"> район Удмуртской Республики» </w:t>
      </w:r>
      <w:r w:rsidRPr="00465523">
        <w:rPr>
          <w:rFonts w:cs="Times New Roman"/>
        </w:rPr>
        <w:t>подлежит уточнению в рамках бюджетного цикла.</w:t>
      </w:r>
    </w:p>
    <w:p w:rsidR="00707C7D" w:rsidRPr="00465523" w:rsidRDefault="00707C7D" w:rsidP="00B85037">
      <w:pPr>
        <w:spacing w:before="0" w:line="130" w:lineRule="atLeast"/>
        <w:ind w:firstLine="709"/>
        <w:jc w:val="both"/>
        <w:rPr>
          <w:rFonts w:cs="Times New Roman"/>
        </w:rPr>
      </w:pPr>
      <w:r w:rsidRPr="00465523">
        <w:rPr>
          <w:rFonts w:cs="Times New Roman"/>
        </w:rPr>
        <w:t xml:space="preserve">Оценка расходов за счет оказания платных услуг произведена на основе планируемых доходов от оказания платных услуг согласно планам финансово-хозяйственной деятельности </w:t>
      </w:r>
      <w:r w:rsidRPr="00465523">
        <w:rPr>
          <w:rFonts w:cs="Times New Roman"/>
        </w:rPr>
        <w:lastRenderedPageBreak/>
        <w:t xml:space="preserve">муниципальных общеобразовательных организаций муниципального образования </w:t>
      </w:r>
      <w:r w:rsidR="00F407BA" w:rsidRPr="00465523">
        <w:rPr>
          <w:rFonts w:cs="Times New Roman"/>
        </w:rPr>
        <w:t xml:space="preserve">«Муниципальный округ </w:t>
      </w:r>
      <w:proofErr w:type="spellStart"/>
      <w:r w:rsidR="00F407BA" w:rsidRPr="00465523">
        <w:rPr>
          <w:rFonts w:cs="Times New Roman"/>
        </w:rPr>
        <w:t>Якшур-Бодьинский</w:t>
      </w:r>
      <w:proofErr w:type="spellEnd"/>
      <w:r w:rsidR="00F407BA" w:rsidRPr="00465523">
        <w:rPr>
          <w:rFonts w:cs="Times New Roman"/>
        </w:rPr>
        <w:t xml:space="preserve"> район Удмуртской Республики» </w:t>
      </w:r>
      <w:r w:rsidRPr="00465523">
        <w:rPr>
          <w:rFonts w:cs="Times New Roman"/>
        </w:rPr>
        <w:t>на 20</w:t>
      </w:r>
      <w:r w:rsidR="002835C4">
        <w:rPr>
          <w:rFonts w:cs="Times New Roman"/>
        </w:rPr>
        <w:t>2</w:t>
      </w:r>
      <w:r w:rsidR="0059599D">
        <w:rPr>
          <w:rFonts w:cs="Times New Roman"/>
        </w:rPr>
        <w:t>4</w:t>
      </w:r>
      <w:r w:rsidRPr="00465523">
        <w:rPr>
          <w:rFonts w:cs="Times New Roman"/>
        </w:rPr>
        <w:t xml:space="preserve"> год с применением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w:t>
      </w:r>
    </w:p>
    <w:p w:rsidR="00707C7D" w:rsidRPr="00465523" w:rsidRDefault="00707C7D" w:rsidP="00B85037">
      <w:pPr>
        <w:spacing w:before="0" w:line="130" w:lineRule="atLeast"/>
        <w:ind w:firstLine="709"/>
        <w:jc w:val="both"/>
        <w:rPr>
          <w:rFonts w:cs="Times New Roman"/>
        </w:rPr>
      </w:pPr>
      <w:r w:rsidRPr="00465523">
        <w:rPr>
          <w:rFonts w:cs="Times New Roman"/>
        </w:rPr>
        <w:t xml:space="preserve">Ресурсное обеспечение реализации подпрограммы за счет средств бюджета муниципального образования </w:t>
      </w:r>
      <w:r w:rsidR="00152F74" w:rsidRPr="00465523">
        <w:rPr>
          <w:rFonts w:cs="Times New Roman"/>
        </w:rPr>
        <w:t xml:space="preserve">«Муниципальный округ </w:t>
      </w:r>
      <w:proofErr w:type="spellStart"/>
      <w:r w:rsidR="00152F74" w:rsidRPr="00465523">
        <w:rPr>
          <w:rFonts w:cs="Times New Roman"/>
        </w:rPr>
        <w:t>Якшур-Бодьинский</w:t>
      </w:r>
      <w:proofErr w:type="spellEnd"/>
      <w:r w:rsidR="00152F74" w:rsidRPr="00465523">
        <w:rPr>
          <w:rFonts w:cs="Times New Roman"/>
        </w:rPr>
        <w:t xml:space="preserve"> район Удмуртской Республики» </w:t>
      </w:r>
      <w:r w:rsidRPr="00465523">
        <w:rPr>
          <w:rFonts w:cs="Times New Roman"/>
        </w:rPr>
        <w:t xml:space="preserve">представлено в Приложении </w:t>
      </w:r>
      <w:r w:rsidR="009B02B5">
        <w:rPr>
          <w:rFonts w:cs="Times New Roman"/>
        </w:rPr>
        <w:t xml:space="preserve">№ </w:t>
      </w:r>
      <w:r w:rsidRPr="00465523">
        <w:rPr>
          <w:rFonts w:cs="Times New Roman"/>
        </w:rPr>
        <w:t>5 к муниципальной программе.</w:t>
      </w:r>
    </w:p>
    <w:p w:rsidR="00707C7D" w:rsidRPr="00465523" w:rsidRDefault="00707C7D" w:rsidP="00B85037">
      <w:pPr>
        <w:spacing w:before="0" w:line="130" w:lineRule="atLeast"/>
        <w:ind w:firstLine="709"/>
        <w:jc w:val="both"/>
        <w:rPr>
          <w:rFonts w:cs="Times New Roman"/>
        </w:rPr>
      </w:pPr>
      <w:r w:rsidRPr="00465523">
        <w:rPr>
          <w:rFonts w:cs="Times New Roman"/>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w:t>
      </w:r>
      <w:r w:rsidR="009B02B5">
        <w:rPr>
          <w:rFonts w:cs="Times New Roman"/>
        </w:rPr>
        <w:t xml:space="preserve">№ </w:t>
      </w:r>
      <w:r w:rsidRPr="00465523">
        <w:rPr>
          <w:rFonts w:cs="Times New Roman"/>
        </w:rPr>
        <w:t>6 к муниципальной программе.</w:t>
      </w:r>
    </w:p>
    <w:p w:rsidR="00707C7D" w:rsidRPr="00465523" w:rsidRDefault="00707C7D" w:rsidP="00B85037">
      <w:pPr>
        <w:keepNext/>
        <w:shd w:val="clear" w:color="auto" w:fill="FFFFFF"/>
        <w:tabs>
          <w:tab w:val="left" w:pos="1276"/>
        </w:tabs>
        <w:spacing w:before="360" w:after="240"/>
        <w:ind w:left="709" w:right="624"/>
        <w:jc w:val="center"/>
        <w:rPr>
          <w:rFonts w:cs="Times New Roman"/>
          <w:b/>
          <w:bCs/>
        </w:rPr>
      </w:pPr>
      <w:r w:rsidRPr="00465523">
        <w:rPr>
          <w:rFonts w:cs="Times New Roman"/>
          <w:b/>
          <w:bCs/>
        </w:rPr>
        <w:t>1.2.10. Риски и меры по управлению рисками</w:t>
      </w:r>
    </w:p>
    <w:p w:rsidR="00707C7D" w:rsidRPr="00465523" w:rsidRDefault="00707C7D" w:rsidP="00FE7BB1">
      <w:pPr>
        <w:pStyle w:val="1"/>
        <w:shd w:val="clear" w:color="auto" w:fill="FFFFFF"/>
        <w:tabs>
          <w:tab w:val="left" w:pos="1134"/>
        </w:tabs>
        <w:spacing w:before="0" w:line="130" w:lineRule="atLeast"/>
        <w:ind w:left="709" w:right="-2"/>
        <w:jc w:val="both"/>
        <w:rPr>
          <w:rFonts w:cs="Times New Roman"/>
        </w:rPr>
      </w:pPr>
      <w:r w:rsidRPr="00465523">
        <w:rPr>
          <w:rFonts w:cs="Times New Roman"/>
        </w:rPr>
        <w:t>Финансовые риски:</w:t>
      </w:r>
    </w:p>
    <w:p w:rsidR="00707C7D" w:rsidRPr="00465523" w:rsidRDefault="00707C7D" w:rsidP="00B85037">
      <w:pPr>
        <w:shd w:val="clear" w:color="auto" w:fill="FFFFFF"/>
        <w:tabs>
          <w:tab w:val="left" w:pos="1134"/>
        </w:tabs>
        <w:spacing w:before="0" w:line="130" w:lineRule="atLeast"/>
        <w:ind w:right="-2" w:firstLine="709"/>
        <w:jc w:val="both"/>
        <w:rPr>
          <w:rFonts w:cs="Times New Roman"/>
        </w:rPr>
      </w:pPr>
      <w:r w:rsidRPr="00465523">
        <w:rPr>
          <w:rFonts w:cs="Times New Roman"/>
        </w:rPr>
        <w:t>Финансовые риски связаны с ограниченностью бюджетных ресурсов на цели реализации подпрограммы,  а также с возможностью не целевого и (или) неэффективного использования бюджетных средств в ходе реализации мероприятий подпрограммы. Для управления риском:</w:t>
      </w:r>
    </w:p>
    <w:p w:rsidR="00707C7D" w:rsidRPr="00465523" w:rsidRDefault="00707C7D" w:rsidP="00B85037">
      <w:pPr>
        <w:pStyle w:val="1"/>
        <w:numPr>
          <w:ilvl w:val="0"/>
          <w:numId w:val="14"/>
        </w:numPr>
        <w:shd w:val="clear" w:color="auto" w:fill="FFFFFF"/>
        <w:tabs>
          <w:tab w:val="left" w:pos="993"/>
        </w:tabs>
        <w:spacing w:before="0" w:line="130" w:lineRule="atLeast"/>
        <w:ind w:left="0" w:right="-2" w:firstLine="709"/>
        <w:jc w:val="both"/>
        <w:rPr>
          <w:rFonts w:cs="Times New Roman"/>
        </w:rPr>
      </w:pPr>
      <w:r w:rsidRPr="00465523">
        <w:rPr>
          <w:rFonts w:cs="Times New Roman"/>
        </w:rPr>
        <w:t>требуемые объемы бюджетного финансирования обосновываются в рамках бюджетного цикла;</w:t>
      </w:r>
    </w:p>
    <w:p w:rsidR="00707C7D" w:rsidRPr="00465523" w:rsidRDefault="00707C7D" w:rsidP="00B85037">
      <w:pPr>
        <w:pStyle w:val="1"/>
        <w:numPr>
          <w:ilvl w:val="0"/>
          <w:numId w:val="14"/>
        </w:numPr>
        <w:shd w:val="clear" w:color="auto" w:fill="FFFFFF"/>
        <w:tabs>
          <w:tab w:val="left" w:pos="993"/>
        </w:tabs>
        <w:spacing w:before="0" w:line="130" w:lineRule="atLeast"/>
        <w:ind w:left="0" w:right="-2" w:firstLine="709"/>
        <w:jc w:val="both"/>
        <w:rPr>
          <w:rFonts w:cs="Times New Roman"/>
        </w:rPr>
      </w:pPr>
      <w:r w:rsidRPr="00465523">
        <w:rPr>
          <w:rFonts w:cs="Times New Roman"/>
        </w:rPr>
        <w:t xml:space="preserve">применяется механизм финансирования муниципальных бюджетных и автономных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707C7D" w:rsidRPr="00465523" w:rsidRDefault="00707C7D" w:rsidP="00B85037">
      <w:pPr>
        <w:shd w:val="clear" w:color="auto" w:fill="FFFFFF"/>
        <w:spacing w:before="0" w:line="130" w:lineRule="atLeast"/>
        <w:ind w:firstLine="709"/>
        <w:jc w:val="both"/>
        <w:rPr>
          <w:rFonts w:cs="Times New Roman"/>
        </w:rPr>
      </w:pPr>
      <w:r w:rsidRPr="00465523">
        <w:rPr>
          <w:rFonts w:cs="Times New Roman"/>
        </w:rPr>
        <w:t>Решение вопросов, связанных с капитальным строительством, капитальным ремонтом  и реконструкцией объектов общего образования в районе, будет осуществляться во взаимодействии с органами государственной власти Удмуртской Республики.</w:t>
      </w:r>
    </w:p>
    <w:p w:rsidR="00707C7D" w:rsidRPr="00465523" w:rsidRDefault="00FE7BB1" w:rsidP="00FE7BB1">
      <w:pPr>
        <w:pStyle w:val="1"/>
        <w:shd w:val="clear" w:color="auto" w:fill="FFFFFF"/>
        <w:tabs>
          <w:tab w:val="left" w:pos="1134"/>
        </w:tabs>
        <w:spacing w:before="0" w:line="130" w:lineRule="atLeast"/>
        <w:ind w:left="0" w:right="-2"/>
        <w:jc w:val="both"/>
        <w:rPr>
          <w:rFonts w:cs="Times New Roman"/>
        </w:rPr>
      </w:pPr>
      <w:r>
        <w:rPr>
          <w:rFonts w:cs="Times New Roman"/>
        </w:rPr>
        <w:t xml:space="preserve">           </w:t>
      </w:r>
      <w:r w:rsidR="00707C7D" w:rsidRPr="00465523">
        <w:rPr>
          <w:rFonts w:cs="Times New Roman"/>
        </w:rPr>
        <w:t>Правовые риски:</w:t>
      </w:r>
    </w:p>
    <w:p w:rsidR="00707C7D" w:rsidRPr="00465523" w:rsidRDefault="00707C7D" w:rsidP="00B85037">
      <w:pPr>
        <w:shd w:val="clear" w:color="auto" w:fill="FFFFFF"/>
        <w:spacing w:before="0" w:line="130" w:lineRule="atLeast"/>
        <w:ind w:firstLine="709"/>
        <w:jc w:val="both"/>
        <w:rPr>
          <w:rFonts w:cs="Times New Roman"/>
        </w:rPr>
      </w:pPr>
      <w:r w:rsidRPr="00465523">
        <w:rPr>
          <w:rFonts w:cs="Times New Roman"/>
        </w:rPr>
        <w:t>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w:t>
      </w:r>
    </w:p>
    <w:p w:rsidR="00707C7D" w:rsidRPr="00465523" w:rsidRDefault="00707C7D" w:rsidP="00FE7BB1">
      <w:pPr>
        <w:pStyle w:val="1"/>
        <w:keepNext/>
        <w:shd w:val="clear" w:color="auto" w:fill="FFFFFF"/>
        <w:tabs>
          <w:tab w:val="left" w:pos="1134"/>
        </w:tabs>
        <w:spacing w:before="0" w:line="130" w:lineRule="atLeast"/>
        <w:ind w:left="709"/>
        <w:jc w:val="both"/>
        <w:rPr>
          <w:rFonts w:cs="Times New Roman"/>
        </w:rPr>
      </w:pPr>
      <w:r w:rsidRPr="00465523">
        <w:rPr>
          <w:rFonts w:cs="Times New Roman"/>
        </w:rPr>
        <w:t xml:space="preserve">Природные или техногенные чрезвычайные ситуации: </w:t>
      </w:r>
    </w:p>
    <w:p w:rsidR="00707C7D" w:rsidRPr="00465523" w:rsidRDefault="00707C7D" w:rsidP="00B85037">
      <w:pPr>
        <w:shd w:val="clear" w:color="auto" w:fill="FFFFFF"/>
        <w:spacing w:before="0" w:line="130" w:lineRule="atLeast"/>
        <w:ind w:firstLine="709"/>
        <w:jc w:val="both"/>
        <w:rPr>
          <w:rFonts w:cs="Times New Roman"/>
        </w:rPr>
      </w:pPr>
      <w:r w:rsidRPr="00465523">
        <w:rPr>
          <w:rFonts w:cs="Times New Roman"/>
        </w:rPr>
        <w:t>Для общеобразовательных организаций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общеобразовательные организации оснащаются системами автоматической пожарной сигнализации и «тревожными» кнопками. В районе разработан план действий на случай возникновения природных или техногенных катастроф. В муниципальных общеобразовательных организациях оформлены информационные стенды и регулярно проводятся учебные занятия по действиям в чрезвычайных ситуациях.</w:t>
      </w:r>
    </w:p>
    <w:p w:rsidR="00707C7D" w:rsidRPr="00465523" w:rsidRDefault="00707C7D" w:rsidP="00FE7BB1">
      <w:pPr>
        <w:pStyle w:val="1"/>
        <w:shd w:val="clear" w:color="auto" w:fill="FFFFFF"/>
        <w:tabs>
          <w:tab w:val="left" w:pos="1134"/>
        </w:tabs>
        <w:spacing w:before="0" w:line="130" w:lineRule="atLeast"/>
        <w:ind w:left="709" w:right="-2"/>
        <w:jc w:val="both"/>
        <w:rPr>
          <w:rFonts w:cs="Times New Roman"/>
        </w:rPr>
      </w:pPr>
      <w:r w:rsidRPr="00465523">
        <w:rPr>
          <w:rFonts w:cs="Times New Roman"/>
        </w:rPr>
        <w:t>Социально-психологические риски:</w:t>
      </w:r>
    </w:p>
    <w:p w:rsidR="00707C7D" w:rsidRPr="00465523" w:rsidRDefault="00707C7D" w:rsidP="00B85037">
      <w:pPr>
        <w:spacing w:before="0" w:line="130" w:lineRule="atLeast"/>
        <w:ind w:firstLine="709"/>
        <w:jc w:val="both"/>
        <w:rPr>
          <w:rFonts w:cs="Times New Roman"/>
        </w:rPr>
      </w:pPr>
      <w:r w:rsidRPr="00465523">
        <w:rPr>
          <w:rFonts w:cs="Times New Roman"/>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общего образования. Для управления риском будут проводиться семинары, совещания с руководителями муниципальных организаций, разъяснительная работа в трудовых коллективах.</w:t>
      </w:r>
    </w:p>
    <w:p w:rsidR="00707C7D" w:rsidRPr="00465523" w:rsidRDefault="00707C7D" w:rsidP="00FE7BB1">
      <w:pPr>
        <w:pStyle w:val="1"/>
        <w:shd w:val="clear" w:color="auto" w:fill="FFFFFF"/>
        <w:tabs>
          <w:tab w:val="left" w:pos="1134"/>
        </w:tabs>
        <w:spacing w:before="0" w:line="130" w:lineRule="atLeast"/>
        <w:ind w:left="709" w:right="-2"/>
        <w:jc w:val="both"/>
        <w:rPr>
          <w:rFonts w:cs="Times New Roman"/>
        </w:rPr>
      </w:pPr>
      <w:r w:rsidRPr="00465523">
        <w:rPr>
          <w:rFonts w:cs="Times New Roman"/>
        </w:rPr>
        <w:t>Кадровые риски:</w:t>
      </w:r>
    </w:p>
    <w:p w:rsidR="00707C7D" w:rsidRPr="00465523" w:rsidRDefault="00707C7D" w:rsidP="00B85037">
      <w:pPr>
        <w:shd w:val="clear" w:color="auto" w:fill="FFFFFF"/>
        <w:spacing w:before="0" w:line="130" w:lineRule="atLeast"/>
        <w:ind w:right="-2" w:firstLine="709"/>
        <w:jc w:val="both"/>
        <w:rPr>
          <w:rFonts w:cs="Times New Roman"/>
        </w:rPr>
      </w:pPr>
      <w:r w:rsidRPr="00465523">
        <w:rPr>
          <w:rFonts w:cs="Times New Roman"/>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w:t>
      </w:r>
      <w:r w:rsidRPr="00465523">
        <w:rPr>
          <w:rFonts w:cs="Times New Roman"/>
        </w:rPr>
        <w:lastRenderedPageBreak/>
        <w:t>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707C7D" w:rsidRPr="00465523" w:rsidRDefault="00707C7D" w:rsidP="00B85037">
      <w:pPr>
        <w:keepNext/>
        <w:shd w:val="clear" w:color="auto" w:fill="FFFFFF"/>
        <w:tabs>
          <w:tab w:val="left" w:pos="1276"/>
        </w:tabs>
        <w:spacing w:before="360" w:after="240"/>
        <w:ind w:left="709" w:right="624"/>
        <w:jc w:val="center"/>
        <w:rPr>
          <w:rFonts w:cs="Times New Roman"/>
          <w:b/>
          <w:bCs/>
        </w:rPr>
      </w:pPr>
      <w:r w:rsidRPr="00465523">
        <w:rPr>
          <w:rFonts w:cs="Times New Roman"/>
          <w:b/>
          <w:bCs/>
        </w:rPr>
        <w:t xml:space="preserve">1.2.11. Конечные результаты и показатели эффективности </w:t>
      </w:r>
    </w:p>
    <w:p w:rsidR="00707C7D" w:rsidRPr="00465523" w:rsidRDefault="00707C7D" w:rsidP="00B85037">
      <w:pPr>
        <w:keepNext/>
        <w:tabs>
          <w:tab w:val="left" w:pos="1134"/>
        </w:tabs>
        <w:spacing w:before="0" w:line="130" w:lineRule="atLeast"/>
        <w:ind w:firstLine="709"/>
        <w:jc w:val="both"/>
        <w:rPr>
          <w:rFonts w:cs="Times New Roman"/>
        </w:rPr>
      </w:pPr>
      <w:r w:rsidRPr="00465523">
        <w:rPr>
          <w:rFonts w:cs="Times New Roman"/>
        </w:rPr>
        <w:t>Ожидаемые конечные результаты реализации подпрограммы:</w:t>
      </w:r>
    </w:p>
    <w:p w:rsidR="00707C7D" w:rsidRPr="00465523" w:rsidRDefault="00707C7D" w:rsidP="00B85037">
      <w:pPr>
        <w:pStyle w:val="1"/>
        <w:numPr>
          <w:ilvl w:val="0"/>
          <w:numId w:val="16"/>
        </w:numPr>
        <w:tabs>
          <w:tab w:val="left" w:pos="1134"/>
        </w:tabs>
        <w:spacing w:before="0" w:line="130" w:lineRule="atLeast"/>
        <w:ind w:left="0" w:firstLine="709"/>
        <w:jc w:val="both"/>
        <w:rPr>
          <w:rFonts w:cs="Times New Roman"/>
        </w:rPr>
      </w:pPr>
      <w:r w:rsidRPr="00465523">
        <w:rPr>
          <w:rFonts w:cs="Times New Roman"/>
        </w:rPr>
        <w:t xml:space="preserve"> обеспечение обучения школьников начального общего и основного общего образования по федеральному государственному образовательному стандарту (далее ФГОС),</w:t>
      </w:r>
      <w:r w:rsidRPr="00465523">
        <w:rPr>
          <w:rFonts w:cs="Times New Roman"/>
          <w:color w:val="222222"/>
          <w:shd w:val="clear" w:color="auto" w:fill="FFFFFF"/>
        </w:rPr>
        <w:t xml:space="preserve"> реализация </w:t>
      </w:r>
      <w:r w:rsidRPr="00465523">
        <w:rPr>
          <w:rFonts w:cs="Times New Roman"/>
          <w:bCs/>
          <w:color w:val="222222"/>
          <w:shd w:val="clear" w:color="auto" w:fill="FFFFFF"/>
        </w:rPr>
        <w:t>федерального государственного образовательного стандарта</w:t>
      </w:r>
      <w:r w:rsidRPr="00465523">
        <w:rPr>
          <w:rFonts w:cs="Times New Roman"/>
          <w:color w:val="222222"/>
          <w:shd w:val="clear" w:color="auto" w:fill="FFFFFF"/>
        </w:rPr>
        <w:t xml:space="preserve"> начального общего образования обучающихся с </w:t>
      </w:r>
      <w:r w:rsidRPr="00465523">
        <w:rPr>
          <w:rFonts w:cs="Times New Roman"/>
          <w:bCs/>
          <w:color w:val="222222"/>
          <w:shd w:val="clear" w:color="auto" w:fill="FFFFFF"/>
        </w:rPr>
        <w:t>ограниченными возможностями здоровья</w:t>
      </w:r>
      <w:r w:rsidRPr="00465523">
        <w:rPr>
          <w:rFonts w:cs="Times New Roman"/>
          <w:color w:val="222222"/>
          <w:shd w:val="clear" w:color="auto" w:fill="FFFFFF"/>
        </w:rPr>
        <w:t> и </w:t>
      </w:r>
      <w:r w:rsidRPr="00465523">
        <w:rPr>
          <w:rFonts w:cs="Times New Roman"/>
          <w:bCs/>
          <w:color w:val="222222"/>
          <w:shd w:val="clear" w:color="auto" w:fill="FFFFFF"/>
        </w:rPr>
        <w:t>федерального государственного образовательного стандарта</w:t>
      </w:r>
      <w:r w:rsidRPr="00465523">
        <w:rPr>
          <w:rFonts w:cs="Times New Roman"/>
          <w:color w:val="222222"/>
          <w:shd w:val="clear" w:color="auto" w:fill="FFFFFF"/>
        </w:rPr>
        <w:t> образования обучающихся с умственной отсталостью (интеллектуальными нарушениями),</w:t>
      </w:r>
      <w:r w:rsidRPr="00465523">
        <w:rPr>
          <w:rFonts w:cs="Times New Roman"/>
        </w:rPr>
        <w:t xml:space="preserve"> </w:t>
      </w:r>
      <w:r w:rsidR="00152F74" w:rsidRPr="00465523">
        <w:rPr>
          <w:rFonts w:cs="Times New Roman"/>
        </w:rPr>
        <w:t>переход на</w:t>
      </w:r>
      <w:r w:rsidRPr="00465523">
        <w:rPr>
          <w:rFonts w:cs="Times New Roman"/>
        </w:rPr>
        <w:t xml:space="preserve"> обучение по </w:t>
      </w:r>
      <w:r w:rsidR="00152F74" w:rsidRPr="00465523">
        <w:rPr>
          <w:rFonts w:cs="Times New Roman"/>
        </w:rPr>
        <w:t xml:space="preserve">обновленным </w:t>
      </w:r>
      <w:r w:rsidRPr="00465523">
        <w:rPr>
          <w:rFonts w:cs="Times New Roman"/>
        </w:rPr>
        <w:t>ФГОС</w:t>
      </w:r>
      <w:r w:rsidR="00152F74" w:rsidRPr="00465523">
        <w:rPr>
          <w:rFonts w:cs="Times New Roman"/>
        </w:rPr>
        <w:t xml:space="preserve">; </w:t>
      </w:r>
      <w:r w:rsidRPr="00465523">
        <w:rPr>
          <w:rFonts w:cs="Times New Roman"/>
        </w:rPr>
        <w:t>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rsidR="00707C7D" w:rsidRPr="00465523" w:rsidRDefault="00707C7D" w:rsidP="00B85037">
      <w:pPr>
        <w:pStyle w:val="1"/>
        <w:numPr>
          <w:ilvl w:val="0"/>
          <w:numId w:val="16"/>
        </w:numPr>
        <w:tabs>
          <w:tab w:val="left" w:pos="1134"/>
        </w:tabs>
        <w:spacing w:before="0" w:line="130" w:lineRule="atLeast"/>
        <w:ind w:left="0" w:firstLine="709"/>
        <w:jc w:val="both"/>
        <w:rPr>
          <w:rFonts w:cs="Times New Roman"/>
        </w:rPr>
      </w:pPr>
      <w:r w:rsidRPr="00465523">
        <w:rPr>
          <w:rFonts w:cs="Times New Roman"/>
        </w:rPr>
        <w:t>обеспечение равного доступа к качественному образованию, сокращение отставания от лучших результатов – за счет введения независимой оценки качества образования, в том числе в разрезе муниципальных общеобразовательных организаций;</w:t>
      </w:r>
    </w:p>
    <w:p w:rsidR="00707C7D" w:rsidRPr="00465523" w:rsidRDefault="00707C7D" w:rsidP="00B85037">
      <w:pPr>
        <w:pStyle w:val="1"/>
        <w:numPr>
          <w:ilvl w:val="0"/>
          <w:numId w:val="16"/>
        </w:numPr>
        <w:tabs>
          <w:tab w:val="left" w:pos="1134"/>
        </w:tabs>
        <w:spacing w:before="0" w:line="130" w:lineRule="atLeast"/>
        <w:ind w:left="0" w:firstLine="709"/>
        <w:jc w:val="both"/>
        <w:rPr>
          <w:rFonts w:cs="Times New Roman"/>
        </w:rPr>
      </w:pPr>
      <w:r w:rsidRPr="00465523">
        <w:rPr>
          <w:rFonts w:cs="Times New Roman"/>
        </w:rPr>
        <w:t>обновление кадрового состава и привлечение молодых талантливых педагогов для работы в общеобразовательных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w:t>
      </w:r>
    </w:p>
    <w:p w:rsidR="00707C7D" w:rsidRPr="00465523" w:rsidRDefault="00707C7D" w:rsidP="00B85037">
      <w:pPr>
        <w:tabs>
          <w:tab w:val="left" w:pos="1134"/>
        </w:tabs>
        <w:spacing w:before="0" w:line="130" w:lineRule="atLeast"/>
        <w:ind w:firstLine="709"/>
        <w:jc w:val="both"/>
        <w:rPr>
          <w:rFonts w:cs="Times New Roman"/>
        </w:rPr>
      </w:pPr>
      <w:r w:rsidRPr="00465523">
        <w:rPr>
          <w:rFonts w:cs="Times New Roman"/>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707C7D" w:rsidRPr="00465523" w:rsidRDefault="00707C7D">
      <w:pPr>
        <w:rPr>
          <w:rFonts w:cs="Times New Roman"/>
        </w:rPr>
      </w:pPr>
    </w:p>
    <w:sectPr w:rsidR="00707C7D" w:rsidRPr="00465523" w:rsidSect="00E0670A">
      <w:pgSz w:w="11906" w:h="16838"/>
      <w:pgMar w:top="567" w:right="567" w:bottom="567" w:left="15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rPr>
    </w:lvl>
    <w:lvl w:ilvl="8">
      <w:start w:val="1"/>
      <w:numFmt w:val="bullet"/>
      <w:lvlText w:val=""/>
      <w:lvlJc w:val="left"/>
      <w:pPr>
        <w:tabs>
          <w:tab w:val="num" w:pos="0"/>
        </w:tabs>
        <w:ind w:left="7189" w:hanging="360"/>
      </w:pPr>
      <w:rPr>
        <w:rFonts w:ascii="Wingdings" w:hAnsi="Wingdings"/>
      </w:rPr>
    </w:lvl>
  </w:abstractNum>
  <w:abstractNum w:abstractNumId="1">
    <w:nsid w:val="00000003"/>
    <w:multiLevelType w:val="multilevel"/>
    <w:tmpl w:val="00000003"/>
    <w:name w:val="WW8Num3"/>
    <w:lvl w:ilvl="0">
      <w:start w:val="1"/>
      <w:numFmt w:val="decimal"/>
      <w:lvlText w:val="%1)"/>
      <w:lvlJc w:val="left"/>
      <w:pPr>
        <w:tabs>
          <w:tab w:val="num" w:pos="0"/>
        </w:tabs>
        <w:ind w:left="1778"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2">
    <w:nsid w:val="00000004"/>
    <w:multiLevelType w:val="multilevel"/>
    <w:tmpl w:val="00000004"/>
    <w:name w:val="WW8Num4"/>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3">
    <w:nsid w:val="00000005"/>
    <w:multiLevelType w:val="multilevel"/>
    <w:tmpl w:val="00000005"/>
    <w:name w:val="WW8Num5"/>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4">
    <w:nsid w:val="00000006"/>
    <w:multiLevelType w:val="multilevel"/>
    <w:tmpl w:val="00000006"/>
    <w:name w:val="WW8Num6"/>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5">
    <w:nsid w:val="00000007"/>
    <w:multiLevelType w:val="multilevel"/>
    <w:tmpl w:val="00000007"/>
    <w:name w:val="WW8Num7"/>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6">
    <w:nsid w:val="00000008"/>
    <w:multiLevelType w:val="multilevel"/>
    <w:tmpl w:val="00000008"/>
    <w:name w:val="WW8Num8"/>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7">
    <w:nsid w:val="00000009"/>
    <w:multiLevelType w:val="multilevel"/>
    <w:tmpl w:val="588C6E0A"/>
    <w:name w:val="WW8Num9"/>
    <w:lvl w:ilvl="0">
      <w:start w:val="1"/>
      <w:numFmt w:val="bullet"/>
      <w:lvlText w:val=""/>
      <w:lvlJc w:val="left"/>
      <w:pPr>
        <w:tabs>
          <w:tab w:val="num" w:pos="0"/>
        </w:tabs>
        <w:ind w:left="1429" w:hanging="360"/>
      </w:pPr>
      <w:rPr>
        <w:rFonts w:ascii="Symbol" w:hAnsi="Symbol" w:hint="default"/>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8">
    <w:nsid w:val="0000000A"/>
    <w:multiLevelType w:val="multilevel"/>
    <w:tmpl w:val="0000000A"/>
    <w:name w:val="WW8Num10"/>
    <w:lvl w:ilvl="0">
      <w:start w:val="1"/>
      <w:numFmt w:val="bullet"/>
      <w:lvlText w:val=""/>
      <w:lvlJc w:val="left"/>
      <w:pPr>
        <w:tabs>
          <w:tab w:val="num" w:pos="0"/>
        </w:tabs>
        <w:ind w:left="1429" w:hanging="360"/>
      </w:pPr>
      <w:rPr>
        <w:rFonts w:ascii="Symbol" w:hAnsi="Symbol"/>
        <w:b w:val="0"/>
        <w:i w:val="0"/>
        <w:sz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9">
    <w:nsid w:val="0000000B"/>
    <w:multiLevelType w:val="multilevel"/>
    <w:tmpl w:val="0000000B"/>
    <w:name w:val="WW8Num11"/>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rPr>
    </w:lvl>
    <w:lvl w:ilvl="8">
      <w:start w:val="1"/>
      <w:numFmt w:val="bullet"/>
      <w:lvlText w:val=""/>
      <w:lvlJc w:val="left"/>
      <w:pPr>
        <w:tabs>
          <w:tab w:val="num" w:pos="0"/>
        </w:tabs>
        <w:ind w:left="7189" w:hanging="360"/>
      </w:pPr>
      <w:rPr>
        <w:rFonts w:ascii="Wingdings" w:hAnsi="Wingdings"/>
      </w:rPr>
    </w:lvl>
  </w:abstractNum>
  <w:abstractNum w:abstractNumId="10">
    <w:nsid w:val="0000000C"/>
    <w:multiLevelType w:val="multilevel"/>
    <w:tmpl w:val="0000000C"/>
    <w:name w:val="WW8Num12"/>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11">
    <w:nsid w:val="0000000D"/>
    <w:multiLevelType w:val="multilevel"/>
    <w:tmpl w:val="0000000D"/>
    <w:name w:val="WW8Num13"/>
    <w:lvl w:ilvl="0">
      <w:start w:val="1"/>
      <w:numFmt w:val="decimal"/>
      <w:lvlText w:val="%1)"/>
      <w:lvlJc w:val="left"/>
      <w:pPr>
        <w:tabs>
          <w:tab w:val="num" w:pos="0"/>
        </w:tabs>
        <w:ind w:left="928"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12">
    <w:nsid w:val="0000000E"/>
    <w:multiLevelType w:val="multilevel"/>
    <w:tmpl w:val="0000000E"/>
    <w:name w:val="WW8Num14"/>
    <w:lvl w:ilvl="0">
      <w:start w:val="1"/>
      <w:numFmt w:val="bullet"/>
      <w:lvlText w:val=""/>
      <w:lvlJc w:val="left"/>
      <w:pPr>
        <w:tabs>
          <w:tab w:val="num" w:pos="0"/>
        </w:tabs>
        <w:ind w:left="1429" w:hanging="360"/>
      </w:pPr>
      <w:rPr>
        <w:rFonts w:ascii="Symbol" w:hAnsi="Symbol"/>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13">
    <w:nsid w:val="0000000F"/>
    <w:multiLevelType w:val="multilevel"/>
    <w:tmpl w:val="0000000F"/>
    <w:name w:val="WW8Num15"/>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rPr>
    </w:lvl>
    <w:lvl w:ilvl="8">
      <w:start w:val="1"/>
      <w:numFmt w:val="bullet"/>
      <w:lvlText w:val=""/>
      <w:lvlJc w:val="left"/>
      <w:pPr>
        <w:tabs>
          <w:tab w:val="num" w:pos="0"/>
        </w:tabs>
        <w:ind w:left="7189" w:hanging="360"/>
      </w:pPr>
      <w:rPr>
        <w:rFonts w:ascii="Wingdings" w:hAnsi="Wingdings"/>
      </w:rPr>
    </w:lvl>
  </w:abstractNum>
  <w:abstractNum w:abstractNumId="14">
    <w:nsid w:val="00000010"/>
    <w:multiLevelType w:val="multilevel"/>
    <w:tmpl w:val="00000010"/>
    <w:name w:val="WW8Num16"/>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15">
    <w:nsid w:val="00000011"/>
    <w:multiLevelType w:val="multilevel"/>
    <w:tmpl w:val="00000011"/>
    <w:name w:val="WW8Num17"/>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16">
    <w:nsid w:val="00000012"/>
    <w:multiLevelType w:val="multilevel"/>
    <w:tmpl w:val="00000012"/>
    <w:name w:val="WW8Num18"/>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17">
    <w:nsid w:val="00000013"/>
    <w:multiLevelType w:val="multilevel"/>
    <w:tmpl w:val="00000013"/>
    <w:name w:val="WW8Num19"/>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rPr>
    </w:lvl>
    <w:lvl w:ilvl="8">
      <w:start w:val="1"/>
      <w:numFmt w:val="bullet"/>
      <w:lvlText w:val=""/>
      <w:lvlJc w:val="left"/>
      <w:pPr>
        <w:tabs>
          <w:tab w:val="num" w:pos="0"/>
        </w:tabs>
        <w:ind w:left="7189" w:hanging="360"/>
      </w:pPr>
      <w:rPr>
        <w:rFonts w:ascii="Wingdings" w:hAnsi="Wingdings"/>
      </w:rPr>
    </w:lvl>
  </w:abstractNum>
  <w:abstractNum w:abstractNumId="18">
    <w:nsid w:val="06356010"/>
    <w:multiLevelType w:val="hybridMultilevel"/>
    <w:tmpl w:val="C11CD084"/>
    <w:lvl w:ilvl="0" w:tplc="022A785C">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9">
    <w:nsid w:val="4F413E17"/>
    <w:multiLevelType w:val="multilevel"/>
    <w:tmpl w:val="987A07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50185DEB"/>
    <w:multiLevelType w:val="hybridMultilevel"/>
    <w:tmpl w:val="555C35B2"/>
    <w:lvl w:ilvl="0" w:tplc="344EE50A">
      <w:start w:val="1"/>
      <w:numFmt w:val="decimal"/>
      <w:lvlText w:val="%1."/>
      <w:lvlJc w:val="left"/>
      <w:pPr>
        <w:ind w:left="604" w:hanging="57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9"/>
  </w:num>
  <w:num w:numId="20">
    <w:abstractNumId w:val="2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037"/>
    <w:rsid w:val="00005C0E"/>
    <w:rsid w:val="00030B41"/>
    <w:rsid w:val="00070E17"/>
    <w:rsid w:val="000761F8"/>
    <w:rsid w:val="000D0C51"/>
    <w:rsid w:val="000D3A7F"/>
    <w:rsid w:val="00152F74"/>
    <w:rsid w:val="00164474"/>
    <w:rsid w:val="001822ED"/>
    <w:rsid w:val="00196CA6"/>
    <w:rsid w:val="001D3AC2"/>
    <w:rsid w:val="001E0DFA"/>
    <w:rsid w:val="001E164C"/>
    <w:rsid w:val="00207A07"/>
    <w:rsid w:val="00216122"/>
    <w:rsid w:val="00265324"/>
    <w:rsid w:val="00277B91"/>
    <w:rsid w:val="00277EB0"/>
    <w:rsid w:val="002835C4"/>
    <w:rsid w:val="00293E12"/>
    <w:rsid w:val="002A227A"/>
    <w:rsid w:val="002A3C30"/>
    <w:rsid w:val="002A66BA"/>
    <w:rsid w:val="002E099C"/>
    <w:rsid w:val="00320AAE"/>
    <w:rsid w:val="0033733A"/>
    <w:rsid w:val="00352E16"/>
    <w:rsid w:val="00364B10"/>
    <w:rsid w:val="003A6C45"/>
    <w:rsid w:val="003B0A26"/>
    <w:rsid w:val="003C0238"/>
    <w:rsid w:val="003C0AA2"/>
    <w:rsid w:val="003D2B2F"/>
    <w:rsid w:val="003D31E4"/>
    <w:rsid w:val="003E04B4"/>
    <w:rsid w:val="003E7FFC"/>
    <w:rsid w:val="004401A0"/>
    <w:rsid w:val="00450F18"/>
    <w:rsid w:val="00460402"/>
    <w:rsid w:val="00465523"/>
    <w:rsid w:val="0046554D"/>
    <w:rsid w:val="00471EA9"/>
    <w:rsid w:val="00491033"/>
    <w:rsid w:val="004A56B6"/>
    <w:rsid w:val="004B40BD"/>
    <w:rsid w:val="004D32B4"/>
    <w:rsid w:val="005015CA"/>
    <w:rsid w:val="0051033A"/>
    <w:rsid w:val="005151D9"/>
    <w:rsid w:val="00523827"/>
    <w:rsid w:val="005508C5"/>
    <w:rsid w:val="00551F1C"/>
    <w:rsid w:val="00560F03"/>
    <w:rsid w:val="005776FD"/>
    <w:rsid w:val="00583186"/>
    <w:rsid w:val="0059599D"/>
    <w:rsid w:val="005A2B30"/>
    <w:rsid w:val="005B57C3"/>
    <w:rsid w:val="005E7D74"/>
    <w:rsid w:val="00612851"/>
    <w:rsid w:val="00620D48"/>
    <w:rsid w:val="006760D2"/>
    <w:rsid w:val="006B386C"/>
    <w:rsid w:val="006D01FA"/>
    <w:rsid w:val="006D783B"/>
    <w:rsid w:val="00707C7D"/>
    <w:rsid w:val="00784C24"/>
    <w:rsid w:val="007907B1"/>
    <w:rsid w:val="007E12C4"/>
    <w:rsid w:val="007E534D"/>
    <w:rsid w:val="008211CE"/>
    <w:rsid w:val="00857128"/>
    <w:rsid w:val="0086605C"/>
    <w:rsid w:val="008E2696"/>
    <w:rsid w:val="00900A82"/>
    <w:rsid w:val="00917321"/>
    <w:rsid w:val="00941054"/>
    <w:rsid w:val="0094466A"/>
    <w:rsid w:val="00955884"/>
    <w:rsid w:val="00963BC1"/>
    <w:rsid w:val="009A260F"/>
    <w:rsid w:val="009B02B5"/>
    <w:rsid w:val="009E2E8B"/>
    <w:rsid w:val="009E5A6F"/>
    <w:rsid w:val="00A32BA9"/>
    <w:rsid w:val="00A439A4"/>
    <w:rsid w:val="00AD2D93"/>
    <w:rsid w:val="00AF03A5"/>
    <w:rsid w:val="00AF49C3"/>
    <w:rsid w:val="00B0059A"/>
    <w:rsid w:val="00B1508E"/>
    <w:rsid w:val="00B15D8C"/>
    <w:rsid w:val="00B2213C"/>
    <w:rsid w:val="00B8000B"/>
    <w:rsid w:val="00B85037"/>
    <w:rsid w:val="00BE2C1E"/>
    <w:rsid w:val="00BE2EBD"/>
    <w:rsid w:val="00C050CD"/>
    <w:rsid w:val="00C46434"/>
    <w:rsid w:val="00C6585C"/>
    <w:rsid w:val="00C700FB"/>
    <w:rsid w:val="00C7023F"/>
    <w:rsid w:val="00CB2BD0"/>
    <w:rsid w:val="00CB7BEF"/>
    <w:rsid w:val="00CD3D90"/>
    <w:rsid w:val="00CE64C5"/>
    <w:rsid w:val="00CF7E90"/>
    <w:rsid w:val="00D1662D"/>
    <w:rsid w:val="00D53A32"/>
    <w:rsid w:val="00D762BC"/>
    <w:rsid w:val="00D90266"/>
    <w:rsid w:val="00D9242B"/>
    <w:rsid w:val="00E0670A"/>
    <w:rsid w:val="00E655F1"/>
    <w:rsid w:val="00E8578E"/>
    <w:rsid w:val="00EA57CA"/>
    <w:rsid w:val="00EB26C1"/>
    <w:rsid w:val="00EB60B9"/>
    <w:rsid w:val="00EF2F3E"/>
    <w:rsid w:val="00F407BA"/>
    <w:rsid w:val="00F520EF"/>
    <w:rsid w:val="00F6538C"/>
    <w:rsid w:val="00FA39AF"/>
    <w:rsid w:val="00FC4657"/>
    <w:rsid w:val="00FC6929"/>
    <w:rsid w:val="00FD4F64"/>
    <w:rsid w:val="00FE1309"/>
    <w:rsid w:val="00FE6B55"/>
    <w:rsid w:val="00FE7BB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37"/>
    <w:pPr>
      <w:suppressAutoHyphens/>
      <w:spacing w:before="240"/>
    </w:pPr>
    <w:rPr>
      <w:rFonts w:ascii="Times New Roman" w:eastAsia="Times New Roma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85037"/>
    <w:rPr>
      <w:rFonts w:cs="Times New Roman"/>
      <w:color w:val="0000FF"/>
      <w:u w:val="single"/>
    </w:rPr>
  </w:style>
  <w:style w:type="paragraph" w:customStyle="1" w:styleId="1">
    <w:name w:val="Абзац списка1"/>
    <w:basedOn w:val="a"/>
    <w:uiPriority w:val="99"/>
    <w:rsid w:val="00B85037"/>
    <w:pPr>
      <w:ind w:left="720"/>
    </w:pPr>
  </w:style>
  <w:style w:type="paragraph" w:styleId="a4">
    <w:name w:val="List Paragraph"/>
    <w:basedOn w:val="a"/>
    <w:uiPriority w:val="99"/>
    <w:qFormat/>
    <w:rsid w:val="00320AAE"/>
    <w:pPr>
      <w:ind w:left="720"/>
      <w:contextualSpacing/>
    </w:pPr>
    <w:rPr>
      <w:szCs w:val="21"/>
    </w:rPr>
  </w:style>
  <w:style w:type="paragraph" w:styleId="a5">
    <w:name w:val="Balloon Text"/>
    <w:basedOn w:val="a"/>
    <w:link w:val="a6"/>
    <w:uiPriority w:val="99"/>
    <w:semiHidden/>
    <w:rsid w:val="0094466A"/>
    <w:pPr>
      <w:spacing w:before="0"/>
    </w:pPr>
    <w:rPr>
      <w:rFonts w:ascii="Tahoma" w:hAnsi="Tahoma"/>
      <w:sz w:val="16"/>
      <w:szCs w:val="14"/>
    </w:rPr>
  </w:style>
  <w:style w:type="character" w:customStyle="1" w:styleId="a6">
    <w:name w:val="Текст выноски Знак"/>
    <w:link w:val="a5"/>
    <w:uiPriority w:val="99"/>
    <w:semiHidden/>
    <w:locked/>
    <w:rsid w:val="0094466A"/>
    <w:rPr>
      <w:rFonts w:ascii="Tahoma" w:hAnsi="Tahoma" w:cs="Mangal"/>
      <w:kern w:val="1"/>
      <w:sz w:val="14"/>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50186">
      <w:bodyDiv w:val="1"/>
      <w:marLeft w:val="0"/>
      <w:marRight w:val="0"/>
      <w:marTop w:val="0"/>
      <w:marBottom w:val="0"/>
      <w:divBdr>
        <w:top w:val="none" w:sz="0" w:space="0" w:color="auto"/>
        <w:left w:val="none" w:sz="0" w:space="0" w:color="auto"/>
        <w:bottom w:val="none" w:sz="0" w:space="0" w:color="auto"/>
        <w:right w:val="none" w:sz="0" w:space="0" w:color="auto"/>
      </w:divBdr>
    </w:div>
    <w:div w:id="1695112336">
      <w:marLeft w:val="0"/>
      <w:marRight w:val="0"/>
      <w:marTop w:val="0"/>
      <w:marBottom w:val="0"/>
      <w:divBdr>
        <w:top w:val="none" w:sz="0" w:space="0" w:color="auto"/>
        <w:left w:val="none" w:sz="0" w:space="0" w:color="auto"/>
        <w:bottom w:val="none" w:sz="0" w:space="0" w:color="auto"/>
        <w:right w:val="none" w:sz="0" w:space="0" w:color="auto"/>
      </w:divBdr>
    </w:div>
    <w:div w:id="1695112337">
      <w:marLeft w:val="0"/>
      <w:marRight w:val="0"/>
      <w:marTop w:val="0"/>
      <w:marBottom w:val="0"/>
      <w:divBdr>
        <w:top w:val="none" w:sz="0" w:space="0" w:color="auto"/>
        <w:left w:val="none" w:sz="0" w:space="0" w:color="auto"/>
        <w:bottom w:val="none" w:sz="0" w:space="0" w:color="auto"/>
        <w:right w:val="none" w:sz="0" w:space="0" w:color="auto"/>
      </w:divBdr>
    </w:div>
    <w:div w:id="1695112338">
      <w:marLeft w:val="0"/>
      <w:marRight w:val="0"/>
      <w:marTop w:val="0"/>
      <w:marBottom w:val="0"/>
      <w:divBdr>
        <w:top w:val="none" w:sz="0" w:space="0" w:color="auto"/>
        <w:left w:val="none" w:sz="0" w:space="0" w:color="auto"/>
        <w:bottom w:val="none" w:sz="0" w:space="0" w:color="auto"/>
        <w:right w:val="none" w:sz="0" w:space="0" w:color="auto"/>
      </w:divBdr>
    </w:div>
    <w:div w:id="1695112339">
      <w:marLeft w:val="0"/>
      <w:marRight w:val="0"/>
      <w:marTop w:val="0"/>
      <w:marBottom w:val="0"/>
      <w:divBdr>
        <w:top w:val="none" w:sz="0" w:space="0" w:color="auto"/>
        <w:left w:val="none" w:sz="0" w:space="0" w:color="auto"/>
        <w:bottom w:val="none" w:sz="0" w:space="0" w:color="auto"/>
        <w:right w:val="none" w:sz="0" w:space="0" w:color="auto"/>
      </w:divBdr>
    </w:div>
    <w:div w:id="1695112340">
      <w:marLeft w:val="0"/>
      <w:marRight w:val="0"/>
      <w:marTop w:val="0"/>
      <w:marBottom w:val="0"/>
      <w:divBdr>
        <w:top w:val="none" w:sz="0" w:space="0" w:color="auto"/>
        <w:left w:val="none" w:sz="0" w:space="0" w:color="auto"/>
        <w:bottom w:val="none" w:sz="0" w:space="0" w:color="auto"/>
        <w:right w:val="none" w:sz="0" w:space="0" w:color="auto"/>
      </w:divBdr>
    </w:div>
    <w:div w:id="1695112341">
      <w:marLeft w:val="0"/>
      <w:marRight w:val="0"/>
      <w:marTop w:val="0"/>
      <w:marBottom w:val="0"/>
      <w:divBdr>
        <w:top w:val="none" w:sz="0" w:space="0" w:color="auto"/>
        <w:left w:val="none" w:sz="0" w:space="0" w:color="auto"/>
        <w:bottom w:val="none" w:sz="0" w:space="0" w:color="auto"/>
        <w:right w:val="none" w:sz="0" w:space="0" w:color="auto"/>
      </w:divBdr>
    </w:div>
    <w:div w:id="1695112342">
      <w:marLeft w:val="0"/>
      <w:marRight w:val="0"/>
      <w:marTop w:val="0"/>
      <w:marBottom w:val="0"/>
      <w:divBdr>
        <w:top w:val="none" w:sz="0" w:space="0" w:color="auto"/>
        <w:left w:val="none" w:sz="0" w:space="0" w:color="auto"/>
        <w:bottom w:val="none" w:sz="0" w:space="0" w:color="auto"/>
        <w:right w:val="none" w:sz="0" w:space="0" w:color="auto"/>
      </w:divBdr>
    </w:div>
    <w:div w:id="1695112343">
      <w:marLeft w:val="0"/>
      <w:marRight w:val="0"/>
      <w:marTop w:val="0"/>
      <w:marBottom w:val="0"/>
      <w:divBdr>
        <w:top w:val="none" w:sz="0" w:space="0" w:color="auto"/>
        <w:left w:val="none" w:sz="0" w:space="0" w:color="auto"/>
        <w:bottom w:val="none" w:sz="0" w:space="0" w:color="auto"/>
        <w:right w:val="none" w:sz="0" w:space="0" w:color="auto"/>
      </w:divBdr>
    </w:div>
    <w:div w:id="1695112344">
      <w:marLeft w:val="0"/>
      <w:marRight w:val="0"/>
      <w:marTop w:val="0"/>
      <w:marBottom w:val="0"/>
      <w:divBdr>
        <w:top w:val="none" w:sz="0" w:space="0" w:color="auto"/>
        <w:left w:val="none" w:sz="0" w:space="0" w:color="auto"/>
        <w:bottom w:val="none" w:sz="0" w:space="0" w:color="auto"/>
        <w:right w:val="none" w:sz="0" w:space="0" w:color="auto"/>
      </w:divBdr>
    </w:div>
    <w:div w:id="1695112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BFF353D1E468DBA63EA9C072B279FB9B8C49A33DEBC0FCAA92ACE95CCE51936F8gB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15</Pages>
  <Words>7532</Words>
  <Characters>42938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ProtopopovaAA</dc:creator>
  <cp:keywords/>
  <dc:description/>
  <cp:lastModifiedBy>ИвшинаНА</cp:lastModifiedBy>
  <cp:revision>59</cp:revision>
  <cp:lastPrinted>2024-06-13T11:32:00Z</cp:lastPrinted>
  <dcterms:created xsi:type="dcterms:W3CDTF">2019-12-19T13:47:00Z</dcterms:created>
  <dcterms:modified xsi:type="dcterms:W3CDTF">2024-06-24T05:30:00Z</dcterms:modified>
</cp:coreProperties>
</file>