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5AE" w:rsidRDefault="0009636B" w:rsidP="0009636B">
      <w:pPr>
        <w:pStyle w:val="Default"/>
        <w:jc w:val="center"/>
        <w:rPr>
          <w:b/>
          <w:sz w:val="28"/>
          <w:szCs w:val="28"/>
        </w:rPr>
      </w:pPr>
      <w:r w:rsidRPr="0009636B">
        <w:rPr>
          <w:b/>
          <w:sz w:val="28"/>
          <w:szCs w:val="28"/>
        </w:rPr>
        <w:t>Установлены сроки пользования водными объектами для плавания на маломерных суднах</w:t>
      </w:r>
      <w:r w:rsidRPr="0009636B">
        <w:rPr>
          <w:sz w:val="28"/>
          <w:szCs w:val="28"/>
        </w:rPr>
        <w:t xml:space="preserve"> </w:t>
      </w:r>
      <w:r w:rsidRPr="0009636B">
        <w:rPr>
          <w:b/>
          <w:sz w:val="28"/>
          <w:szCs w:val="28"/>
        </w:rPr>
        <w:t>с</w:t>
      </w:r>
      <w:r w:rsidRPr="0009636B">
        <w:rPr>
          <w:b/>
          <w:sz w:val="28"/>
          <w:szCs w:val="28"/>
        </w:rPr>
        <w:t xml:space="preserve"> 16 июня по 1 ноября 2022 года</w:t>
      </w:r>
    </w:p>
    <w:p w:rsidR="0009636B" w:rsidRPr="0009636B" w:rsidRDefault="0009636B" w:rsidP="0009636B">
      <w:pPr>
        <w:pStyle w:val="Default"/>
        <w:jc w:val="center"/>
        <w:rPr>
          <w:b/>
          <w:sz w:val="28"/>
          <w:szCs w:val="28"/>
        </w:rPr>
      </w:pPr>
    </w:p>
    <w:p w:rsidR="006865AE" w:rsidRDefault="0009636B" w:rsidP="000963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865AE">
        <w:rPr>
          <w:sz w:val="28"/>
          <w:szCs w:val="28"/>
        </w:rPr>
        <w:t xml:space="preserve">риказом Минприроды УР от 25.03.22 № 301 «Об утверждении сроков пользования объектами </w:t>
      </w:r>
      <w:proofErr w:type="gramStart"/>
      <w:r w:rsidR="006865AE">
        <w:rPr>
          <w:sz w:val="28"/>
          <w:szCs w:val="28"/>
        </w:rPr>
        <w:t>в Удмуртской Республики</w:t>
      </w:r>
      <w:proofErr w:type="gramEnd"/>
      <w:r w:rsidR="006865AE">
        <w:rPr>
          <w:sz w:val="28"/>
          <w:szCs w:val="28"/>
        </w:rPr>
        <w:t xml:space="preserve"> для плавания на маломерных судах (сроков навигации)» установлены сроки пользования водными объектами в Удмуртской Республике для плавания на маломерных судах (сроки навигации). </w:t>
      </w:r>
    </w:p>
    <w:p w:rsidR="008E0B93" w:rsidRPr="006865AE" w:rsidRDefault="006865AE" w:rsidP="0009636B">
      <w:pPr>
        <w:jc w:val="both"/>
        <w:rPr>
          <w:rFonts w:ascii="Times New Roman" w:hAnsi="Times New Roman" w:cs="Times New Roman"/>
        </w:rPr>
      </w:pPr>
      <w:r w:rsidRPr="006865AE">
        <w:rPr>
          <w:rFonts w:ascii="Times New Roman" w:hAnsi="Times New Roman" w:cs="Times New Roman"/>
          <w:sz w:val="28"/>
          <w:szCs w:val="28"/>
        </w:rPr>
        <w:t>Дополнительно сообщаем, что указанный приказ размещен 28.03.2022 года на официальном сайте Минприроды УР (http://www.minpriroda-udm.ru) в разделе: «Деятельность» - «Нормативные п</w:t>
      </w:r>
      <w:bookmarkStart w:id="0" w:name="_GoBack"/>
      <w:bookmarkEnd w:id="0"/>
      <w:r w:rsidRPr="006865AE">
        <w:rPr>
          <w:rFonts w:ascii="Times New Roman" w:hAnsi="Times New Roman" w:cs="Times New Roman"/>
          <w:sz w:val="28"/>
          <w:szCs w:val="28"/>
        </w:rPr>
        <w:t>равовые акты» - «Акты Министерства».</w:t>
      </w:r>
    </w:p>
    <w:sectPr w:rsidR="008E0B93" w:rsidRPr="00686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AE"/>
    <w:rsid w:val="0009636B"/>
    <w:rsid w:val="00503FCB"/>
    <w:rsid w:val="006865AE"/>
    <w:rsid w:val="0084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3F67F6-94E3-47D6-914B-79E316898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65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ArhitekturaSp01</dc:creator>
  <cp:keywords/>
  <dc:description/>
  <cp:lastModifiedBy>ArhitekturaSp01</cp:lastModifiedBy>
  <cp:revision>1</cp:revision>
  <dcterms:created xsi:type="dcterms:W3CDTF">2022-04-14T11:37:00Z</dcterms:created>
  <dcterms:modified xsi:type="dcterms:W3CDTF">2022-04-14T12:00:00Z</dcterms:modified>
</cp:coreProperties>
</file>