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77" w:rsidRDefault="00F76594" w:rsidP="00801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10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594" w:rsidRDefault="00105577" w:rsidP="00F76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8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5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76594" w:rsidRDefault="00F76594" w:rsidP="00F76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Председатель Комиссии по делам </w:t>
      </w:r>
    </w:p>
    <w:p w:rsidR="00F76594" w:rsidRDefault="00F76594" w:rsidP="00F76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несовершеннолетних и защите их прав </w:t>
      </w:r>
    </w:p>
    <w:p w:rsidR="00F76594" w:rsidRDefault="00F76594" w:rsidP="00F76594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МО «Якшур-Бодьинский район»</w:t>
      </w:r>
    </w:p>
    <w:p w:rsidR="00F76594" w:rsidRDefault="00F76594" w:rsidP="00F76594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4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4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Протопопова</w:t>
      </w:r>
    </w:p>
    <w:p w:rsidR="00F76594" w:rsidRDefault="00F76594" w:rsidP="00F76594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84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 </w:t>
      </w:r>
      <w:r w:rsidR="005B588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B58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52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76594" w:rsidRDefault="00F76594" w:rsidP="00F76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594" w:rsidRDefault="00F76594" w:rsidP="00F7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76594" w:rsidRDefault="00F76594" w:rsidP="00F7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Комиссии по делам несовершеннолетних и защите их прав</w:t>
      </w:r>
    </w:p>
    <w:p w:rsidR="00F76594" w:rsidRDefault="00F76594" w:rsidP="00F7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«Якшур-Бодьинский район» на 20</w:t>
      </w:r>
      <w:r w:rsidR="00842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6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76594" w:rsidRDefault="00F76594" w:rsidP="00F7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594" w:rsidRPr="005C65D2" w:rsidRDefault="00F76594" w:rsidP="000C7DD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реализация задач по решению проблем безнадзорности и правонарушений несовершеннолетних, защиты их прав и законных интересов на территории Якшур-Бодьинского района.</w:t>
      </w:r>
    </w:p>
    <w:p w:rsidR="00F76594" w:rsidRPr="005C65D2" w:rsidRDefault="00F76594" w:rsidP="000C7DD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5C6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этому.</w:t>
      </w:r>
      <w:r w:rsidRPr="005C6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Обеспечение защиты прав и законных интересов несовершеннолетних.</w:t>
      </w:r>
      <w:r w:rsidRPr="005C6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Осуществление предусмотренных законодательством Российской Федерации мер по координации деятельности органов и учреждений системы профилактики безнадзорности и правонарушений несовершеннолетних Якшур-Бодьинского района.</w:t>
      </w:r>
    </w:p>
    <w:p w:rsidR="00E94DF0" w:rsidRPr="005C65D2" w:rsidRDefault="00F76594" w:rsidP="000C7DD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Осуществление предусмотренных законодательством Российской Федерации мер по координации вопросов, связанных с соблюдением условий воспитания, обучения и содержания несовершеннолетних, а также обращением с несовершеннолетними в учреждениях системы профилактики безнадзорности и правонарушений несовершеннолетних.</w:t>
      </w:r>
      <w:r w:rsidRPr="005C6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E94DF0" w:rsidRPr="005C65D2">
        <w:rPr>
          <w:rFonts w:ascii="Times New Roman" w:hAnsi="Times New Roman" w:cs="Times New Roman"/>
          <w:sz w:val="24"/>
          <w:szCs w:val="24"/>
        </w:rPr>
        <w:t xml:space="preserve"> Повышение качества индивидуальной профилактической работы органов и учреждений системы профилактики муниципального образования «Якшур-Бодьинский район» с несовершеннолетними и семьями, находящимися в социально-опасном положении.</w:t>
      </w:r>
    </w:p>
    <w:p w:rsidR="00E94DF0" w:rsidRPr="005C65D2" w:rsidRDefault="00F76594" w:rsidP="000C7DD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Рассмотрение представлений органа управления образовательного учреждения об исключении несовершеннолетних, не получивших основного общего образования, из образовательного учреждения и по другим вопросам их обучения в случаях, предусмотренных законодательством.</w:t>
      </w:r>
    </w:p>
    <w:p w:rsidR="00F76594" w:rsidRPr="005C65D2" w:rsidRDefault="00F76594" w:rsidP="000C7DD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Применение мер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Федерации.</w:t>
      </w:r>
    </w:p>
    <w:p w:rsidR="00003988" w:rsidRDefault="00003988" w:rsidP="00003988">
      <w:pPr>
        <w:pStyle w:val="western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520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71"/>
        <w:gridCol w:w="422"/>
        <w:gridCol w:w="1134"/>
        <w:gridCol w:w="142"/>
        <w:gridCol w:w="146"/>
        <w:gridCol w:w="2414"/>
        <w:gridCol w:w="25"/>
      </w:tblGrid>
      <w:tr w:rsidR="00F76594" w:rsidTr="009A5DB1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594" w:rsidRDefault="00F76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594" w:rsidRDefault="00F76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594" w:rsidRDefault="00F76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594" w:rsidRDefault="00F76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594" w:rsidRDefault="00F765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594" w:rsidTr="002A3E01">
        <w:trPr>
          <w:trHeight w:val="390"/>
        </w:trPr>
        <w:tc>
          <w:tcPr>
            <w:tcW w:w="10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594" w:rsidRDefault="00F76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8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Helvetica" w:eastAsia="Times New Roman" w:hAnsi="Helvetica" w:cs="Times New Roman"/>
                <w:color w:val="666666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рассмотрения на заседаниях Комиссии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594" w:rsidRDefault="00F765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594" w:rsidTr="009A5DB1">
        <w:trPr>
          <w:trHeight w:val="5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594" w:rsidRDefault="00F76594" w:rsidP="00A6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673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594" w:rsidRDefault="00485CD5" w:rsidP="0066521F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F765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комиссии за 20</w:t>
            </w:r>
            <w:r w:rsidR="005B58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5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884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5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594" w:rsidRDefault="00F76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594" w:rsidRDefault="00F765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Председатель, 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594" w:rsidRDefault="00F765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8F2934" w:rsidP="0088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843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Pr="003A2156" w:rsidRDefault="00A22DE7" w:rsidP="0066521F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состоянии преступности </w:t>
            </w:r>
            <w:r w:rsidR="001951C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и в отношении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1951C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против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9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неприкосновенности</w:t>
            </w:r>
            <w:r w:rsidR="00884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половой свободы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Pr="000C0765" w:rsidRDefault="000C0765" w:rsidP="00A750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22DE7" w:rsidRDefault="00A22DE7" w:rsidP="00A750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A750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 ОМВД России по   Якшур-Бодьинскому району</w:t>
            </w:r>
            <w:r w:rsidR="0083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3586E" w:rsidRPr="008358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765" w:rsidRPr="002A3E01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783" w:rsidRPr="002A3E01" w:rsidRDefault="00A17783" w:rsidP="003F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783" w:rsidRPr="002A3E01" w:rsidRDefault="00A17783" w:rsidP="003A2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организации работы с несовершеннолетними и их родителями </w:t>
            </w:r>
            <w:r w:rsidR="003A2156" w:rsidRPr="002A3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2A3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</w:t>
            </w:r>
            <w:r w:rsidR="003A2156" w:rsidRPr="002A3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2A3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информационной безопасности детей, в том числе мероприятий, направленных на информирование несовершеннолетних и их родителей об </w:t>
            </w:r>
            <w:r w:rsidRPr="002A3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информационных угрозах, о правилах безопасности пользования детьми сетью «Интернет».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783" w:rsidRPr="002A3E01" w:rsidRDefault="00A17783" w:rsidP="003F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783" w:rsidRPr="002A3E01" w:rsidRDefault="003A2156" w:rsidP="003A21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A17783" w:rsidRP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, КЦСОН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17783" w:rsidRPr="002A3E01" w:rsidRDefault="00A17783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26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2A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A17783">
            <w:pPr>
              <w:spacing w:after="270" w:line="360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color w:val="666666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 работе органов и учреждений системы профилактики Якшур-Бодьинского района, направленной на выявление случаев жестокого обращения и насилия  над детьми.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 преступности в отношении несовершеннолетних, в сфере семейно-бытовой преступности.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  Якшур-Бодьинскому району, КЦСОН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451034" w:rsidP="002A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Pr="00063F3B" w:rsidRDefault="00A22DE7" w:rsidP="00F11288">
            <w:pPr>
              <w:spacing w:after="270" w:line="360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отдыха, оздоровления, занятости и трудоустройства детей в летнюю оздоровительную кампанию 20</w:t>
            </w:r>
            <w:r w:rsidR="006141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1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6141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несовершеннолетних, состоящих на всех видах профилактического учета, находящихся в трудной жизненной ситуации,  в период летней оздоровительной кампании. 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41BB" w:rsidRDefault="00A22DE7" w:rsidP="00063F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УНО, </w:t>
            </w:r>
            <w:proofErr w:type="spellStart"/>
            <w:r w:rsidR="006141BB">
              <w:rPr>
                <w:rFonts w:ascii="Times New Roman" w:eastAsia="Times New Roman" w:hAnsi="Times New Roman" w:cs="Times New Roman"/>
                <w:sz w:val="24"/>
                <w:szCs w:val="24"/>
              </w:rPr>
              <w:t>УКМиС</w:t>
            </w:r>
            <w:proofErr w:type="spellEnd"/>
            <w:r w:rsidR="006141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2DE7" w:rsidRDefault="00A22DE7" w:rsidP="00063F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A22DE7" w:rsidRDefault="00A22DE7" w:rsidP="00063F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ЦЗН,</w:t>
            </w:r>
          </w:p>
          <w:p w:rsidR="00A22DE7" w:rsidRDefault="00A22DE7" w:rsidP="006141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Якшур-Бодьинскому району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34" w:rsidRPr="002A3E01" w:rsidTr="009A5DB1">
        <w:trPr>
          <w:trHeight w:val="15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Pr="002A3E01" w:rsidRDefault="00A22DE7" w:rsidP="002A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A3E01" w:rsidRP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Pr="002A3E01" w:rsidRDefault="002A3E01" w:rsidP="002A3E01">
            <w:pPr>
              <w:shd w:val="clear" w:color="auto" w:fill="FFFFFF"/>
              <w:spacing w:after="0" w:line="240" w:lineRule="auto"/>
              <w:ind w:left="142" w:right="14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3E01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распространению криминальной субкультуры среди несовершеннолетних, </w:t>
            </w:r>
            <w:r w:rsidRPr="002A3E01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вовлечения их в деструктивные движения, группы криминальной направленности.</w:t>
            </w:r>
            <w:r w:rsidRPr="002A3E01"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 профилактике экстремистских проявлений, совершенствованию правосознания и правовой культуры несовершеннолетних. Правовое воспитание несовершеннолетних.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Pr="002A3E01" w:rsidRDefault="00A22DE7" w:rsidP="00EB05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Pr="002A3E01" w:rsidRDefault="00A22DE7" w:rsidP="002A3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  Якшур-Бодьинскому району</w:t>
            </w:r>
            <w:r w:rsidR="002A3E01" w:rsidRP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Pr="002A3E01" w:rsidRDefault="00A22DE7" w:rsidP="00EB05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243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2A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Pr="002A3E01" w:rsidRDefault="00A22DE7" w:rsidP="002A3E01">
            <w:pPr>
              <w:shd w:val="clear" w:color="auto" w:fill="FFFFFF"/>
              <w:spacing w:after="0" w:line="240" w:lineRule="auto"/>
              <w:ind w:left="142" w:right="14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666666"/>
                <w:sz w:val="21"/>
                <w:szCs w:val="21"/>
                <w:lang w:eastAsia="ru-RU"/>
              </w:rPr>
              <w:t xml:space="preserve"> </w:t>
            </w:r>
            <w:r w:rsidR="002A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противодействию незаконному обороту наркотиков в образовательных учреждениях района, а также о работе по профилактике наркомании, токсикомании, алкоголизма и </w:t>
            </w:r>
            <w:proofErr w:type="spellStart"/>
            <w:r w:rsidR="002A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2A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несовершеннолетних. Р</w:t>
            </w:r>
            <w:r w:rsidR="002A3E0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работы по пресечению фактов незаконного оборота алкогольной и спиртосодержащей продукции, в том числе предупреждению правонарушений, связанных с розничной реализацией пива и напитков, изготавливаемых на его основе, алкогольной и спиртосодержащей продукции лицам, не достигшим 18 летнего возраста.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УНО, Образовательные организации,</w:t>
            </w:r>
          </w:p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ОМВД России по   Якшур-Бодьинскому району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A4B" w:rsidRPr="00591A4B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A4B" w:rsidRPr="00591A4B" w:rsidRDefault="00591A4B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A4B" w:rsidRPr="00591A4B" w:rsidRDefault="00591A4B" w:rsidP="003F131D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деятельности Комиссий по урегулированию споров (конфликтов) между участниками образовательных отношений. О создании и организации служб медиации в муниципальном образовании 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A4B" w:rsidRPr="00591A4B" w:rsidRDefault="00591A4B" w:rsidP="003F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A4B" w:rsidRPr="00591A4B" w:rsidRDefault="00591A4B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УНО, образовательные организации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1A4B" w:rsidRPr="00591A4B" w:rsidRDefault="00591A4B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0FD" w:rsidRPr="00144A71" w:rsidTr="009A5DB1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0FD" w:rsidRPr="00144A71" w:rsidRDefault="000A00FD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0FD" w:rsidRPr="00144A71" w:rsidRDefault="000A00FD" w:rsidP="000A00FD">
            <w:pPr>
              <w:spacing w:after="270" w:line="360" w:lineRule="atLeast"/>
              <w:ind w:left="142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раннему выявлению семей, находящихся в социально-опасном положении, в том числе семьи, в которых воспитываются дети в возрасте до одного года.</w:t>
            </w:r>
            <w:r w:rsidR="00144A71"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по защите прав детей-сирот и детей, оставшихся без попечения родителей, в том числе о работе </w:t>
            </w:r>
            <w:r w:rsidR="00144A71" w:rsidRPr="0014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социального сиротства.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0FD" w:rsidRPr="00144A71" w:rsidRDefault="000A00FD" w:rsidP="003F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0FD" w:rsidRPr="00144A71" w:rsidRDefault="000A00F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  Якшур-Бодьинскому району, КЦСОН, </w:t>
            </w:r>
          </w:p>
          <w:p w:rsidR="000A00FD" w:rsidRPr="00144A71" w:rsidRDefault="000A00FD" w:rsidP="000A00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>БУЗ УР «Якшур-Бодьинская РБ МЗ УР»</w:t>
            </w:r>
            <w:r w:rsidR="00144A71"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 опеки и попечительства</w:t>
            </w:r>
          </w:p>
          <w:p w:rsidR="00144A71" w:rsidRPr="00144A71" w:rsidRDefault="00144A71" w:rsidP="000A00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00FD" w:rsidRPr="00144A71" w:rsidRDefault="000A00F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498" w:rsidRPr="0059642A" w:rsidTr="009A5DB1">
        <w:trPr>
          <w:trHeight w:val="243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00FD" w:rsidRPr="0059642A" w:rsidRDefault="00144A71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00FD" w:rsidRPr="000A00FD" w:rsidRDefault="000A00FD" w:rsidP="00F11288">
            <w:pPr>
              <w:spacing w:after="270" w:line="360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преступлений и правонарушений несовершеннолетних, а также в отношении несовершеннолетних за 1 полугодие 202</w:t>
            </w:r>
            <w:r w:rsidR="00F1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 проводимой работе по предупреждению повторной и групповой преступности среди несовершеннолетних</w:t>
            </w:r>
            <w:r w:rsidR="0045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00FD" w:rsidRPr="0059642A" w:rsidRDefault="000A00FD" w:rsidP="003F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42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00FD" w:rsidRDefault="000A00F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42A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  Якшур-Бодьинскому району</w:t>
            </w:r>
          </w:p>
          <w:p w:rsidR="000A00FD" w:rsidRPr="000A00FD" w:rsidRDefault="000A00F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00FD" w:rsidRPr="0059642A" w:rsidRDefault="000A00F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34" w:rsidRPr="00144A71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0DC" w:rsidRPr="00144A71" w:rsidRDefault="00451034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0DC" w:rsidRPr="00144A71" w:rsidRDefault="000320DC" w:rsidP="003F131D">
            <w:pPr>
              <w:spacing w:after="0" w:line="240" w:lineRule="auto"/>
              <w:ind w:left="141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1">
              <w:rPr>
                <w:rFonts w:ascii="Times New Roman" w:hAnsi="Times New Roman" w:cs="Times New Roman"/>
                <w:sz w:val="24"/>
                <w:szCs w:val="24"/>
              </w:rPr>
              <w:t>О профилактике детского дорожно-транспортного травматизма.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0DC" w:rsidRPr="00144A71" w:rsidRDefault="000320DC" w:rsidP="003F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0DC" w:rsidRPr="00144A71" w:rsidRDefault="000320DC" w:rsidP="00032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  <w:r w:rsidR="00CD27C5"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ОМВД России по   Якшур-Бодьинскому району,</w:t>
            </w:r>
          </w:p>
          <w:p w:rsidR="000320DC" w:rsidRPr="00144A71" w:rsidRDefault="000320DC" w:rsidP="00032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УНО, 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4A71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20DC" w:rsidRPr="00144A71" w:rsidRDefault="000320DC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498" w:rsidTr="009A5DB1">
        <w:trPr>
          <w:trHeight w:val="243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00FD" w:rsidRDefault="000A00FD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00FD" w:rsidRPr="000A00FD" w:rsidRDefault="000A00FD" w:rsidP="003F131D">
            <w:pPr>
              <w:spacing w:after="270" w:line="360" w:lineRule="atLeast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  и результатах работы субъектов профилактики по  вовлечению несовершеннолетних, в </w:t>
            </w:r>
            <w:proofErr w:type="spellStart"/>
            <w:r w:rsidRPr="000A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A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находящихся в социально-опасном положении, </w:t>
            </w:r>
            <w:r w:rsidR="0003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состоящих на различных видах учета, </w:t>
            </w:r>
            <w:r w:rsidRPr="000A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внеурочную деятельность, в работу клубных формирований, волонтерскую деятельность.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00FD" w:rsidRDefault="000A00FD" w:rsidP="003F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00FD" w:rsidRDefault="00591A4B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УНО, о</w:t>
            </w:r>
            <w:r w:rsidR="000A00FD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организации,</w:t>
            </w:r>
          </w:p>
          <w:p w:rsidR="000A00FD" w:rsidRDefault="000A00F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ЦЗН,</w:t>
            </w:r>
          </w:p>
          <w:p w:rsidR="000A00FD" w:rsidRDefault="000A00F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ОМВД России по   Якшур-Бодьинскому району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00FD" w:rsidRDefault="000A00F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EA23E0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988" w:rsidRPr="00EA23E0" w:rsidRDefault="00A22DE7" w:rsidP="000A00FD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повышению </w:t>
            </w:r>
            <w:proofErr w:type="gramStart"/>
            <w:r w:rsidRPr="00EA23E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взаимодействия субъектов системы профилактики  безнадзорности</w:t>
            </w:r>
            <w:proofErr w:type="gramEnd"/>
            <w:r w:rsidRPr="00EA2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правонарушений несовершеннолетних по предупреждению кризисных состояний среди несовершеннолетних</w:t>
            </w:r>
            <w:r w:rsidR="000A00FD" w:rsidRPr="00EA2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3988" w:rsidRPr="00EA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предупреждению детск</w:t>
            </w:r>
            <w:r w:rsidR="000A00FD" w:rsidRPr="00EA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="00003988" w:rsidRPr="00EA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суицид</w:t>
            </w:r>
            <w:r w:rsidR="000A00FD" w:rsidRPr="00EA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="00003988" w:rsidRPr="00EA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территории муниципального образования</w:t>
            </w:r>
            <w:r w:rsidR="00171C8A" w:rsidRPr="00EA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03988" w:rsidRPr="00EA2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Pr="00EA23E0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БУЗ УР «Якшур-Бодьинская РБ МЗ УР»,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УНО Администрации,</w:t>
            </w:r>
          </w:p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  Якшур-Бодьинскому району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организации</w:t>
            </w:r>
          </w:p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отдыха, занятости и трудоустройства детей и подростков в летние каникулы. Организация трудоустройства несовершеннолетних граждан в возрасте от 14 до 18 лет в свободное от учебы время</w:t>
            </w:r>
            <w:r w:rsidR="00F204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2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итогах проведения Межведомственной комплексной операции «Подросток».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F204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УР «ЦЗН Якшур-Бодьинского района»,</w:t>
            </w:r>
          </w:p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2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F204CA">
              <w:rPr>
                <w:rFonts w:ascii="Times New Roman" w:eastAsia="Times New Roman" w:hAnsi="Times New Roman" w:cs="Times New Roman"/>
                <w:sz w:val="24"/>
                <w:szCs w:val="24"/>
              </w:rPr>
              <w:t>, ОМВД России по   Якшур-Бодьинскому району, ЦРБ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F11288">
            <w:pPr>
              <w:spacing w:after="0" w:line="240" w:lineRule="auto"/>
              <w:ind w:left="141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Закона УР от 18.10.2011 г. № 59-РЗ «О мерах по защите здоровья и развития детей в УР» в 20</w:t>
            </w:r>
            <w:r w:rsidR="0008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1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14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A22DE7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 ОМВД России по   Якшур-Бодьинскому району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8C0" w:rsidRPr="008428C0" w:rsidTr="009A5DB1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4CA" w:rsidRPr="008428C0" w:rsidRDefault="00F204CA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4CA" w:rsidRPr="008428C0" w:rsidRDefault="00F204CA" w:rsidP="003F131D">
            <w:pPr>
              <w:spacing w:after="270" w:line="360" w:lineRule="atLeast"/>
              <w:ind w:left="142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исполнении постановлений КДН и ЗП о назначении административных наказаний в части уплаты штрафов и взаимодействии со службой судебных приставов. 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4CA" w:rsidRPr="008428C0" w:rsidRDefault="00F204CA" w:rsidP="003F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4CA" w:rsidRPr="008428C0" w:rsidRDefault="00F204CA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204CA" w:rsidRPr="008428C0" w:rsidRDefault="00F204CA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F11288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предложениях в План работы КДН и ЗП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F11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FD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AFD" w:rsidRDefault="00D00AFD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AFD" w:rsidRDefault="00D00AFD" w:rsidP="003F131D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социальной адаптации и реабилитации несовершеннолетних,  освободившихся  из учреждений уголовно-исполнительной системы.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AFD" w:rsidRDefault="00D00AFD" w:rsidP="003F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AFD" w:rsidRDefault="00D00AF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УИИ по Якшур-Бодьинскому району, субъекты системы профилактики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0AFD" w:rsidRDefault="00D00AF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51D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51D" w:rsidRDefault="00A4751D" w:rsidP="0059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51D" w:rsidRPr="006674B9" w:rsidRDefault="00A4751D" w:rsidP="00A4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B9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правонарушений, связанных с гибелью граждан, в том числе несовершеннолетних, на пожарах. </w:t>
            </w:r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информации ОНД и </w:t>
            </w:r>
            <w:proofErr w:type="gramStart"/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Игринского</w:t>
            </w:r>
            <w:proofErr w:type="spellEnd"/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Красногорского и Якшур-Бодьинского районов о ситуации с пожарами на территории МО </w:t>
            </w:r>
            <w:r w:rsidRPr="006674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674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Муниципальный округ Якшур-Бодьинский район Удмуртской Республики</w:t>
            </w:r>
            <w:r w:rsidRPr="00667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внесение предложений по профилактике пожаров.</w:t>
            </w:r>
          </w:p>
          <w:p w:rsidR="00A4751D" w:rsidRPr="006674B9" w:rsidRDefault="00A4751D" w:rsidP="003F131D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51D" w:rsidRPr="006674B9" w:rsidRDefault="00A4751D" w:rsidP="003F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май, сентябрь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51D" w:rsidRPr="006674B9" w:rsidRDefault="00A4751D" w:rsidP="00A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ОНД и </w:t>
            </w:r>
            <w:proofErr w:type="gramStart"/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Игринского</w:t>
            </w:r>
            <w:proofErr w:type="spellEnd"/>
            <w:r w:rsidRPr="006674B9">
              <w:rPr>
                <w:rFonts w:ascii="Times New Roman" w:eastAsia="Times New Roman" w:hAnsi="Times New Roman" w:cs="Times New Roman"/>
                <w:sz w:val="24"/>
                <w:szCs w:val="24"/>
              </w:rPr>
              <w:t>, Красногорского и Якшур-Бодьинского районов Воронцова А.Д.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751D" w:rsidRDefault="00A4751D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22DE7" w:rsidTr="002A3E0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информационно-аналитическая деятельность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информационно-аналитических сведений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 при Правительстве УР.</w:t>
            </w:r>
          </w:p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</w:t>
            </w:r>
          </w:p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внесение предложений по осуществлению мер  в области защиты прав несовершеннолетних, профилактики безнадзорности и правонарушений несовершеннолетних</w:t>
            </w:r>
            <w:r w:rsidR="000C0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</w:t>
            </w:r>
          </w:p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органами и учреждениями системы профилактики безнадзорности и правонарушений несовершеннолетних постановлений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ЗП </w:t>
            </w:r>
          </w:p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</w:t>
            </w:r>
          </w:p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отчетов 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</w:t>
            </w:r>
          </w:p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 в СМИ, размещение информации в СМИ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председатель, 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информационно-аналитических сведений о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 на районную сессию Совета депутатов.</w:t>
            </w:r>
          </w:p>
        </w:tc>
        <w:tc>
          <w:tcPr>
            <w:tcW w:w="1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председатель, 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2A3E0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инструктивно-методическая деятельность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Положения о межведомственном взаимодействии органов и учреждений системы  профилактики безнадзорности и правонарушений несовершеннолетних в организации индивидуальной профилактической работы с семьями и детьми, находящимися в социально опасном положении, на территории Удмуртской Республики. Взаимодействие структур.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ЗП, </w:t>
            </w:r>
          </w:p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профилактики при необходимости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5B5885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круглых столов, семинаров по вопросам профилактики правонарушений, безнадзорности и взаимодействия субъектов системы профилактики.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ЗП, </w:t>
            </w:r>
          </w:p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профилактики при необходимости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2A3E0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организационно-практическая деятельность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КДН и ЗП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председатель, 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7C5" w:rsidRPr="00CD27C5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93" w:rsidRPr="00CD27C5" w:rsidRDefault="00A56E93" w:rsidP="00A5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93" w:rsidRPr="00CD27C5" w:rsidRDefault="00A56E93" w:rsidP="003F131D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состав комиссии по делам несовершеннолетних и защите их прав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93" w:rsidRPr="00CD27C5" w:rsidRDefault="00A56E93" w:rsidP="003F1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E93" w:rsidRPr="00CD27C5" w:rsidRDefault="00A56E93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Председатель, ответственный секретарь </w:t>
            </w:r>
            <w:proofErr w:type="spellStart"/>
            <w:r w:rsidRP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6E93" w:rsidRPr="00CD27C5" w:rsidRDefault="00A56E93" w:rsidP="003F1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A5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56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проверок:</w:t>
            </w:r>
          </w:p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общественным местам с целью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 УР от 18.10.2011 г. № 59-РЗ «О мерах по защите здоровья и развития детей в УР»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соблюдения  антиалкогольного законодательства;</w:t>
            </w:r>
          </w:p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семьям, находящимся в социально-опасном положении, и выявлению семей данной категории, с целью выяснения условий проживания и воспитания несовершеннолетних,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преступлений против половой неприкосновенности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27C5" w:rsidRDefault="00CD27C5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F06" w:rsidRPr="00CD27C5" w:rsidRDefault="003A2F06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семьям, находящимся в социально-опасном положении,</w:t>
            </w:r>
            <w:r w:rsidR="00CA2BA8" w:rsidRP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трудной жизненной  ситуации </w:t>
            </w:r>
            <w:r w:rsidRP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подготовки к новому учебному году с целью соблюдения прав несовершеннолетних на образование, мониторинг готовности детей к учебному году (сентябрь)</w:t>
            </w:r>
          </w:p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проверке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условно-осужденных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необходимости).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ЗП, ПДН ОП «Якшур-Бодьинский», УНО Администрации, </w:t>
            </w:r>
          </w:p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УИИ по Якшур-Бодьинскому району,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 (по согласованию)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C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ежегодной районной акции «Я выбираю жизнь» с приглашением специалистов республиканского центра профилактики СПИД, специалистов Управления федеральной службы РФ по контролю за оборотом наркотиков)</w:t>
            </w:r>
            <w:proofErr w:type="gramEnd"/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C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591A4B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о выявлении</w:t>
            </w:r>
            <w:r w:rsidR="0059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привлечении лиц, совершивших преступления сексуальной направленности в отношении несовершеннолетних, к ответственности в соответствии с УК РФ. Проведение работы с семьёй.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591A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ЗП, ПДН 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Якшур-Бодьинск</w:t>
            </w:r>
            <w:r w:rsidR="00591A4B">
              <w:rPr>
                <w:rFonts w:ascii="Times New Roman" w:eastAsia="Times New Roman" w:hAnsi="Times New Roman" w:cs="Times New Roman"/>
                <w:sz w:val="24"/>
                <w:szCs w:val="24"/>
              </w:rPr>
              <w:t>ому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субъекты профилактики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C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 территории района межведомственной комплексной операции «Подросток»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субъекты профилактики, указанные в плане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C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  <w:r w:rsidR="00A22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C25FA1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правонарушений»</w:t>
            </w:r>
            <w:r w:rsidR="00C2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7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25FA1">
              <w:rPr>
                <w:rFonts w:ascii="Times New Roman" w:hAnsi="Times New Roman" w:cs="Times New Roman"/>
                <w:sz w:val="24"/>
                <w:szCs w:val="24"/>
              </w:rPr>
              <w:t>программы «Безопасность» на 2020-2024 годы.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</w:t>
            </w:r>
          </w:p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 w:rsidP="00C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Комиссии по обеспечению профилактики правонарушений в Якшур-Бодьинском районе.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 Комиссии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 w:rsidP="00C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D27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антинаркотической комиссии МО «Якшур-Бодьинский район».</w:t>
            </w:r>
          </w:p>
        </w:tc>
        <w:tc>
          <w:tcPr>
            <w:tcW w:w="184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 Комиссии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5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2DE7" w:rsidRDefault="00A22DE7" w:rsidP="009A5DB1">
            <w:pPr>
              <w:tabs>
                <w:tab w:val="left" w:pos="7763"/>
              </w:tabs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DB1" w:rsidTr="009A5DB1">
        <w:trPr>
          <w:trHeight w:val="1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A5DB1" w:rsidRDefault="009A5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A5DB1" w:rsidRPr="009A5DB1" w:rsidRDefault="009A5DB1" w:rsidP="00444EB3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B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организация мер, направленных на профилактику чрезвычайных происшествий с несовершеннолетними в соответствии с объявленной на территории РФ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9A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«Безопасность детства-202</w:t>
            </w:r>
            <w:r w:rsidR="00444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5D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45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(безопасность несовершеннолетних на дороге, на покрытых льдом водоёмах, недопущение подростков на объекты строек и заброшенных зданий, профилактика выпадения детей из окон)</w:t>
            </w:r>
            <w:r w:rsidRPr="009A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A5DB1" w:rsidRPr="009A5DB1" w:rsidRDefault="009A5DB1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D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A5DB1" w:rsidRDefault="009A5DB1" w:rsidP="009A5DB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отв. секретарь комиссии, субъекты профилактики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5DB1" w:rsidRDefault="009A5D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21F" w:rsidTr="009A5DB1">
        <w:trPr>
          <w:trHeight w:val="1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6521F" w:rsidRDefault="0066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6521F" w:rsidRPr="0066521F" w:rsidRDefault="0066521F" w:rsidP="0066521F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</w:t>
            </w:r>
            <w:r w:rsidRPr="0066521F">
              <w:rPr>
                <w:rFonts w:ascii="Times New Roman" w:hAnsi="Times New Roman" w:cs="Times New Roman"/>
                <w:i/>
                <w:sz w:val="24"/>
                <w:szCs w:val="24"/>
              </w:rPr>
              <w:t>рофилактической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в</w:t>
            </w:r>
            <w:r w:rsidRPr="00665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образовательных организаци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ях</w:t>
            </w:r>
            <w:r w:rsidRPr="0066521F">
              <w:rPr>
                <w:rFonts w:ascii="Times New Roman" w:hAnsi="Times New Roman" w:cs="Times New Roman"/>
                <w:i/>
                <w:sz w:val="24"/>
                <w:szCs w:val="24"/>
              </w:rPr>
              <w:t>, предусматривающей нравственно-половое воспитание школьников.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6521F" w:rsidRPr="009A5DB1" w:rsidRDefault="0066521F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октябрь.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6521F" w:rsidRDefault="00F11288" w:rsidP="009A5D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УНО, образовательные организации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кто еще?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1F" w:rsidRDefault="00665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21F" w:rsidTr="009A5DB1">
        <w:trPr>
          <w:trHeight w:val="1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6521F" w:rsidRDefault="0066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51D" w:rsidRPr="00F11288" w:rsidRDefault="00A4751D" w:rsidP="00A475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288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профилактической работы в образовательных организациях, по предупреждению детского дорожно-транспортного травматизма. В рамках данной работы проведение акции «Безопасное колесо» во всех образовательных учреждениях</w:t>
            </w:r>
          </w:p>
          <w:p w:rsidR="0066521F" w:rsidRPr="00F11288" w:rsidRDefault="0066521F" w:rsidP="00A4751D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6521F" w:rsidRPr="00F11288" w:rsidRDefault="00A4751D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1288">
              <w:rPr>
                <w:rFonts w:ascii="Times New Roman" w:hAnsi="Times New Roman" w:cs="Times New Roman"/>
                <w:i/>
                <w:sz w:val="24"/>
                <w:szCs w:val="24"/>
              </w:rPr>
              <w:t>май, сентябрь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6521F" w:rsidRPr="00F11288" w:rsidRDefault="00F11288" w:rsidP="00F1128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УНО, образовательные организации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11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Молодежный парламент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1F" w:rsidRDefault="006652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288" w:rsidTr="009A5DB1">
        <w:trPr>
          <w:trHeight w:val="1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288" w:rsidRDefault="00F1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6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288" w:rsidRPr="00F11288" w:rsidRDefault="00F11288" w:rsidP="00F112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2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Организация  выездной выставки детских конкурсных работ по противопожарной профилактике по образовательным учреждениям Якшур-Бодьинского района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288" w:rsidRPr="00F11288" w:rsidRDefault="00F11288">
            <w:pPr>
              <w:spacing w:after="0"/>
              <w:ind w:left="141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288">
              <w:rPr>
                <w:rFonts w:ascii="Times New Roman" w:hAnsi="Times New Roman" w:cs="Times New Roman"/>
                <w:i/>
                <w:sz w:val="24"/>
                <w:szCs w:val="24"/>
              </w:rPr>
              <w:t>первое полугодие 2022 года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11288" w:rsidRPr="00F11288" w:rsidRDefault="00F11288" w:rsidP="009A5DB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УНО, образовательные организации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1288" w:rsidRDefault="00F11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2A3E01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осуществление координации и организация межведомственного взаимодействия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учета несовершеннолетних и семей, находящихся в социально-опасном положении.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секретарь Комиссии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2DE7" w:rsidRDefault="00A22DE7" w:rsidP="005C65D2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и анализ работы по Положению о межведомственном взаимодействии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семьями и детьми, находящимися в социально опасном положении, на территории Удмуртской Республики, утвержденного на заседании МКДН (протокол МКДН № 3 от 18.10.2012 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субъектов системы профилактики по выявлению несовершеннолетних и семей, находящихс</w:t>
            </w:r>
            <w:r w:rsidR="005C65D2">
              <w:rPr>
                <w:rFonts w:ascii="Times New Roman" w:hAnsi="Times New Roman" w:cs="Times New Roman"/>
                <w:sz w:val="24"/>
                <w:szCs w:val="24"/>
              </w:rPr>
              <w:t>я в социально-опасном положении.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 w:rsidP="005C65D2">
            <w:pPr>
              <w:spacing w:after="0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решениями и реализация решений Межведомственной комиссии по делам несовершеннолетних и защите их прав при Правительстве УР</w:t>
            </w:r>
            <w:r w:rsidR="005C6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22DE7" w:rsidRPr="005C65D2" w:rsidRDefault="00A22DE7" w:rsidP="005C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A22DE7" w:rsidRDefault="00A22DE7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</w:t>
            </w:r>
          </w:p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DE7" w:rsidTr="009A5DB1">
        <w:trPr>
          <w:trHeight w:val="5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DE7" w:rsidRDefault="00A22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6594" w:rsidRDefault="00F76594" w:rsidP="00F7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594" w:rsidRDefault="00F76594" w:rsidP="00F7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498" w:rsidRPr="00B0187C" w:rsidRDefault="00CB3498" w:rsidP="00F7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</w:t>
      </w:r>
      <w:r w:rsidR="00F76594" w:rsidRPr="00B0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екретарь </w:t>
      </w:r>
    </w:p>
    <w:p w:rsidR="00F76594" w:rsidRPr="00B0187C" w:rsidRDefault="00F76594" w:rsidP="00F7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r w:rsidR="00645A92" w:rsidRPr="00B018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18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0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ЗП </w:t>
      </w:r>
      <w:r w:rsidR="00CB3498" w:rsidRPr="00B01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«Якшур-Бодьинский район»</w:t>
      </w:r>
      <w:r w:rsidRPr="00B0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B3498" w:rsidRPr="00B0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1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Городилова О.В.</w:t>
      </w:r>
    </w:p>
    <w:p w:rsidR="008B1A31" w:rsidRDefault="008B1A31"/>
    <w:sectPr w:rsidR="008B1A31" w:rsidSect="00F765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321F"/>
    <w:rsid w:val="00003988"/>
    <w:rsid w:val="000320DC"/>
    <w:rsid w:val="00063F3B"/>
    <w:rsid w:val="0007767C"/>
    <w:rsid w:val="000848F7"/>
    <w:rsid w:val="000A00FD"/>
    <w:rsid w:val="000C0765"/>
    <w:rsid w:val="000C7DD9"/>
    <w:rsid w:val="00105577"/>
    <w:rsid w:val="00144A71"/>
    <w:rsid w:val="00171C8A"/>
    <w:rsid w:val="001951C0"/>
    <w:rsid w:val="001A37D2"/>
    <w:rsid w:val="001F7799"/>
    <w:rsid w:val="0023321F"/>
    <w:rsid w:val="00267A13"/>
    <w:rsid w:val="002A2A1E"/>
    <w:rsid w:val="002A3E01"/>
    <w:rsid w:val="00304449"/>
    <w:rsid w:val="00363097"/>
    <w:rsid w:val="003A2156"/>
    <w:rsid w:val="003A2F06"/>
    <w:rsid w:val="003C5ECC"/>
    <w:rsid w:val="004062A1"/>
    <w:rsid w:val="00427E38"/>
    <w:rsid w:val="00431746"/>
    <w:rsid w:val="00433F97"/>
    <w:rsid w:val="00444EB3"/>
    <w:rsid w:val="00451034"/>
    <w:rsid w:val="00485CD5"/>
    <w:rsid w:val="004A647E"/>
    <w:rsid w:val="004C06A3"/>
    <w:rsid w:val="00591A4B"/>
    <w:rsid w:val="0059642A"/>
    <w:rsid w:val="005B5885"/>
    <w:rsid w:val="005C65D2"/>
    <w:rsid w:val="006141BB"/>
    <w:rsid w:val="00645A92"/>
    <w:rsid w:val="0066521F"/>
    <w:rsid w:val="006674B9"/>
    <w:rsid w:val="006A79E1"/>
    <w:rsid w:val="006C2F06"/>
    <w:rsid w:val="0070677A"/>
    <w:rsid w:val="007E192B"/>
    <w:rsid w:val="0080149D"/>
    <w:rsid w:val="0083586E"/>
    <w:rsid w:val="008420FF"/>
    <w:rsid w:val="008428C0"/>
    <w:rsid w:val="0085516A"/>
    <w:rsid w:val="00884388"/>
    <w:rsid w:val="008B1A31"/>
    <w:rsid w:val="008F2934"/>
    <w:rsid w:val="00996C80"/>
    <w:rsid w:val="009A5DB1"/>
    <w:rsid w:val="00A17783"/>
    <w:rsid w:val="00A22DE7"/>
    <w:rsid w:val="00A25824"/>
    <w:rsid w:val="00A4751D"/>
    <w:rsid w:val="00A56E93"/>
    <w:rsid w:val="00A67326"/>
    <w:rsid w:val="00B0187C"/>
    <w:rsid w:val="00BA5220"/>
    <w:rsid w:val="00BF209E"/>
    <w:rsid w:val="00C25FA1"/>
    <w:rsid w:val="00CA2BA8"/>
    <w:rsid w:val="00CB3498"/>
    <w:rsid w:val="00CD27C5"/>
    <w:rsid w:val="00D00AFD"/>
    <w:rsid w:val="00D45980"/>
    <w:rsid w:val="00D5031B"/>
    <w:rsid w:val="00D726C3"/>
    <w:rsid w:val="00DD2E66"/>
    <w:rsid w:val="00E86323"/>
    <w:rsid w:val="00E94DF0"/>
    <w:rsid w:val="00EA23E0"/>
    <w:rsid w:val="00F11288"/>
    <w:rsid w:val="00F12F83"/>
    <w:rsid w:val="00F204CA"/>
    <w:rsid w:val="00F735B6"/>
    <w:rsid w:val="00F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32D5-207A-412C-8A75-C0344C03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VasilevaIS</dc:creator>
  <cp:lastModifiedBy>VasilevaIS</cp:lastModifiedBy>
  <cp:revision>53</cp:revision>
  <cp:lastPrinted>2022-02-17T04:36:00Z</cp:lastPrinted>
  <dcterms:created xsi:type="dcterms:W3CDTF">2020-01-10T10:00:00Z</dcterms:created>
  <dcterms:modified xsi:type="dcterms:W3CDTF">2022-11-15T11:10:00Z</dcterms:modified>
</cp:coreProperties>
</file>