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6 к Порядку 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Расчетная таблица к показателю 2.4 "Доля совместных закупок товаров, работ, услуг, включенных в Примерный перечень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товаров, работ, услуг, закупки которых для обеспечения нужд муниципального округа осуществляются путем проведения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совместных конкурсов или аукционов, </w:t>
      </w:r>
      <w:proofErr w:type="gramStart"/>
      <w:r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Администрацией муниципального округа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9"/>
        <w:gridCol w:w="4253"/>
        <w:gridCol w:w="4394"/>
      </w:tblGrid>
      <w:tr w:rsidR="00DC0C92" w:rsidRPr="00A507C7" w:rsidTr="00DC0C9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Наименование заказчика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B0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контрактов, заключенных по результатам совместных закупок товаров, работ, услуг, включенных в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Примерный перечень</w:t>
            </w:r>
          </w:p>
          <w:p w:rsidR="00DC0C92" w:rsidRPr="00A507C7" w:rsidRDefault="00E745B0" w:rsidP="00E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товаров, работ, услуг, закупки которых для обеспечения нужд муниципального округа осуществляются путем проведения совместных конкурсов или аукционов, </w:t>
            </w:r>
            <w:proofErr w:type="gramStart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утвержденный</w:t>
            </w:r>
            <w:proofErr w:type="gramEnd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Администрацией муниципального округа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>, тыс. рублей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B0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контрактов, заключенных по результатам закупок товаров, работ, услуг, включенных в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Примерный перечень товаров, работ, услуг, закупки которых для обеспечения нужд муниципального округа осуществляются путем проведения</w:t>
            </w:r>
          </w:p>
          <w:p w:rsidR="00DC0C92" w:rsidRPr="00A507C7" w:rsidRDefault="00E745B0" w:rsidP="00E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совместных конкурсов или аукционов, </w:t>
            </w:r>
            <w:proofErr w:type="gramStart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утвержденный</w:t>
            </w:r>
            <w:proofErr w:type="gramEnd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Администрацией муниципального округа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>, тыс. рублей</w:t>
            </w:r>
          </w:p>
        </w:tc>
      </w:tr>
      <w:tr w:rsidR="00DC0C92" w:rsidRPr="00A507C7" w:rsidTr="00DC0C9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C0C92" w:rsidRPr="00A507C7" w:rsidTr="00DC0C9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Главный администратор средств бюджета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n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5B0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контрактов, заключенных по результатам совместных закупок товаров, работ, услуг, включенных в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Примерный перечень</w:t>
            </w:r>
          </w:p>
          <w:p w:rsidR="00DC0C92" w:rsidRPr="00A507C7" w:rsidRDefault="00E745B0" w:rsidP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товаров, работ, услуг, закупки которых для обеспечения нужд муниципального округа осуществляются путем проведения совместных конкурсов или аукционов, утвержденный Администрацией муниципального округа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, в том числе </w:t>
            </w:r>
            <w:r w:rsidR="00A507C7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муниципальными 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>казенными, бюджетными и автономными учреждениями, в отношении которых главный администратор средств бюджета осуществляет функции и полномочия учредителя, руб. (Z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A50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 контрактов, заключенных по результатам закупок товаров, работ,</w:t>
            </w:r>
            <w:r w:rsidR="00A507C7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услуг, включенных в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Примерный перечень</w:t>
            </w:r>
            <w:r w:rsidR="00A507C7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товаров, работ, услуг, закупки которых для обеспечения нужд муниципального округа осуществляются путем проведения совместных конкурсов или аукционов, утвержденный Администрацией муниципального округа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, в том числе </w:t>
            </w:r>
            <w:r w:rsidR="00A507C7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муниципальными 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казенными, бюджетными и автономными учреждениями, в отношении которых главный администратор средств бюджета осуществляет функции и полномочия учредителя, руб. (Z)</w:t>
            </w:r>
            <w:proofErr w:type="gramEnd"/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A507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Доля совместных закупок товаров, работ, услуг, включенных в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Примерный перечень</w:t>
            </w:r>
            <w:r w:rsidR="00A507C7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товаров, работ, услуг, закупки которых для обеспечения нужд муниципального округа осуществляются путем проведения совместных конкурсов или аукционов, утвержденный Администрацией муниципального округа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, от общего объема закупок этих товаров, работ, услуг (P = (Z</w:t>
            </w:r>
            <w:r w:rsidRPr="00A507C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/ Z) x 100%)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0C92" w:rsidRPr="00A507C7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0C92" w:rsidRPr="00A507C7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Расчетная таблица к показателю 5.3 "Доля </w:t>
      </w:r>
      <w:r w:rsidR="00E745B0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бюджетных и автономных учреждений, в отношении которых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администратор средств бюджета осуществляет функции и полномочия учредителя, выполнивших </w:t>
      </w:r>
      <w:r w:rsidR="00E745B0">
        <w:rPr>
          <w:rFonts w:ascii="Times New Roman" w:hAnsi="Times New Roman" w:cs="Times New Roman"/>
          <w:sz w:val="24"/>
          <w:szCs w:val="24"/>
        </w:rPr>
        <w:t>муниципальные</w:t>
      </w:r>
      <w:r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100%, в общем объеме </w:t>
      </w:r>
      <w:r w:rsidR="00E745B0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учреждений, для которых главный администратор средств бюджета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установил </w:t>
      </w:r>
      <w:r w:rsidR="00E745B0">
        <w:rPr>
          <w:rFonts w:ascii="Times New Roman" w:hAnsi="Times New Roman" w:cs="Times New Roman"/>
          <w:sz w:val="24"/>
          <w:szCs w:val="24"/>
        </w:rPr>
        <w:t>муниципальные</w:t>
      </w:r>
      <w:r>
        <w:rPr>
          <w:rFonts w:ascii="Times New Roman" w:hAnsi="Times New Roman" w:cs="Times New Roman"/>
          <w:sz w:val="24"/>
          <w:szCs w:val="24"/>
        </w:rPr>
        <w:t xml:space="preserve"> задания"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2126"/>
        <w:gridCol w:w="1985"/>
        <w:gridCol w:w="1842"/>
        <w:gridCol w:w="2145"/>
      </w:tblGrid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объема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услуги (работы)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на оказание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муниципальной 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услуги (работы)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 w:rsidP="00E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Фактическое выполнение муниципального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% выполнения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63"/>
            <w:bookmarkEnd w:id="0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64"/>
            <w:bookmarkEnd w:id="1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5 = (</w:t>
            </w:r>
            <w:hyperlink w:anchor="Par64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4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ar63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) x 100%</w:t>
            </w: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Услуга (работа)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Услуга (работа) 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Средний процент выполнения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по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муниципальному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учреждению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Услуга (работа)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Услуга (работа) 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Средний процент выполнения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по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муниципальному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учреждению 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на 100%, единиц (R)</w:t>
            </w:r>
          </w:p>
        </w:tc>
        <w:tc>
          <w:tcPr>
            <w:tcW w:w="8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и автономных учреждений, для которых главный администратор средств бюджета установил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задания, единиц (U)</w:t>
            </w:r>
          </w:p>
        </w:tc>
        <w:tc>
          <w:tcPr>
            <w:tcW w:w="8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учредителя, выполнивших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на 100%, в общем объеме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для которых главный администратор средств бюджета установил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(P = (R / U) x 100%)</w:t>
            </w:r>
          </w:p>
        </w:tc>
        <w:tc>
          <w:tcPr>
            <w:tcW w:w="8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0C92" w:rsidRPr="00A507C7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0C92" w:rsidRPr="00A507C7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C7" w:rsidRDefault="00A507C7" w:rsidP="00DC0C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07C7" w:rsidRDefault="00A507C7" w:rsidP="00DC0C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07C7" w:rsidRDefault="00A507C7" w:rsidP="00DC0C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507C7" w:rsidRDefault="00A507C7" w:rsidP="00DC0C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Таблица 3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Расчетная таблица к показателю 5.8 "Доля </w:t>
      </w:r>
      <w:r w:rsidR="00E745B0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учреждений, в отношении которых главный администратор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осуществляет функции и полномочия учредителя, в которых фактический уровень соотношения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среднемесячной заработной платы руководителей учреждений и среднемесячной заработной платы работников этих учреждений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(без учета заработной платы руководителя, заместителей руководителя, главного бухгалтера) за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отчетный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финансовый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год превысил предельный уровень, установленный правовым актом </w:t>
      </w:r>
      <w:r w:rsidR="00A507C7">
        <w:rPr>
          <w:rFonts w:ascii="Times New Roman" w:hAnsi="Times New Roman" w:cs="Times New Roman"/>
          <w:sz w:val="24"/>
          <w:szCs w:val="24"/>
        </w:rPr>
        <w:t>Администрации муниципального округа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осуществляющего функции и полномочия учредителя соответствующих учреждений"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65"/>
        <w:gridCol w:w="964"/>
        <w:gridCol w:w="1587"/>
        <w:gridCol w:w="1134"/>
        <w:gridCol w:w="1587"/>
        <w:gridCol w:w="1191"/>
        <w:gridCol w:w="1587"/>
        <w:gridCol w:w="1814"/>
      </w:tblGrid>
      <w:tr w:rsidR="00DC0C92" w:rsidRPr="00A507C7" w:rsidTr="00DC0C9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руководителей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(без учета руководителя, заместителей руководителя, главного бухгалтера)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Кассовое исполнение фонда оплаты труда (ФОТ) руководителей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Кассовое исполнение ФОТ работников (без учета руководителя, заместителей руководителя, главного бухгалтера)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руководителей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(без учета руководителя, заместителей руководителя, главного бухгалтера)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заработной платы руководителей к среднемесячной заработной плате работников</w:t>
            </w:r>
          </w:p>
        </w:tc>
      </w:tr>
      <w:tr w:rsidR="00DC0C92" w:rsidRPr="00A507C7" w:rsidTr="00DC0C9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155"/>
            <w:bookmarkEnd w:id="3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156"/>
            <w:bookmarkEnd w:id="4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Par157"/>
            <w:bookmarkEnd w:id="5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Par158"/>
            <w:bookmarkEnd w:id="6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Par159"/>
            <w:bookmarkEnd w:id="7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6 = </w:t>
            </w:r>
            <w:hyperlink w:anchor="Par157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4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ar155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2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Par160"/>
            <w:bookmarkEnd w:id="8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7 = </w:t>
            </w:r>
            <w:hyperlink w:anchor="Par158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5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ar156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8 = </w:t>
            </w:r>
            <w:hyperlink w:anchor="Par159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6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ar160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7</w:t>
              </w:r>
            </w:hyperlink>
          </w:p>
        </w:tc>
      </w:tr>
      <w:tr w:rsidR="00DC0C92" w:rsidRPr="00A507C7" w:rsidTr="00DC0C9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n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11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округа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, осуществляющего функции и полномочия учредителя соответствующих</w:t>
            </w:r>
            <w:proofErr w:type="gramEnd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единиц (R)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11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 (U)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DC0C92">
        <w:tc>
          <w:tcPr>
            <w:tcW w:w="116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Доля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округа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, осуществляющего функции и полномочия учредителя соответствующих</w:t>
            </w:r>
            <w:proofErr w:type="gramEnd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(P = (R / U) x 100%)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4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Расчетная таблица к показателю 5.9 "Доля </w:t>
      </w:r>
      <w:r w:rsidR="00E745B0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учреждений, в отношении которых главный администратор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осуществляет функции и полномочия учредителя, в которых фактический уровень соотношения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среднемесячной заработной платы заместителей руководителей, главных бухгалтеров учреждений и среднемесячной заработной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платы работников этих учреждений (без учета заработной платы руководителя, заместителей руководителя, главного</w:t>
      </w:r>
      <w:proofErr w:type="gramEnd"/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бухгалтера) за отчетный финансовый год превысил предельный уровень, установленный правовым актом </w:t>
      </w:r>
      <w:r w:rsidR="00E745B0">
        <w:rPr>
          <w:rFonts w:ascii="Times New Roman" w:hAnsi="Times New Roman" w:cs="Times New Roman"/>
          <w:sz w:val="24"/>
          <w:szCs w:val="24"/>
        </w:rPr>
        <w:t>Администрации муниципального округа</w:t>
      </w:r>
      <w:r>
        <w:rPr>
          <w:rFonts w:ascii="Times New Roman" w:hAnsi="Times New Roman" w:cs="Times New Roman"/>
          <w:sz w:val="24"/>
          <w:szCs w:val="24"/>
        </w:rPr>
        <w:t>, осуществляющего функции и полномочия учредителя соответствующих учреждений"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1701"/>
        <w:gridCol w:w="1701"/>
        <w:gridCol w:w="1134"/>
        <w:gridCol w:w="1587"/>
        <w:gridCol w:w="1532"/>
        <w:gridCol w:w="1587"/>
        <w:gridCol w:w="1814"/>
      </w:tblGrid>
      <w:tr w:rsidR="00DC0C92" w:rsidRPr="00A507C7" w:rsidTr="00A507C7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заместителей руководителей, главных бухгалтеров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Среднесписочная численность работников (без учета руководителя, заместителей руководителя, главного бухгалтера)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Кассовое исполнение фонда оплаты труда (ФОТ) заместителей руководителей, главных бухгалтеров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Кассовое исполнение ФОТ работников (без учета руководителя, заместителей руководителя, главного бухгалтера)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заместителей руководителей, главных бухгалтеров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Среднемесячная заработная плата работников (без учета руководителя, заместителей руководителя, главного бухгалтера)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Отношение среднемесячной заработной платы заместителей руководителей, главных бухгалтеров к среднемесячной заработной плате работников</w:t>
            </w:r>
          </w:p>
        </w:tc>
      </w:tr>
      <w:tr w:rsidR="00DC0C92" w:rsidRPr="00A507C7" w:rsidTr="00A507C7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Par227"/>
            <w:bookmarkEnd w:id="9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Par228"/>
            <w:bookmarkEnd w:id="10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Par229"/>
            <w:bookmarkEnd w:id="11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Par230"/>
            <w:bookmarkEnd w:id="12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Par231"/>
            <w:bookmarkEnd w:id="13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6 = </w:t>
            </w:r>
            <w:hyperlink w:anchor="Par229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4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ar227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2</w:t>
              </w:r>
            </w:hyperlink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Par232"/>
            <w:bookmarkEnd w:id="14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7 = </w:t>
            </w:r>
            <w:hyperlink w:anchor="Par230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5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ar228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3</w:t>
              </w:r>
            </w:hyperlink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8 = </w:t>
            </w:r>
            <w:hyperlink w:anchor="Par231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6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hyperlink w:anchor="Par232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7</w:t>
              </w:r>
            </w:hyperlink>
          </w:p>
        </w:tc>
      </w:tr>
      <w:tr w:rsidR="00DC0C92" w:rsidRPr="00A507C7" w:rsidTr="00A507C7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A507C7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A507C7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A507C7"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A507C7">
        <w:tc>
          <w:tcPr>
            <w:tcW w:w="11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заместителей руководителей, главных бухгалтеров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округа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, осуществляющего функции и</w:t>
            </w:r>
            <w:proofErr w:type="gramEnd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полномочия учредителя соответствующих учреждений, единиц (R)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A507C7">
        <w:tc>
          <w:tcPr>
            <w:tcW w:w="11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единиц (U)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RPr="00A507C7" w:rsidTr="00A507C7">
        <w:tc>
          <w:tcPr>
            <w:tcW w:w="11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Доля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в которых фактический уровень соотношения среднемесячной заработной платы заместителей руководителей, главных бухгалтеров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за отчетный финансовый год превысил предельный уровень, установленный правовым актом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Администрации муниципального округа осущ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ествляющего функции и</w:t>
            </w:r>
            <w:proofErr w:type="gramEnd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полномочия учредителя соответствующих учреждений, (P = (R / U) x 100%)</w:t>
            </w:r>
          </w:p>
        </w:tc>
        <w:tc>
          <w:tcPr>
            <w:tcW w:w="3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0C92" w:rsidRPr="00A507C7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5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Расчетная таблица к показателям 6.3 - 6.7 раздела 6 "Обеспечение публичности и открытости информации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деятельности главного администратора средств бюджета в сфере управления </w:t>
      </w:r>
      <w:r w:rsidR="003C3DAC">
        <w:rPr>
          <w:rFonts w:ascii="Times New Roman" w:hAnsi="Times New Roman" w:cs="Times New Roman"/>
          <w:sz w:val="24"/>
          <w:szCs w:val="24"/>
        </w:rPr>
        <w:t>муниципальными</w:t>
      </w:r>
      <w:r>
        <w:rPr>
          <w:rFonts w:ascii="Times New Roman" w:hAnsi="Times New Roman" w:cs="Times New Roman"/>
          <w:sz w:val="24"/>
          <w:szCs w:val="24"/>
        </w:rPr>
        <w:t xml:space="preserve"> финансами,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также открытости информации о деятельности </w:t>
      </w:r>
      <w:r w:rsidR="00E745B0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учреждений"</w:t>
      </w: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1757"/>
        <w:gridCol w:w="1871"/>
        <w:gridCol w:w="1814"/>
        <w:gridCol w:w="2154"/>
        <w:gridCol w:w="1928"/>
      </w:tblGrid>
      <w:tr w:rsidR="00DC0C92" w:rsidTr="00DC0C92">
        <w:tc>
          <w:tcPr>
            <w:tcW w:w="5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Наименование учреждения, в отношении которого главный администратор средств бюджета осуществляет функции и полномочия учредителя</w:t>
            </w:r>
          </w:p>
        </w:tc>
        <w:tc>
          <w:tcPr>
            <w:tcW w:w="9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Размещение информации по показателям мониторинга качества финансового менеджмента </w:t>
            </w:r>
            <w:hyperlink w:anchor="Par341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</w:tr>
      <w:tr w:rsidR="00DC0C92" w:rsidTr="00DC0C92">
        <w:tc>
          <w:tcPr>
            <w:tcW w:w="5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6.3 (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муниципальные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задания на отчетный финансовый год и на плановый период)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6.4 (планы финансово-хозяйственной деятельности на отчетный финансовый год и на плановый 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период)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6.5 (показатели бюджетной сметы на отчетный финансовый год и на плановый период)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 w:rsidP="00A507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6.6 (отчеты о результатах деятельности и об использовании закрепленного за ними </w:t>
            </w:r>
            <w:r w:rsidR="00A507C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имущества за отчетный 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финансовый год)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6.7 (баланс учреждения (</w:t>
            </w:r>
            <w:hyperlink r:id="rId9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форма 0503130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- для казенных учреждений; </w:t>
            </w:r>
            <w:hyperlink r:id="rId10" w:history="1">
              <w:r w:rsidRPr="00A507C7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форма 0503730</w:t>
              </w:r>
            </w:hyperlink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- для бюджетных и 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автономных учреждений))</w:t>
            </w:r>
          </w:p>
        </w:tc>
      </w:tr>
      <w:tr w:rsidR="00DC0C92" w:rsidTr="00DC0C9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Par292"/>
            <w:bookmarkEnd w:id="15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Par296"/>
            <w:bookmarkEnd w:id="16"/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C0C92" w:rsidTr="00DC0C9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Tr="00DC0C9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Tr="00DC0C9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...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Tr="00DC0C9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E745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Муниципальное</w:t>
            </w:r>
            <w:r w:rsidR="00DC0C92"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учреждение n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Tr="00DC0C9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учреждений, в отношении которых главный администратор средств бюджета осуществляет функции и полномочия учредителя, разместивших информацию на официальном сайте Российской Федерации для размещения информации 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(муниципальных) учреждениях (www.bus.gov.ru)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Tr="00DC0C9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казенных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0C92" w:rsidTr="00DC0C92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Общее количество </w:t>
            </w:r>
            <w:r w:rsidR="00E745B0" w:rsidRPr="00A507C7"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A507C7">
              <w:rPr>
                <w:rFonts w:ascii="Times New Roman" w:hAnsi="Times New Roman" w:cs="Times New Roman"/>
                <w:sz w:val="20"/>
                <w:szCs w:val="20"/>
              </w:rPr>
              <w:t xml:space="preserve"> бюджетных и автономных учреждений, в отношении которых главный администратор средств бюджета осуществляет функции и полномочия учредителя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C92" w:rsidRPr="00A507C7" w:rsidRDefault="00DC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C0C92" w:rsidRDefault="00DC0C92" w:rsidP="00DC0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0C92" w:rsidRDefault="00DC0C92" w:rsidP="00DC0C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C0C92" w:rsidRPr="00A507C7" w:rsidRDefault="00DC0C92" w:rsidP="00DC0C92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7" w:name="Par341"/>
      <w:bookmarkEnd w:id="17"/>
      <w:r w:rsidRPr="00A507C7">
        <w:rPr>
          <w:rFonts w:ascii="Times New Roman" w:hAnsi="Times New Roman" w:cs="Times New Roman"/>
          <w:sz w:val="20"/>
          <w:szCs w:val="20"/>
        </w:rPr>
        <w:t xml:space="preserve">* В </w:t>
      </w:r>
      <w:hyperlink w:anchor="Par292" w:history="1">
        <w:r w:rsidRPr="00A507C7">
          <w:rPr>
            <w:rFonts w:ascii="Times New Roman" w:hAnsi="Times New Roman" w:cs="Times New Roman"/>
            <w:color w:val="0000FF"/>
            <w:sz w:val="20"/>
            <w:szCs w:val="20"/>
          </w:rPr>
          <w:t>графах 2</w:t>
        </w:r>
      </w:hyperlink>
      <w:r w:rsidRPr="00A507C7">
        <w:rPr>
          <w:rFonts w:ascii="Times New Roman" w:hAnsi="Times New Roman" w:cs="Times New Roman"/>
          <w:sz w:val="20"/>
          <w:szCs w:val="20"/>
        </w:rPr>
        <w:t xml:space="preserve"> - </w:t>
      </w:r>
      <w:hyperlink w:anchor="Par296" w:history="1">
        <w:r w:rsidRPr="00A507C7">
          <w:rPr>
            <w:rFonts w:ascii="Times New Roman" w:hAnsi="Times New Roman" w:cs="Times New Roman"/>
            <w:color w:val="0000FF"/>
            <w:sz w:val="20"/>
            <w:szCs w:val="20"/>
          </w:rPr>
          <w:t>6</w:t>
        </w:r>
      </w:hyperlink>
      <w:r w:rsidRPr="00A507C7">
        <w:rPr>
          <w:rFonts w:ascii="Times New Roman" w:hAnsi="Times New Roman" w:cs="Times New Roman"/>
          <w:sz w:val="20"/>
          <w:szCs w:val="20"/>
        </w:rPr>
        <w:t xml:space="preserve"> по государственным учреждениям проставляется цифра 1 - в случае размещения информации на сайте (www.bus.gov.ru), цифра 0 - в случае отсутствия информации на сайте (</w:t>
      </w:r>
      <w:hyperlink r:id="rId11" w:history="1">
        <w:r w:rsidR="008A5A77" w:rsidRPr="00A507C7">
          <w:rPr>
            <w:rStyle w:val="afb"/>
            <w:rFonts w:ascii="Times New Roman" w:hAnsi="Times New Roman"/>
            <w:sz w:val="20"/>
            <w:szCs w:val="20"/>
          </w:rPr>
          <w:t>www.bus.gov.ru</w:t>
        </w:r>
      </w:hyperlink>
      <w:r w:rsidR="008A5A77" w:rsidRPr="00A507C7">
        <w:rPr>
          <w:rFonts w:ascii="Times New Roman" w:hAnsi="Times New Roman" w:cs="Times New Roman"/>
          <w:sz w:val="20"/>
          <w:szCs w:val="20"/>
        </w:rPr>
        <w:t>);</w:t>
      </w:r>
    </w:p>
    <w:p w:rsidR="000578DE" w:rsidRPr="00A507C7" w:rsidRDefault="008A5A77" w:rsidP="008A5A7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A507C7">
        <w:rPr>
          <w:rFonts w:ascii="Times New Roman" w:hAnsi="Times New Roman" w:cs="Times New Roman"/>
          <w:sz w:val="20"/>
          <w:szCs w:val="20"/>
        </w:rPr>
        <w:t xml:space="preserve">**  муниципальное образование «Муниципальный округ </w:t>
      </w:r>
      <w:proofErr w:type="spellStart"/>
      <w:r w:rsidRPr="00A507C7">
        <w:rPr>
          <w:rFonts w:ascii="Times New Roman" w:hAnsi="Times New Roman" w:cs="Times New Roman"/>
          <w:sz w:val="20"/>
          <w:szCs w:val="20"/>
        </w:rPr>
        <w:t>Якшур-Бодьинский</w:t>
      </w:r>
      <w:proofErr w:type="spellEnd"/>
      <w:r w:rsidRPr="00A507C7">
        <w:rPr>
          <w:rFonts w:ascii="Times New Roman" w:hAnsi="Times New Roman" w:cs="Times New Roman"/>
          <w:sz w:val="20"/>
          <w:szCs w:val="20"/>
        </w:rPr>
        <w:t xml:space="preserve"> район Удмуртской Республики» (далее –  муниципальный округ)</w:t>
      </w:r>
    </w:p>
    <w:p w:rsidR="008A5A77" w:rsidRPr="00A507C7" w:rsidRDefault="008A5A77" w:rsidP="00DC0C92">
      <w:pPr>
        <w:rPr>
          <w:sz w:val="20"/>
          <w:szCs w:val="20"/>
        </w:rPr>
      </w:pPr>
    </w:p>
    <w:sectPr w:rsidR="008A5A77" w:rsidRPr="00A507C7" w:rsidSect="00587E1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649" w:rsidRDefault="004C3649">
      <w:pPr>
        <w:spacing w:after="0" w:line="240" w:lineRule="auto"/>
      </w:pPr>
      <w:r>
        <w:separator/>
      </w:r>
    </w:p>
  </w:endnote>
  <w:endnote w:type="continuationSeparator" w:id="0">
    <w:p w:rsidR="004C3649" w:rsidRDefault="004C3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71564"/>
      <w:docPartObj>
        <w:docPartGallery w:val="Page Numbers (Bottom of Page)"/>
        <w:docPartUnique/>
      </w:docPartObj>
    </w:sdtPr>
    <w:sdtEndPr/>
    <w:sdtContent>
      <w:p w:rsidR="005C2515" w:rsidRDefault="008E425D">
        <w:pPr>
          <w:pStyle w:val="af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07C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C2515" w:rsidRDefault="005C2515">
    <w:pPr>
      <w:pStyle w:val="af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649" w:rsidRDefault="004C3649">
      <w:pPr>
        <w:spacing w:after="0" w:line="240" w:lineRule="auto"/>
      </w:pPr>
      <w:r>
        <w:separator/>
      </w:r>
    </w:p>
  </w:footnote>
  <w:footnote w:type="continuationSeparator" w:id="0">
    <w:p w:rsidR="004C3649" w:rsidRDefault="004C3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515" w:rsidRDefault="005C2515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22"/>
  </w:num>
  <w:num w:numId="14">
    <w:abstractNumId w:val="24"/>
  </w:num>
  <w:num w:numId="15">
    <w:abstractNumId w:val="25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19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3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DE"/>
    <w:rsid w:val="00001434"/>
    <w:rsid w:val="00006FED"/>
    <w:rsid w:val="00031944"/>
    <w:rsid w:val="000429A7"/>
    <w:rsid w:val="00045F4E"/>
    <w:rsid w:val="0005011A"/>
    <w:rsid w:val="000578DE"/>
    <w:rsid w:val="00066764"/>
    <w:rsid w:val="000834B4"/>
    <w:rsid w:val="000841C9"/>
    <w:rsid w:val="00084899"/>
    <w:rsid w:val="00096615"/>
    <w:rsid w:val="000A0379"/>
    <w:rsid w:val="000A5EFA"/>
    <w:rsid w:val="000C7B2A"/>
    <w:rsid w:val="00125BC0"/>
    <w:rsid w:val="00133E62"/>
    <w:rsid w:val="00142C5C"/>
    <w:rsid w:val="00142D6A"/>
    <w:rsid w:val="00146CE0"/>
    <w:rsid w:val="001472BD"/>
    <w:rsid w:val="00152DF3"/>
    <w:rsid w:val="00156805"/>
    <w:rsid w:val="0017063E"/>
    <w:rsid w:val="00171083"/>
    <w:rsid w:val="0018101F"/>
    <w:rsid w:val="00183F53"/>
    <w:rsid w:val="00186E11"/>
    <w:rsid w:val="001A1EAF"/>
    <w:rsid w:val="001A67BF"/>
    <w:rsid w:val="001C2AC1"/>
    <w:rsid w:val="001D14C5"/>
    <w:rsid w:val="001D2FE9"/>
    <w:rsid w:val="001E2050"/>
    <w:rsid w:val="001E280A"/>
    <w:rsid w:val="001F21A1"/>
    <w:rsid w:val="00206C66"/>
    <w:rsid w:val="00211675"/>
    <w:rsid w:val="002233BA"/>
    <w:rsid w:val="00236CAC"/>
    <w:rsid w:val="00241D66"/>
    <w:rsid w:val="00242ABB"/>
    <w:rsid w:val="0026092D"/>
    <w:rsid w:val="0026490A"/>
    <w:rsid w:val="002767A3"/>
    <w:rsid w:val="00282EC9"/>
    <w:rsid w:val="002836B3"/>
    <w:rsid w:val="00284E01"/>
    <w:rsid w:val="00287CE2"/>
    <w:rsid w:val="00293148"/>
    <w:rsid w:val="00293F9C"/>
    <w:rsid w:val="002A5985"/>
    <w:rsid w:val="002B1E0D"/>
    <w:rsid w:val="002B7EC1"/>
    <w:rsid w:val="002C5B85"/>
    <w:rsid w:val="002D1202"/>
    <w:rsid w:val="002D33D4"/>
    <w:rsid w:val="002D454F"/>
    <w:rsid w:val="002D746C"/>
    <w:rsid w:val="002D7CAD"/>
    <w:rsid w:val="002E2EEF"/>
    <w:rsid w:val="002E35F2"/>
    <w:rsid w:val="002F06F1"/>
    <w:rsid w:val="002F4ACA"/>
    <w:rsid w:val="002F5411"/>
    <w:rsid w:val="003006FC"/>
    <w:rsid w:val="00300E66"/>
    <w:rsid w:val="00302E8C"/>
    <w:rsid w:val="00304B92"/>
    <w:rsid w:val="00360862"/>
    <w:rsid w:val="003700FC"/>
    <w:rsid w:val="003730E3"/>
    <w:rsid w:val="00374D85"/>
    <w:rsid w:val="00376DD1"/>
    <w:rsid w:val="003771FC"/>
    <w:rsid w:val="00380173"/>
    <w:rsid w:val="00380630"/>
    <w:rsid w:val="003842C3"/>
    <w:rsid w:val="00390280"/>
    <w:rsid w:val="003969C0"/>
    <w:rsid w:val="003A14BA"/>
    <w:rsid w:val="003B40A8"/>
    <w:rsid w:val="003C2597"/>
    <w:rsid w:val="003C3DAC"/>
    <w:rsid w:val="003C6188"/>
    <w:rsid w:val="003D22AE"/>
    <w:rsid w:val="003D2ADA"/>
    <w:rsid w:val="003D44C4"/>
    <w:rsid w:val="003E5771"/>
    <w:rsid w:val="003F1B00"/>
    <w:rsid w:val="00405FDA"/>
    <w:rsid w:val="0041233A"/>
    <w:rsid w:val="0042346B"/>
    <w:rsid w:val="00424A93"/>
    <w:rsid w:val="004363F4"/>
    <w:rsid w:val="00451680"/>
    <w:rsid w:val="0045600F"/>
    <w:rsid w:val="00465FCC"/>
    <w:rsid w:val="004A2CE4"/>
    <w:rsid w:val="004A675D"/>
    <w:rsid w:val="004B0BCF"/>
    <w:rsid w:val="004B45B2"/>
    <w:rsid w:val="004B5A33"/>
    <w:rsid w:val="004B5AD6"/>
    <w:rsid w:val="004B6702"/>
    <w:rsid w:val="004B73A5"/>
    <w:rsid w:val="004C3649"/>
    <w:rsid w:val="004D16A3"/>
    <w:rsid w:val="004D6E1C"/>
    <w:rsid w:val="004F1330"/>
    <w:rsid w:val="004F71CA"/>
    <w:rsid w:val="00506D9E"/>
    <w:rsid w:val="0050729E"/>
    <w:rsid w:val="00510F40"/>
    <w:rsid w:val="00517908"/>
    <w:rsid w:val="00520557"/>
    <w:rsid w:val="005236E3"/>
    <w:rsid w:val="00542835"/>
    <w:rsid w:val="00546749"/>
    <w:rsid w:val="0054773E"/>
    <w:rsid w:val="00553222"/>
    <w:rsid w:val="005718BB"/>
    <w:rsid w:val="00587E19"/>
    <w:rsid w:val="0059046D"/>
    <w:rsid w:val="005918BA"/>
    <w:rsid w:val="005953DC"/>
    <w:rsid w:val="005B2072"/>
    <w:rsid w:val="005B6AE2"/>
    <w:rsid w:val="005C2515"/>
    <w:rsid w:val="005F4DA9"/>
    <w:rsid w:val="00600142"/>
    <w:rsid w:val="00602D31"/>
    <w:rsid w:val="00607F38"/>
    <w:rsid w:val="006168CF"/>
    <w:rsid w:val="006252ED"/>
    <w:rsid w:val="00625FA0"/>
    <w:rsid w:val="00630EE9"/>
    <w:rsid w:val="0065282A"/>
    <w:rsid w:val="00652B9A"/>
    <w:rsid w:val="006727C7"/>
    <w:rsid w:val="006858F6"/>
    <w:rsid w:val="0069506A"/>
    <w:rsid w:val="006B3480"/>
    <w:rsid w:val="006C611F"/>
    <w:rsid w:val="006D433C"/>
    <w:rsid w:val="006F22B5"/>
    <w:rsid w:val="006F59E8"/>
    <w:rsid w:val="006F6B74"/>
    <w:rsid w:val="00701ED3"/>
    <w:rsid w:val="00707E31"/>
    <w:rsid w:val="00712440"/>
    <w:rsid w:val="007261CB"/>
    <w:rsid w:val="007264E5"/>
    <w:rsid w:val="0074214B"/>
    <w:rsid w:val="00762F87"/>
    <w:rsid w:val="00773FCD"/>
    <w:rsid w:val="00777D8C"/>
    <w:rsid w:val="00783F0A"/>
    <w:rsid w:val="00786E12"/>
    <w:rsid w:val="00791D9E"/>
    <w:rsid w:val="007B2F7E"/>
    <w:rsid w:val="007B67EE"/>
    <w:rsid w:val="007C095C"/>
    <w:rsid w:val="007C0E96"/>
    <w:rsid w:val="007C30C4"/>
    <w:rsid w:val="007C4B00"/>
    <w:rsid w:val="007C4BBA"/>
    <w:rsid w:val="008014F7"/>
    <w:rsid w:val="00815EF3"/>
    <w:rsid w:val="00820A13"/>
    <w:rsid w:val="00820BAE"/>
    <w:rsid w:val="00845E63"/>
    <w:rsid w:val="00854A38"/>
    <w:rsid w:val="00887F28"/>
    <w:rsid w:val="0089185D"/>
    <w:rsid w:val="00896592"/>
    <w:rsid w:val="008A0F7A"/>
    <w:rsid w:val="008A2827"/>
    <w:rsid w:val="008A5A77"/>
    <w:rsid w:val="008A6DC1"/>
    <w:rsid w:val="008B1C85"/>
    <w:rsid w:val="008B3155"/>
    <w:rsid w:val="008B53F8"/>
    <w:rsid w:val="008C189D"/>
    <w:rsid w:val="008C68D8"/>
    <w:rsid w:val="008D0F17"/>
    <w:rsid w:val="008D5134"/>
    <w:rsid w:val="008E425D"/>
    <w:rsid w:val="008E5B02"/>
    <w:rsid w:val="00904D21"/>
    <w:rsid w:val="00923D04"/>
    <w:rsid w:val="00937733"/>
    <w:rsid w:val="009553F8"/>
    <w:rsid w:val="00964E59"/>
    <w:rsid w:val="00970124"/>
    <w:rsid w:val="0099440A"/>
    <w:rsid w:val="009956A4"/>
    <w:rsid w:val="009B3FDB"/>
    <w:rsid w:val="009C48E4"/>
    <w:rsid w:val="009E1E15"/>
    <w:rsid w:val="009F4CE9"/>
    <w:rsid w:val="00A0697B"/>
    <w:rsid w:val="00A06F27"/>
    <w:rsid w:val="00A102EF"/>
    <w:rsid w:val="00A239E7"/>
    <w:rsid w:val="00A469D9"/>
    <w:rsid w:val="00A503D8"/>
    <w:rsid w:val="00A507C7"/>
    <w:rsid w:val="00A72A1E"/>
    <w:rsid w:val="00A762AA"/>
    <w:rsid w:val="00A87588"/>
    <w:rsid w:val="00A910C2"/>
    <w:rsid w:val="00A9126B"/>
    <w:rsid w:val="00A92BE3"/>
    <w:rsid w:val="00A96AFC"/>
    <w:rsid w:val="00AA4D7F"/>
    <w:rsid w:val="00AB6992"/>
    <w:rsid w:val="00AC504C"/>
    <w:rsid w:val="00AC7011"/>
    <w:rsid w:val="00AD7C72"/>
    <w:rsid w:val="00AE0465"/>
    <w:rsid w:val="00AE63C6"/>
    <w:rsid w:val="00AF383D"/>
    <w:rsid w:val="00B01383"/>
    <w:rsid w:val="00B15352"/>
    <w:rsid w:val="00B24BE2"/>
    <w:rsid w:val="00B302D9"/>
    <w:rsid w:val="00B37332"/>
    <w:rsid w:val="00B4168F"/>
    <w:rsid w:val="00B43E2A"/>
    <w:rsid w:val="00B44062"/>
    <w:rsid w:val="00B47C0B"/>
    <w:rsid w:val="00B62D55"/>
    <w:rsid w:val="00B817DA"/>
    <w:rsid w:val="00B848C0"/>
    <w:rsid w:val="00B97974"/>
    <w:rsid w:val="00BA326A"/>
    <w:rsid w:val="00BA6038"/>
    <w:rsid w:val="00BB0E04"/>
    <w:rsid w:val="00BB21A6"/>
    <w:rsid w:val="00BB3CDD"/>
    <w:rsid w:val="00BB63D7"/>
    <w:rsid w:val="00BC259F"/>
    <w:rsid w:val="00BD0F4C"/>
    <w:rsid w:val="00BE0724"/>
    <w:rsid w:val="00C04131"/>
    <w:rsid w:val="00C04F02"/>
    <w:rsid w:val="00C17DCC"/>
    <w:rsid w:val="00C24F52"/>
    <w:rsid w:val="00C270C5"/>
    <w:rsid w:val="00C31836"/>
    <w:rsid w:val="00C336DC"/>
    <w:rsid w:val="00C56C46"/>
    <w:rsid w:val="00C65D3B"/>
    <w:rsid w:val="00C66112"/>
    <w:rsid w:val="00C70A71"/>
    <w:rsid w:val="00C801D2"/>
    <w:rsid w:val="00C81A37"/>
    <w:rsid w:val="00C85B7B"/>
    <w:rsid w:val="00C932CA"/>
    <w:rsid w:val="00C94AD8"/>
    <w:rsid w:val="00C95F09"/>
    <w:rsid w:val="00CA5870"/>
    <w:rsid w:val="00CB3AAD"/>
    <w:rsid w:val="00CB6CB9"/>
    <w:rsid w:val="00CC00E2"/>
    <w:rsid w:val="00CC5649"/>
    <w:rsid w:val="00CC5F4E"/>
    <w:rsid w:val="00CD12D6"/>
    <w:rsid w:val="00CE1CE7"/>
    <w:rsid w:val="00CF1866"/>
    <w:rsid w:val="00D03B69"/>
    <w:rsid w:val="00D23F25"/>
    <w:rsid w:val="00D540E1"/>
    <w:rsid w:val="00D56C14"/>
    <w:rsid w:val="00D626CC"/>
    <w:rsid w:val="00D643FC"/>
    <w:rsid w:val="00D7591A"/>
    <w:rsid w:val="00D83344"/>
    <w:rsid w:val="00D86DC8"/>
    <w:rsid w:val="00D92CAD"/>
    <w:rsid w:val="00D92CE9"/>
    <w:rsid w:val="00D96BF7"/>
    <w:rsid w:val="00DA7D57"/>
    <w:rsid w:val="00DB10E0"/>
    <w:rsid w:val="00DB56BC"/>
    <w:rsid w:val="00DB6FE3"/>
    <w:rsid w:val="00DC08D0"/>
    <w:rsid w:val="00DC0C92"/>
    <w:rsid w:val="00DC62A6"/>
    <w:rsid w:val="00DC7055"/>
    <w:rsid w:val="00DF0336"/>
    <w:rsid w:val="00DF24F5"/>
    <w:rsid w:val="00E01990"/>
    <w:rsid w:val="00E140A2"/>
    <w:rsid w:val="00E146EC"/>
    <w:rsid w:val="00E17AAA"/>
    <w:rsid w:val="00E17BB6"/>
    <w:rsid w:val="00E527DA"/>
    <w:rsid w:val="00E6195A"/>
    <w:rsid w:val="00E62D00"/>
    <w:rsid w:val="00E6530E"/>
    <w:rsid w:val="00E745B0"/>
    <w:rsid w:val="00E801B6"/>
    <w:rsid w:val="00E837F7"/>
    <w:rsid w:val="00E92550"/>
    <w:rsid w:val="00E9680D"/>
    <w:rsid w:val="00EC7D99"/>
    <w:rsid w:val="00ED0209"/>
    <w:rsid w:val="00ED1929"/>
    <w:rsid w:val="00ED5AAE"/>
    <w:rsid w:val="00EE1256"/>
    <w:rsid w:val="00EE370E"/>
    <w:rsid w:val="00EE4BC7"/>
    <w:rsid w:val="00EE69CE"/>
    <w:rsid w:val="00EF2B86"/>
    <w:rsid w:val="00F071F1"/>
    <w:rsid w:val="00F078C1"/>
    <w:rsid w:val="00F10458"/>
    <w:rsid w:val="00F23B25"/>
    <w:rsid w:val="00F318A6"/>
    <w:rsid w:val="00F514F5"/>
    <w:rsid w:val="00F52425"/>
    <w:rsid w:val="00F60903"/>
    <w:rsid w:val="00F72F96"/>
    <w:rsid w:val="00F75308"/>
    <w:rsid w:val="00FA2FC0"/>
    <w:rsid w:val="00FB095F"/>
    <w:rsid w:val="00FB684F"/>
    <w:rsid w:val="00FC0432"/>
    <w:rsid w:val="00FC2F23"/>
    <w:rsid w:val="00FD320E"/>
    <w:rsid w:val="00FD7D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us.gov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E60E710542346DDB756C1AB30E2168051EBE3294753305C83C71C4DCCC2061F231C0757963997D3EF4B477F5DAF8743591D40999251BFrCK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E60E710542346DDB756C1AB30E2168051EBE9294857305C83C71C4DCCC2061F231C07529A3594D3EF4B477F5DAF8743591D40999251BFrC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01372-3162-4CF3-86AD-8719BE74D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1940</Words>
  <Characters>11063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12978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KSO</cp:lastModifiedBy>
  <cp:revision>5</cp:revision>
  <cp:lastPrinted>2015-01-12T04:36:00Z</cp:lastPrinted>
  <dcterms:created xsi:type="dcterms:W3CDTF">2022-05-12T10:47:00Z</dcterms:created>
  <dcterms:modified xsi:type="dcterms:W3CDTF">2022-05-13T04:30:00Z</dcterms:modified>
</cp:coreProperties>
</file>