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FF" w:rsidRDefault="00401DB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</w:tbl>
    <w:p w:rsidR="000D49FF" w:rsidRDefault="000D49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49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Аукцион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0D49FF">
            <w:pPr>
              <w:rPr>
                <w:color w:val="000000"/>
              </w:rPr>
            </w:pP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SBR012-2305310105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проведении открытого аукциона в электронной форме на право заключения </w:t>
            </w:r>
            <w:r>
              <w:rPr>
                <w:color w:val="000000"/>
              </w:rPr>
              <w:t>договора аренды земельного участка с кадастровым номером 18:24:113001:1549, расположенного по адресу: Удмуртская Республика, Якшур-Бодьинский район, с. Якшур-Бодья, ул. Ленина</w:t>
            </w:r>
          </w:p>
        </w:tc>
      </w:tr>
    </w:tbl>
    <w:p w:rsidR="000D49FF" w:rsidRDefault="000D49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49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 с када</w:t>
            </w:r>
            <w:r>
              <w:rPr>
                <w:color w:val="000000"/>
              </w:rPr>
              <w:t xml:space="preserve">стровым номером 18:24:113001:1549, общей площадью 3048 кв.м., из земель населенных пунктов, расположенного по адресу: Российская Федерация, Удмуртская Республика, Якшур-Бодьинский район, с. Якшур-Бодья, ул. Ленина, с разрешенным использованием: Склад (код </w:t>
            </w:r>
            <w:r>
              <w:rPr>
                <w:color w:val="000000"/>
              </w:rPr>
              <w:t>6.9).</w:t>
            </w:r>
          </w:p>
        </w:tc>
      </w:tr>
    </w:tbl>
    <w:p w:rsidR="000D49FF" w:rsidRDefault="000D49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49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Подана только одна заявка на участие в аукционе.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</w:t>
            </w:r>
            <w:r>
              <w:rPr>
                <w:color w:val="000000"/>
              </w:rPr>
              <w:t>участником, признанным единственным участником аукциона</w:t>
            </w:r>
          </w:p>
        </w:tc>
      </w:tr>
    </w:tbl>
    <w:p w:rsidR="000D49FF" w:rsidRDefault="000D49F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D49F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0D49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Решение о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0D49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3545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182709031888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Беляев Сергей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0D49F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0D49F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0D49F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0D49FF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0D49FF" w:rsidRDefault="000D49FF">
            <w:pPr>
              <w:rPr>
                <w:color w:val="000000"/>
                <w:sz w:val="22"/>
              </w:rPr>
            </w:pPr>
          </w:p>
        </w:tc>
      </w:tr>
    </w:tbl>
    <w:p w:rsidR="000D49FF" w:rsidRDefault="000D49F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D49F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0D49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D49F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D49FF" w:rsidRDefault="000D49FF">
            <w:pPr>
              <w:rPr>
                <w:color w:val="000000"/>
              </w:rPr>
            </w:pPr>
          </w:p>
        </w:tc>
      </w:tr>
    </w:tbl>
    <w:p w:rsidR="000D49FF" w:rsidRDefault="000D49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49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D49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49FF" w:rsidRDefault="000D49FF">
            <w:pPr>
              <w:rPr>
                <w:color w:val="000000"/>
              </w:rPr>
            </w:pP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0D49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D49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49FF" w:rsidRDefault="00401DB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49FF" w:rsidRDefault="000D49FF">
            <w:pPr>
              <w:rPr>
                <w:color w:val="000000"/>
              </w:rPr>
            </w:pPr>
          </w:p>
        </w:tc>
      </w:tr>
    </w:tbl>
    <w:p w:rsidR="000D49FF" w:rsidRDefault="000D49F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0D49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0D49FF" w:rsidRDefault="000D49F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0D49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0D49FF">
            <w:pPr>
              <w:rPr>
                <w:color w:val="000000"/>
              </w:rPr>
            </w:pP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29.06.2023 15:30:05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29.06.2023 15:30:06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29.06.2023 15:30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</w:t>
            </w:r>
            <w:r>
              <w:rPr>
                <w:color w:val="000000"/>
              </w:rPr>
              <w:lastRenderedPageBreak/>
              <w:t xml:space="preserve">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183101001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1195799</w:t>
            </w:r>
          </w:p>
        </w:tc>
      </w:tr>
      <w:tr w:rsidR="000D49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49FF" w:rsidRDefault="00401DB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D49FF"/>
    <w:rsid w:val="00401DB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2023-06-29T12:31:00Z</dcterms:created>
  <dcterms:modified xsi:type="dcterms:W3CDTF">2023-06-29T12:31:00Z</dcterms:modified>
</cp:coreProperties>
</file>