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021E52" w:rsidRPr="00081D61" w:rsidTr="00385991">
        <w:trPr>
          <w:trHeight w:val="1700"/>
        </w:trPr>
        <w:tc>
          <w:tcPr>
            <w:tcW w:w="4244" w:type="dxa"/>
          </w:tcPr>
          <w:p w:rsidR="00021E52" w:rsidRPr="00464A79" w:rsidRDefault="00021E52" w:rsidP="00385991">
            <w:pPr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</w:p>
          <w:p w:rsidR="00021E52" w:rsidRPr="00081D61" w:rsidRDefault="00021E52" w:rsidP="00385991">
            <w:pPr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  <w:r w:rsidRPr="00081D61">
              <w:rPr>
                <w:b/>
                <w:sz w:val="30"/>
                <w:szCs w:val="30"/>
                <w:lang w:eastAsia="ar-SA"/>
              </w:rPr>
              <w:t xml:space="preserve"> </w:t>
            </w:r>
          </w:p>
        </w:tc>
        <w:tc>
          <w:tcPr>
            <w:tcW w:w="1723" w:type="dxa"/>
          </w:tcPr>
          <w:p w:rsidR="00021E52" w:rsidRPr="00081D61" w:rsidRDefault="00021E52" w:rsidP="00385991">
            <w:pPr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noProof/>
                <w:sz w:val="32"/>
                <w:szCs w:val="32"/>
                <w:lang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021E52" w:rsidRPr="00081D61" w:rsidRDefault="00021E52" w:rsidP="00385991">
            <w:pPr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021E52" w:rsidRPr="00081D61" w:rsidTr="00385991">
        <w:tc>
          <w:tcPr>
            <w:tcW w:w="10004" w:type="dxa"/>
            <w:gridSpan w:val="3"/>
          </w:tcPr>
          <w:p w:rsidR="00021E52" w:rsidRDefault="00021E52" w:rsidP="00385991">
            <w:pPr>
              <w:keepNext/>
              <w:tabs>
                <w:tab w:val="num" w:pos="2130"/>
              </w:tabs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081D61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021E52" w:rsidRPr="00081D61" w:rsidRDefault="00951CA0" w:rsidP="00385991">
            <w:pPr>
              <w:keepNext/>
              <w:tabs>
                <w:tab w:val="num" w:pos="2130"/>
              </w:tabs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«</w:t>
            </w:r>
            <w:r w:rsidR="00021E52">
              <w:rPr>
                <w:b/>
                <w:sz w:val="26"/>
                <w:szCs w:val="26"/>
                <w:lang w:eastAsia="ar-SA"/>
              </w:rPr>
              <w:t xml:space="preserve">Муниципальный округ </w:t>
            </w:r>
            <w:proofErr w:type="spellStart"/>
            <w:r w:rsidR="00021E52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="00021E52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</w:t>
            </w:r>
            <w:r>
              <w:rPr>
                <w:b/>
                <w:sz w:val="26"/>
                <w:szCs w:val="26"/>
                <w:lang w:eastAsia="ar-SA"/>
              </w:rPr>
              <w:t>»</w:t>
            </w:r>
          </w:p>
          <w:p w:rsidR="00021E52" w:rsidRPr="00081D61" w:rsidRDefault="00021E52" w:rsidP="00385991">
            <w:pPr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021E52" w:rsidRPr="00081D61" w:rsidTr="00385991">
        <w:tc>
          <w:tcPr>
            <w:tcW w:w="10004" w:type="dxa"/>
            <w:gridSpan w:val="3"/>
          </w:tcPr>
          <w:p w:rsidR="00021E52" w:rsidRPr="00DF1C3F" w:rsidRDefault="00951CA0" w:rsidP="00385991">
            <w:pPr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021E52" w:rsidRPr="00212B21">
              <w:rPr>
                <w:b/>
                <w:sz w:val="26"/>
                <w:szCs w:val="26"/>
              </w:rPr>
              <w:t xml:space="preserve">Удмурт </w:t>
            </w:r>
            <w:proofErr w:type="spellStart"/>
            <w:r w:rsidR="00021E52" w:rsidRPr="00212B21">
              <w:rPr>
                <w:b/>
                <w:sz w:val="26"/>
                <w:szCs w:val="26"/>
              </w:rPr>
              <w:t>Элькунысь</w:t>
            </w:r>
            <w:proofErr w:type="spellEnd"/>
            <w:r w:rsidR="00021E52" w:rsidRPr="00212B2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021E52" w:rsidRPr="00212B21">
              <w:rPr>
                <w:b/>
                <w:sz w:val="26"/>
                <w:szCs w:val="26"/>
              </w:rPr>
              <w:t>Якшур-Бӧдья</w:t>
            </w:r>
            <w:proofErr w:type="spellEnd"/>
            <w:r w:rsidR="00021E52" w:rsidRPr="00212B2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021E52" w:rsidRPr="00212B21">
              <w:rPr>
                <w:b/>
                <w:sz w:val="26"/>
                <w:szCs w:val="26"/>
              </w:rPr>
              <w:t>ёрос</w:t>
            </w:r>
            <w:proofErr w:type="spellEnd"/>
            <w:r w:rsidR="00021E52" w:rsidRPr="00212B21">
              <w:rPr>
                <w:b/>
                <w:sz w:val="26"/>
                <w:szCs w:val="26"/>
              </w:rPr>
              <w:t xml:space="preserve"> муниципал  округ</w:t>
            </w:r>
            <w:r>
              <w:rPr>
                <w:b/>
                <w:sz w:val="26"/>
                <w:szCs w:val="26"/>
              </w:rPr>
              <w:t>»</w:t>
            </w:r>
            <w:r w:rsidR="00021E52" w:rsidRPr="00212B21">
              <w:rPr>
                <w:b/>
                <w:sz w:val="26"/>
                <w:szCs w:val="26"/>
              </w:rPr>
              <w:t xml:space="preserve"> муниципал </w:t>
            </w:r>
            <w:proofErr w:type="spellStart"/>
            <w:r w:rsidR="00021E52" w:rsidRPr="00212B21">
              <w:rPr>
                <w:b/>
                <w:sz w:val="26"/>
                <w:szCs w:val="26"/>
              </w:rPr>
              <w:t>кылдытэтлэн</w:t>
            </w:r>
            <w:proofErr w:type="spellEnd"/>
            <w:r w:rsidR="00021E52" w:rsidRPr="00212B2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021E52" w:rsidRPr="00212B21">
              <w:rPr>
                <w:b/>
                <w:sz w:val="26"/>
                <w:szCs w:val="26"/>
              </w:rPr>
              <w:t>Администрациез</w:t>
            </w:r>
            <w:proofErr w:type="spellEnd"/>
          </w:p>
        </w:tc>
      </w:tr>
    </w:tbl>
    <w:p w:rsidR="00021E52" w:rsidRPr="00081D61" w:rsidRDefault="00021E52" w:rsidP="00021E52">
      <w:pPr>
        <w:rPr>
          <w:sz w:val="20"/>
          <w:szCs w:val="20"/>
          <w:lang w:eastAsia="ar-SA"/>
        </w:rPr>
      </w:pPr>
    </w:p>
    <w:p w:rsidR="00865351" w:rsidRDefault="00865351" w:rsidP="00021E52">
      <w:pPr>
        <w:jc w:val="center"/>
        <w:rPr>
          <w:b/>
          <w:sz w:val="44"/>
          <w:szCs w:val="44"/>
          <w:lang w:eastAsia="ar-SA"/>
        </w:rPr>
      </w:pPr>
    </w:p>
    <w:p w:rsidR="00021E52" w:rsidRPr="00081D61" w:rsidRDefault="00021E52" w:rsidP="00021E52">
      <w:pPr>
        <w:jc w:val="center"/>
        <w:rPr>
          <w:b/>
          <w:sz w:val="44"/>
          <w:szCs w:val="44"/>
          <w:lang w:eastAsia="ar-SA"/>
        </w:rPr>
      </w:pPr>
      <w:r w:rsidRPr="00081D61">
        <w:rPr>
          <w:b/>
          <w:sz w:val="44"/>
          <w:szCs w:val="44"/>
          <w:lang w:eastAsia="ar-SA"/>
        </w:rPr>
        <w:t>П О С Т А Н О В Л Е Н И Е</w:t>
      </w:r>
    </w:p>
    <w:p w:rsidR="00021E52" w:rsidRPr="00081D61" w:rsidRDefault="00021E52" w:rsidP="00021E52">
      <w:pPr>
        <w:jc w:val="center"/>
        <w:rPr>
          <w:b/>
          <w:sz w:val="28"/>
          <w:szCs w:val="28"/>
          <w:lang w:eastAsia="ar-SA"/>
        </w:rPr>
      </w:pPr>
    </w:p>
    <w:p w:rsidR="00021E52" w:rsidRPr="00081D61" w:rsidRDefault="00021E52" w:rsidP="00021E52">
      <w:pPr>
        <w:jc w:val="both"/>
        <w:rPr>
          <w:b/>
          <w:bCs/>
          <w:sz w:val="28"/>
          <w:szCs w:val="28"/>
          <w:lang w:eastAsia="ar-SA"/>
        </w:rPr>
      </w:pPr>
      <w:r w:rsidRPr="00081D61">
        <w:rPr>
          <w:b/>
          <w:bCs/>
          <w:sz w:val="28"/>
          <w:szCs w:val="28"/>
          <w:lang w:eastAsia="ar-SA"/>
        </w:rPr>
        <w:t xml:space="preserve">от </w:t>
      </w:r>
      <w:r w:rsidR="00951CA0">
        <w:rPr>
          <w:b/>
          <w:bCs/>
          <w:sz w:val="28"/>
          <w:szCs w:val="28"/>
          <w:lang w:eastAsia="ar-SA"/>
        </w:rPr>
        <w:t>«</w:t>
      </w:r>
      <w:r w:rsidR="002D6896">
        <w:rPr>
          <w:b/>
          <w:bCs/>
          <w:sz w:val="28"/>
          <w:szCs w:val="28"/>
          <w:lang w:eastAsia="ar-SA"/>
        </w:rPr>
        <w:t>10</w:t>
      </w:r>
      <w:r w:rsidR="00951CA0">
        <w:rPr>
          <w:b/>
          <w:bCs/>
          <w:sz w:val="28"/>
          <w:szCs w:val="28"/>
          <w:lang w:eastAsia="ar-SA"/>
        </w:rPr>
        <w:t>»</w:t>
      </w:r>
      <w:r w:rsidRPr="00081D61">
        <w:rPr>
          <w:b/>
          <w:bCs/>
          <w:sz w:val="28"/>
          <w:szCs w:val="28"/>
          <w:lang w:eastAsia="ar-SA"/>
        </w:rPr>
        <w:t xml:space="preserve">  </w:t>
      </w:r>
      <w:r w:rsidR="00AD1EE8">
        <w:rPr>
          <w:b/>
          <w:bCs/>
          <w:sz w:val="28"/>
          <w:szCs w:val="28"/>
          <w:lang w:eastAsia="ar-SA"/>
        </w:rPr>
        <w:t>февраля</w:t>
      </w:r>
      <w:r w:rsidR="00892FCE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 202</w:t>
      </w:r>
      <w:r w:rsidR="002B47E7">
        <w:rPr>
          <w:b/>
          <w:bCs/>
          <w:sz w:val="28"/>
          <w:szCs w:val="28"/>
          <w:lang w:eastAsia="ar-SA"/>
        </w:rPr>
        <w:t>5</w:t>
      </w:r>
      <w:r>
        <w:rPr>
          <w:b/>
          <w:bCs/>
          <w:sz w:val="28"/>
          <w:szCs w:val="28"/>
          <w:lang w:eastAsia="ar-SA"/>
        </w:rPr>
        <w:t xml:space="preserve"> </w:t>
      </w:r>
      <w:r w:rsidRPr="00081D61">
        <w:rPr>
          <w:b/>
          <w:bCs/>
          <w:sz w:val="28"/>
          <w:szCs w:val="28"/>
          <w:lang w:eastAsia="ar-SA"/>
        </w:rPr>
        <w:t xml:space="preserve">года                                  </w:t>
      </w:r>
      <w:r w:rsidR="002D6896">
        <w:rPr>
          <w:b/>
          <w:bCs/>
          <w:sz w:val="28"/>
          <w:szCs w:val="28"/>
          <w:lang w:eastAsia="ar-SA"/>
        </w:rPr>
        <w:t xml:space="preserve">                        № 196</w:t>
      </w:r>
      <w:bookmarkStart w:id="0" w:name="_GoBack"/>
      <w:bookmarkEnd w:id="0"/>
    </w:p>
    <w:p w:rsidR="00021E52" w:rsidRPr="00081D61" w:rsidRDefault="00021E52" w:rsidP="00021E52">
      <w:pPr>
        <w:jc w:val="center"/>
        <w:rPr>
          <w:b/>
          <w:bCs/>
          <w:sz w:val="28"/>
          <w:szCs w:val="28"/>
          <w:lang w:eastAsia="ar-SA"/>
        </w:rPr>
      </w:pPr>
      <w:proofErr w:type="gramStart"/>
      <w:r w:rsidRPr="00081D61">
        <w:rPr>
          <w:b/>
          <w:bCs/>
          <w:sz w:val="28"/>
          <w:szCs w:val="28"/>
          <w:lang w:eastAsia="ar-SA"/>
        </w:rPr>
        <w:t>с</w:t>
      </w:r>
      <w:proofErr w:type="gramEnd"/>
      <w:r w:rsidRPr="00081D61">
        <w:rPr>
          <w:b/>
          <w:bCs/>
          <w:sz w:val="28"/>
          <w:szCs w:val="28"/>
          <w:lang w:eastAsia="ar-SA"/>
        </w:rPr>
        <w:t>. Якшур-Бодья</w:t>
      </w:r>
    </w:p>
    <w:p w:rsidR="00021E52" w:rsidRPr="00081D61" w:rsidRDefault="00021E52" w:rsidP="00021E52">
      <w:pPr>
        <w:rPr>
          <w:sz w:val="20"/>
          <w:szCs w:val="20"/>
          <w:lang w:eastAsia="ar-SA"/>
        </w:rPr>
      </w:pPr>
    </w:p>
    <w:p w:rsidR="002B47E7" w:rsidRPr="002B47E7" w:rsidRDefault="002B47E7" w:rsidP="009C6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47E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D59DB">
        <w:rPr>
          <w:rFonts w:ascii="Times New Roman" w:hAnsi="Times New Roman" w:cs="Times New Roman"/>
          <w:sz w:val="28"/>
          <w:szCs w:val="28"/>
        </w:rPr>
        <w:t>плана мероприятий</w:t>
      </w:r>
      <w:r w:rsidR="00865233">
        <w:rPr>
          <w:rFonts w:ascii="Times New Roman" w:hAnsi="Times New Roman" w:cs="Times New Roman"/>
          <w:sz w:val="28"/>
          <w:szCs w:val="28"/>
        </w:rPr>
        <w:t xml:space="preserve"> («д</w:t>
      </w:r>
      <w:r w:rsidR="00E37219">
        <w:rPr>
          <w:rFonts w:ascii="Times New Roman" w:hAnsi="Times New Roman" w:cs="Times New Roman"/>
          <w:sz w:val="28"/>
          <w:szCs w:val="28"/>
        </w:rPr>
        <w:t>орожной карты»)</w:t>
      </w:r>
      <w:r w:rsidR="001D59DB">
        <w:rPr>
          <w:rFonts w:ascii="Times New Roman" w:hAnsi="Times New Roman" w:cs="Times New Roman"/>
          <w:sz w:val="28"/>
          <w:szCs w:val="28"/>
        </w:rPr>
        <w:t xml:space="preserve"> по содействию развитию конкуренции в муниципальном образовании</w:t>
      </w:r>
    </w:p>
    <w:p w:rsidR="00021E52" w:rsidRDefault="009A27C2" w:rsidP="009C6E1E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  <w:r w:rsidR="00951CA0">
        <w:rPr>
          <w:b/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b/>
          <w:sz w:val="28"/>
          <w:szCs w:val="28"/>
          <w:lang w:eastAsia="ar-SA"/>
        </w:rPr>
        <w:t>Якшур-Бодьинский</w:t>
      </w:r>
      <w:proofErr w:type="spellEnd"/>
      <w:r>
        <w:rPr>
          <w:b/>
          <w:sz w:val="28"/>
          <w:szCs w:val="28"/>
          <w:lang w:eastAsia="ar-SA"/>
        </w:rPr>
        <w:t xml:space="preserve"> район Удмуртской Республики</w:t>
      </w:r>
      <w:r w:rsidR="00865233">
        <w:rPr>
          <w:b/>
          <w:sz w:val="28"/>
          <w:szCs w:val="28"/>
          <w:lang w:eastAsia="ar-SA"/>
        </w:rPr>
        <w:t>»</w:t>
      </w:r>
      <w:r w:rsidR="001D59DB">
        <w:rPr>
          <w:b/>
          <w:sz w:val="28"/>
          <w:szCs w:val="28"/>
          <w:lang w:eastAsia="ar-SA"/>
        </w:rPr>
        <w:t xml:space="preserve"> на 2025 год</w:t>
      </w:r>
    </w:p>
    <w:p w:rsidR="009C6E1E" w:rsidRPr="00081D61" w:rsidRDefault="009C6E1E" w:rsidP="00230F74">
      <w:pPr>
        <w:spacing w:line="276" w:lineRule="auto"/>
        <w:jc w:val="center"/>
        <w:rPr>
          <w:b/>
          <w:sz w:val="20"/>
          <w:szCs w:val="20"/>
          <w:lang w:eastAsia="ar-SA"/>
        </w:rPr>
      </w:pPr>
    </w:p>
    <w:p w:rsidR="00021E52" w:rsidRPr="001D59DB" w:rsidRDefault="001D59DB" w:rsidP="001D59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9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1D59DB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1D59DB">
        <w:rPr>
          <w:rFonts w:ascii="Times New Roman" w:hAnsi="Times New Roman" w:cs="Times New Roman"/>
          <w:sz w:val="28"/>
          <w:szCs w:val="28"/>
        </w:rPr>
        <w:t xml:space="preserve"> Президента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21 декабря 2017 года № 618 «</w:t>
      </w:r>
      <w:r w:rsidRPr="001D59DB">
        <w:rPr>
          <w:rFonts w:ascii="Times New Roman" w:hAnsi="Times New Roman" w:cs="Times New Roman"/>
          <w:sz w:val="28"/>
          <w:szCs w:val="28"/>
        </w:rPr>
        <w:t>Об основных направлениях государственной п</w:t>
      </w:r>
      <w:r>
        <w:rPr>
          <w:rFonts w:ascii="Times New Roman" w:hAnsi="Times New Roman" w:cs="Times New Roman"/>
          <w:sz w:val="28"/>
          <w:szCs w:val="28"/>
        </w:rPr>
        <w:t>олитики по развитию конкуренции»</w:t>
      </w:r>
      <w:r w:rsidRPr="001D59DB">
        <w:rPr>
          <w:rFonts w:ascii="Times New Roman" w:hAnsi="Times New Roman" w:cs="Times New Roman"/>
          <w:sz w:val="28"/>
          <w:szCs w:val="28"/>
        </w:rPr>
        <w:t xml:space="preserve">, а также в целях реализации </w:t>
      </w:r>
      <w:hyperlink r:id="rId8">
        <w:r w:rsidRPr="001D59DB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1D59D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2 сентября 2021 года № 2424-р «</w:t>
      </w:r>
      <w:r w:rsidRPr="001D59DB">
        <w:rPr>
          <w:rFonts w:ascii="Times New Roman" w:hAnsi="Times New Roman" w:cs="Times New Roman"/>
          <w:sz w:val="28"/>
          <w:szCs w:val="28"/>
        </w:rPr>
        <w:t>Об ут</w:t>
      </w:r>
      <w:r>
        <w:rPr>
          <w:rFonts w:ascii="Times New Roman" w:hAnsi="Times New Roman" w:cs="Times New Roman"/>
          <w:sz w:val="28"/>
          <w:szCs w:val="28"/>
        </w:rPr>
        <w:t>верждении Национального плана («дорожной карты»</w:t>
      </w:r>
      <w:r w:rsidRPr="001D59D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1D59DB">
        <w:rPr>
          <w:rFonts w:ascii="Times New Roman" w:hAnsi="Times New Roman" w:cs="Times New Roman"/>
          <w:sz w:val="28"/>
          <w:szCs w:val="28"/>
        </w:rPr>
        <w:t>развития конкуренции в Российско</w:t>
      </w:r>
      <w:r>
        <w:rPr>
          <w:rFonts w:ascii="Times New Roman" w:hAnsi="Times New Roman" w:cs="Times New Roman"/>
          <w:sz w:val="28"/>
          <w:szCs w:val="28"/>
        </w:rPr>
        <w:t>й Федерации на 2021 - 2025 годы»</w:t>
      </w:r>
      <w:r w:rsidRPr="001D59D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1D59DB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1D59DB">
        <w:rPr>
          <w:rFonts w:ascii="Times New Roman" w:hAnsi="Times New Roman" w:cs="Times New Roman"/>
          <w:sz w:val="28"/>
          <w:szCs w:val="28"/>
        </w:rPr>
        <w:t xml:space="preserve"> Главы Удмуртской Респ</w:t>
      </w:r>
      <w:r>
        <w:rPr>
          <w:rFonts w:ascii="Times New Roman" w:hAnsi="Times New Roman" w:cs="Times New Roman"/>
          <w:sz w:val="28"/>
          <w:szCs w:val="28"/>
        </w:rPr>
        <w:t>ублики от 28 декабря 2021 года № 371-РГ «</w:t>
      </w:r>
      <w:r w:rsidRPr="001D59DB">
        <w:rPr>
          <w:rFonts w:ascii="Times New Roman" w:hAnsi="Times New Roman" w:cs="Times New Roman"/>
          <w:sz w:val="28"/>
          <w:szCs w:val="28"/>
        </w:rPr>
        <w:t>Об утвержден</w:t>
      </w:r>
      <w:r w:rsidR="00865233">
        <w:rPr>
          <w:rFonts w:ascii="Times New Roman" w:hAnsi="Times New Roman" w:cs="Times New Roman"/>
          <w:sz w:val="28"/>
          <w:szCs w:val="28"/>
        </w:rPr>
        <w:t>ии П</w:t>
      </w:r>
      <w:r w:rsidRPr="001D59DB">
        <w:rPr>
          <w:rFonts w:ascii="Times New Roman" w:hAnsi="Times New Roman" w:cs="Times New Roman"/>
          <w:sz w:val="28"/>
          <w:szCs w:val="28"/>
        </w:rPr>
        <w:t>еречня товарных рынков для содействия развитию конкуренции в Удмуртской Р</w:t>
      </w:r>
      <w:r>
        <w:rPr>
          <w:rFonts w:ascii="Times New Roman" w:hAnsi="Times New Roman" w:cs="Times New Roman"/>
          <w:sz w:val="28"/>
          <w:szCs w:val="28"/>
        </w:rPr>
        <w:t>еспублике и Плана мероприятий («Дорожной карты»</w:t>
      </w:r>
      <w:r w:rsidRPr="001D59DB">
        <w:rPr>
          <w:rFonts w:ascii="Times New Roman" w:hAnsi="Times New Roman" w:cs="Times New Roman"/>
          <w:sz w:val="28"/>
          <w:szCs w:val="28"/>
        </w:rPr>
        <w:t>) по содействию развитию конкуренции в Удмуртской</w:t>
      </w:r>
      <w:r>
        <w:rPr>
          <w:rFonts w:ascii="Times New Roman" w:hAnsi="Times New Roman" w:cs="Times New Roman"/>
          <w:sz w:val="28"/>
          <w:szCs w:val="28"/>
        </w:rPr>
        <w:t xml:space="preserve"> Республике на 2022 - 2025 годы»</w:t>
      </w:r>
      <w:r w:rsidRPr="001D59DB">
        <w:rPr>
          <w:rFonts w:ascii="Times New Roman" w:hAnsi="Times New Roman" w:cs="Times New Roman"/>
          <w:sz w:val="28"/>
          <w:szCs w:val="28"/>
        </w:rPr>
        <w:t xml:space="preserve">, </w:t>
      </w:r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>согласно статей 30, 32</w:t>
      </w:r>
      <w:r w:rsidR="00230F74" w:rsidRPr="001D59D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 части 4 статьи 38 Устава муниципального образования </w:t>
      </w:r>
      <w:r w:rsidR="00951CA0" w:rsidRPr="001D59DB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Муниципальный округ </w:t>
      </w:r>
      <w:proofErr w:type="spellStart"/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>Якшур-Бодьинский</w:t>
      </w:r>
      <w:proofErr w:type="spellEnd"/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 район Удмуртской Республики</w:t>
      </w:r>
      <w:r w:rsidR="00951CA0" w:rsidRPr="001D59DB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5B1501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  <w:r w:rsidR="00951CA0" w:rsidRPr="001D59DB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Муниципальный округ </w:t>
      </w:r>
      <w:proofErr w:type="spellStart"/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>Якшур-Бодьинский</w:t>
      </w:r>
      <w:proofErr w:type="spellEnd"/>
      <w:r w:rsidR="00D862E6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 район Удмуртской Республики</w:t>
      </w:r>
      <w:r w:rsidR="00951CA0" w:rsidRPr="001D59DB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E80BAF" w:rsidRPr="001D59DB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021E52" w:rsidRPr="001D59DB">
        <w:rPr>
          <w:rFonts w:ascii="Times New Roman" w:eastAsia="Arial" w:hAnsi="Times New Roman" w:cs="Times New Roman"/>
          <w:b/>
          <w:bCs/>
          <w:sz w:val="28"/>
          <w:szCs w:val="28"/>
          <w:u w:val="single"/>
          <w:lang w:eastAsia="ar-SA"/>
        </w:rPr>
        <w:t>ПОСТАНОВЛЯ</w:t>
      </w:r>
      <w:r w:rsidR="00E80BAF" w:rsidRPr="001D59DB">
        <w:rPr>
          <w:rFonts w:ascii="Times New Roman" w:eastAsia="Arial" w:hAnsi="Times New Roman" w:cs="Times New Roman"/>
          <w:b/>
          <w:bCs/>
          <w:sz w:val="28"/>
          <w:szCs w:val="28"/>
          <w:u w:val="single"/>
          <w:lang w:eastAsia="ar-SA"/>
        </w:rPr>
        <w:t>ЕТ</w:t>
      </w:r>
      <w:r w:rsidR="00021E52" w:rsidRPr="001D59D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:</w:t>
      </w:r>
      <w:proofErr w:type="gramEnd"/>
    </w:p>
    <w:p w:rsidR="00021E52" w:rsidRPr="00081D61" w:rsidRDefault="00021E52" w:rsidP="00021E52">
      <w:pPr>
        <w:autoSpaceDE w:val="0"/>
        <w:ind w:firstLine="585"/>
        <w:jc w:val="both"/>
        <w:rPr>
          <w:rFonts w:eastAsia="Arial"/>
          <w:b/>
          <w:bCs/>
          <w:sz w:val="28"/>
          <w:szCs w:val="28"/>
          <w:lang w:eastAsia="ar-SA"/>
        </w:rPr>
      </w:pPr>
    </w:p>
    <w:p w:rsidR="002B47E7" w:rsidRPr="0006505D" w:rsidRDefault="002B47E7" w:rsidP="002922C7">
      <w:pPr>
        <w:pStyle w:val="a7"/>
        <w:numPr>
          <w:ilvl w:val="0"/>
          <w:numId w:val="10"/>
        </w:numPr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06505D">
        <w:rPr>
          <w:rFonts w:eastAsiaTheme="minorHAnsi"/>
          <w:sz w:val="28"/>
          <w:szCs w:val="28"/>
          <w:lang w:eastAsia="en-US"/>
        </w:rPr>
        <w:t xml:space="preserve">Утвердить </w:t>
      </w:r>
      <w:hyperlink w:anchor="P42">
        <w:r w:rsidR="0006505D" w:rsidRPr="0006505D">
          <w:rPr>
            <w:sz w:val="28"/>
            <w:szCs w:val="28"/>
          </w:rPr>
          <w:t>План</w:t>
        </w:r>
      </w:hyperlink>
      <w:r w:rsidR="0006505D" w:rsidRPr="0006505D">
        <w:rPr>
          <w:sz w:val="28"/>
          <w:szCs w:val="28"/>
        </w:rPr>
        <w:t xml:space="preserve"> мероприятий («дорожную карту») по содействию развитию конкуренции</w:t>
      </w:r>
      <w:r w:rsidRPr="0006505D">
        <w:rPr>
          <w:rFonts w:eastAsiaTheme="minorHAnsi"/>
          <w:sz w:val="28"/>
          <w:szCs w:val="28"/>
          <w:lang w:eastAsia="en-US"/>
        </w:rPr>
        <w:t xml:space="preserve"> </w:t>
      </w:r>
      <w:r w:rsidR="0006505D" w:rsidRPr="0006505D">
        <w:rPr>
          <w:rFonts w:eastAsiaTheme="minorHAnsi"/>
          <w:sz w:val="28"/>
          <w:szCs w:val="28"/>
          <w:lang w:eastAsia="en-US"/>
        </w:rPr>
        <w:t>в муниципальном образовании</w:t>
      </w:r>
      <w:r w:rsidRPr="0006505D">
        <w:rPr>
          <w:rFonts w:eastAsiaTheme="minorHAnsi"/>
          <w:sz w:val="28"/>
          <w:szCs w:val="28"/>
          <w:lang w:eastAsia="en-US"/>
        </w:rPr>
        <w:t xml:space="preserve"> </w:t>
      </w:r>
      <w:r w:rsidR="00951CA0" w:rsidRPr="0006505D">
        <w:rPr>
          <w:rFonts w:eastAsiaTheme="minorHAnsi"/>
          <w:sz w:val="28"/>
          <w:szCs w:val="28"/>
          <w:lang w:eastAsia="en-US"/>
        </w:rPr>
        <w:t>«</w:t>
      </w:r>
      <w:r w:rsidR="004D7BAB" w:rsidRPr="0006505D">
        <w:rPr>
          <w:rFonts w:eastAsiaTheme="minorHAnsi"/>
          <w:sz w:val="28"/>
          <w:szCs w:val="28"/>
          <w:lang w:eastAsia="en-US"/>
        </w:rPr>
        <w:t xml:space="preserve">Муниципальный округ </w:t>
      </w:r>
      <w:proofErr w:type="spellStart"/>
      <w:r w:rsidR="004D7BAB" w:rsidRPr="0006505D">
        <w:rPr>
          <w:rFonts w:eastAsiaTheme="minorHAnsi"/>
          <w:sz w:val="28"/>
          <w:szCs w:val="28"/>
          <w:lang w:eastAsia="en-US"/>
        </w:rPr>
        <w:t>Якшур-Бодьинский</w:t>
      </w:r>
      <w:proofErr w:type="spellEnd"/>
      <w:r w:rsidRPr="0006505D">
        <w:rPr>
          <w:rFonts w:eastAsiaTheme="minorHAnsi"/>
          <w:sz w:val="28"/>
          <w:szCs w:val="28"/>
          <w:lang w:eastAsia="en-US"/>
        </w:rPr>
        <w:t xml:space="preserve"> район Удмуртской Республики</w:t>
      </w:r>
      <w:r w:rsidR="00951CA0" w:rsidRPr="0006505D">
        <w:rPr>
          <w:rFonts w:eastAsiaTheme="minorHAnsi"/>
          <w:sz w:val="28"/>
          <w:szCs w:val="28"/>
          <w:lang w:eastAsia="en-US"/>
        </w:rPr>
        <w:t>»</w:t>
      </w:r>
      <w:r w:rsidRPr="0006505D">
        <w:rPr>
          <w:rFonts w:eastAsiaTheme="minorHAnsi"/>
          <w:sz w:val="28"/>
          <w:szCs w:val="28"/>
          <w:lang w:eastAsia="en-US"/>
        </w:rPr>
        <w:t xml:space="preserve"> на </w:t>
      </w:r>
      <w:r w:rsidR="0006505D" w:rsidRPr="0006505D">
        <w:rPr>
          <w:rFonts w:eastAsiaTheme="minorHAnsi"/>
          <w:sz w:val="28"/>
          <w:szCs w:val="28"/>
          <w:lang w:eastAsia="en-US"/>
        </w:rPr>
        <w:t>2025 год</w:t>
      </w:r>
      <w:r w:rsidR="004D7BAB" w:rsidRPr="0006505D">
        <w:rPr>
          <w:rFonts w:eastAsiaTheme="minorHAnsi"/>
          <w:sz w:val="28"/>
          <w:szCs w:val="28"/>
          <w:lang w:eastAsia="en-US"/>
        </w:rPr>
        <w:t xml:space="preserve"> </w:t>
      </w:r>
      <w:r w:rsidR="00385991" w:rsidRPr="0006505D">
        <w:rPr>
          <w:rFonts w:eastAsiaTheme="minorHAnsi"/>
          <w:sz w:val="28"/>
          <w:szCs w:val="28"/>
          <w:lang w:eastAsia="en-US"/>
        </w:rPr>
        <w:t xml:space="preserve">в соответствии с приложением </w:t>
      </w:r>
      <w:r w:rsidR="004D7BAB" w:rsidRPr="0006505D">
        <w:rPr>
          <w:rFonts w:eastAsiaTheme="minorHAnsi"/>
          <w:sz w:val="28"/>
          <w:szCs w:val="28"/>
          <w:lang w:eastAsia="en-US"/>
        </w:rPr>
        <w:t xml:space="preserve"> к настоящему постановлению</w:t>
      </w:r>
      <w:r w:rsidR="00FD372A">
        <w:rPr>
          <w:rFonts w:eastAsiaTheme="minorHAnsi"/>
          <w:sz w:val="28"/>
          <w:szCs w:val="28"/>
          <w:lang w:eastAsia="en-US"/>
        </w:rPr>
        <w:t xml:space="preserve"> (далее - Дорожная карта)</w:t>
      </w:r>
      <w:r w:rsidR="0006505D" w:rsidRPr="0006505D">
        <w:rPr>
          <w:rFonts w:eastAsiaTheme="minorHAnsi"/>
          <w:sz w:val="28"/>
          <w:szCs w:val="28"/>
          <w:lang w:eastAsia="en-US"/>
        </w:rPr>
        <w:t>.</w:t>
      </w:r>
    </w:p>
    <w:p w:rsidR="00FD372A" w:rsidRPr="00FD372A" w:rsidRDefault="002922C7" w:rsidP="003A5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372A">
        <w:rPr>
          <w:rFonts w:ascii="Times New Roman" w:hAnsi="Times New Roman" w:cs="Times New Roman"/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 xml:space="preserve"> </w:t>
      </w:r>
      <w:r w:rsidR="00FD372A" w:rsidRPr="00FD372A">
        <w:rPr>
          <w:rFonts w:ascii="Times New Roman" w:hAnsi="Times New Roman" w:cs="Times New Roman"/>
          <w:sz w:val="28"/>
          <w:szCs w:val="28"/>
        </w:rPr>
        <w:t>Руководителям структурных подразделений Администра</w:t>
      </w:r>
      <w:r w:rsidR="00FD372A"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="00FD372A" w:rsidRPr="00FD372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FD372A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FD372A">
        <w:rPr>
          <w:rFonts w:ascii="Times New Roman" w:hAnsi="Times New Roman" w:cs="Times New Roman"/>
          <w:sz w:val="28"/>
          <w:szCs w:val="28"/>
        </w:rPr>
        <w:t xml:space="preserve"> </w:t>
      </w:r>
      <w:r w:rsidR="00FD372A">
        <w:rPr>
          <w:rFonts w:ascii="Times New Roman" w:hAnsi="Times New Roman" w:cs="Times New Roman"/>
          <w:sz w:val="28"/>
          <w:szCs w:val="28"/>
        </w:rPr>
        <w:lastRenderedPageBreak/>
        <w:t>район Удмуртской Республики»</w:t>
      </w:r>
      <w:r w:rsidR="00BE2CF9">
        <w:rPr>
          <w:rFonts w:ascii="Times New Roman" w:hAnsi="Times New Roman" w:cs="Times New Roman"/>
          <w:sz w:val="28"/>
          <w:szCs w:val="28"/>
        </w:rPr>
        <w:t xml:space="preserve"> - ответственным исполнителям</w:t>
      </w:r>
      <w:r w:rsidR="00FD372A" w:rsidRPr="00FD372A">
        <w:rPr>
          <w:rFonts w:ascii="Times New Roman" w:hAnsi="Times New Roman" w:cs="Times New Roman"/>
          <w:sz w:val="28"/>
          <w:szCs w:val="28"/>
        </w:rPr>
        <w:t xml:space="preserve"> мероприятий Дорожной </w:t>
      </w:r>
      <w:hyperlink w:anchor="P42">
        <w:r w:rsidR="00FD372A" w:rsidRPr="00FD372A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="00FD372A" w:rsidRPr="00FD372A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FD372A" w:rsidRPr="00FD372A" w:rsidRDefault="00FD372A" w:rsidP="00726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372A">
        <w:rPr>
          <w:rFonts w:ascii="Times New Roman" w:hAnsi="Times New Roman" w:cs="Times New Roman"/>
          <w:sz w:val="28"/>
          <w:szCs w:val="28"/>
        </w:rPr>
        <w:t xml:space="preserve">- достижение ключевых показателей Дорожной </w:t>
      </w:r>
      <w:hyperlink w:anchor="P42">
        <w:r w:rsidRPr="007262BA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FD372A">
        <w:rPr>
          <w:rFonts w:ascii="Times New Roman" w:hAnsi="Times New Roman" w:cs="Times New Roman"/>
          <w:sz w:val="28"/>
          <w:szCs w:val="28"/>
        </w:rPr>
        <w:t>;</w:t>
      </w:r>
    </w:p>
    <w:p w:rsidR="00FD372A" w:rsidRPr="00FD372A" w:rsidRDefault="00FD372A" w:rsidP="00726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372A">
        <w:rPr>
          <w:rFonts w:ascii="Times New Roman" w:hAnsi="Times New Roman" w:cs="Times New Roman"/>
          <w:sz w:val="28"/>
          <w:szCs w:val="28"/>
        </w:rPr>
        <w:t xml:space="preserve">- своевременное выполнение мероприятий Дорожной </w:t>
      </w:r>
      <w:hyperlink w:anchor="P42">
        <w:r w:rsidRPr="007262BA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FD372A">
        <w:rPr>
          <w:rFonts w:ascii="Times New Roman" w:hAnsi="Times New Roman" w:cs="Times New Roman"/>
          <w:sz w:val="28"/>
          <w:szCs w:val="28"/>
        </w:rPr>
        <w:t>;</w:t>
      </w:r>
    </w:p>
    <w:p w:rsidR="00313C85" w:rsidRDefault="00FD372A" w:rsidP="00313C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372A">
        <w:rPr>
          <w:rFonts w:ascii="Times New Roman" w:hAnsi="Times New Roman" w:cs="Times New Roman"/>
          <w:sz w:val="28"/>
          <w:szCs w:val="28"/>
        </w:rPr>
        <w:t xml:space="preserve">- представление в </w:t>
      </w:r>
      <w:r w:rsidR="007262BA">
        <w:rPr>
          <w:rFonts w:ascii="Times New Roman" w:hAnsi="Times New Roman" w:cs="Times New Roman"/>
          <w:sz w:val="28"/>
          <w:szCs w:val="28"/>
        </w:rPr>
        <w:t xml:space="preserve">Управление по развитию территории </w:t>
      </w:r>
      <w:r w:rsidR="00BE2CF9" w:rsidRPr="00FD372A">
        <w:rPr>
          <w:rFonts w:ascii="Times New Roman" w:hAnsi="Times New Roman" w:cs="Times New Roman"/>
          <w:sz w:val="28"/>
          <w:szCs w:val="28"/>
        </w:rPr>
        <w:t>Администра</w:t>
      </w:r>
      <w:r w:rsidR="00BE2CF9"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="00BE2CF9" w:rsidRPr="00FD372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BE2CF9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BE2CF9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(далее - Управление по развитию территории) </w:t>
      </w:r>
      <w:r w:rsidR="007262BA">
        <w:rPr>
          <w:rFonts w:ascii="Times New Roman" w:hAnsi="Times New Roman" w:cs="Times New Roman"/>
          <w:sz w:val="28"/>
          <w:szCs w:val="28"/>
        </w:rPr>
        <w:t>отчет</w:t>
      </w:r>
      <w:r w:rsidR="00412A7A">
        <w:rPr>
          <w:rFonts w:ascii="Times New Roman" w:hAnsi="Times New Roman" w:cs="Times New Roman"/>
          <w:sz w:val="28"/>
          <w:szCs w:val="28"/>
        </w:rPr>
        <w:t>а</w:t>
      </w:r>
      <w:r w:rsidR="007262BA">
        <w:rPr>
          <w:rFonts w:ascii="Times New Roman" w:hAnsi="Times New Roman" w:cs="Times New Roman"/>
          <w:sz w:val="28"/>
          <w:szCs w:val="28"/>
        </w:rPr>
        <w:t xml:space="preserve"> </w:t>
      </w:r>
      <w:r w:rsidRPr="00FD372A">
        <w:rPr>
          <w:rFonts w:ascii="Times New Roman" w:hAnsi="Times New Roman" w:cs="Times New Roman"/>
          <w:sz w:val="28"/>
          <w:szCs w:val="28"/>
        </w:rPr>
        <w:t xml:space="preserve">о результатах реализации Дорожной </w:t>
      </w:r>
      <w:hyperlink w:anchor="P42">
        <w:r w:rsidRPr="007262BA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7262BA">
        <w:rPr>
          <w:rFonts w:ascii="Times New Roman" w:hAnsi="Times New Roman" w:cs="Times New Roman"/>
          <w:sz w:val="28"/>
          <w:szCs w:val="28"/>
        </w:rPr>
        <w:t xml:space="preserve"> </w:t>
      </w:r>
      <w:r w:rsidRPr="00FD372A">
        <w:rPr>
          <w:rFonts w:ascii="Times New Roman" w:hAnsi="Times New Roman" w:cs="Times New Roman"/>
          <w:sz w:val="28"/>
          <w:szCs w:val="28"/>
        </w:rPr>
        <w:t>по итогам полуго</w:t>
      </w:r>
      <w:r w:rsidR="001158EE">
        <w:rPr>
          <w:rFonts w:ascii="Times New Roman" w:hAnsi="Times New Roman" w:cs="Times New Roman"/>
          <w:sz w:val="28"/>
          <w:szCs w:val="28"/>
        </w:rPr>
        <w:t>дия до 15 июля, по итогам года до</w:t>
      </w:r>
      <w:r w:rsidRPr="00FD372A">
        <w:rPr>
          <w:rFonts w:ascii="Times New Roman" w:hAnsi="Times New Roman" w:cs="Times New Roman"/>
          <w:sz w:val="28"/>
          <w:szCs w:val="28"/>
        </w:rPr>
        <w:t xml:space="preserve"> 25 января года, следующего </w:t>
      </w:r>
      <w:proofErr w:type="gramStart"/>
      <w:r w:rsidRPr="00FD372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D372A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313C85" w:rsidRPr="00313C85" w:rsidRDefault="00313C85" w:rsidP="00313C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r w:rsidRPr="00313C85">
        <w:rPr>
          <w:rFonts w:ascii="Times New Roman" w:hAnsi="Times New Roman" w:cs="Times New Roman"/>
          <w:sz w:val="28"/>
          <w:szCs w:val="28"/>
        </w:rPr>
        <w:t>Управлению по развитию территории:</w:t>
      </w:r>
    </w:p>
    <w:p w:rsidR="00313C85" w:rsidRPr="00313C85" w:rsidRDefault="00313C85" w:rsidP="00313C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C85">
        <w:rPr>
          <w:rFonts w:ascii="Times New Roman" w:hAnsi="Times New Roman" w:cs="Times New Roman"/>
          <w:sz w:val="28"/>
          <w:szCs w:val="28"/>
        </w:rPr>
        <w:t xml:space="preserve">- обеспечить координацию работы по реализации Дорожной </w:t>
      </w:r>
      <w:hyperlink w:anchor="P42">
        <w:r w:rsidRPr="00313C85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313C85">
        <w:rPr>
          <w:rFonts w:ascii="Times New Roman" w:hAnsi="Times New Roman" w:cs="Times New Roman"/>
          <w:sz w:val="28"/>
          <w:szCs w:val="28"/>
        </w:rPr>
        <w:t>;</w:t>
      </w:r>
    </w:p>
    <w:p w:rsidR="00313C85" w:rsidRPr="00313C85" w:rsidRDefault="00313C85" w:rsidP="00313C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C85">
        <w:rPr>
          <w:rFonts w:ascii="Times New Roman" w:hAnsi="Times New Roman" w:cs="Times New Roman"/>
          <w:sz w:val="28"/>
          <w:szCs w:val="28"/>
        </w:rPr>
        <w:t xml:space="preserve">- осуществлять мониторинг реализации Дорожной </w:t>
      </w:r>
      <w:hyperlink w:anchor="P42">
        <w:r w:rsidRPr="00313C85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313C85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отчетов;</w:t>
      </w:r>
    </w:p>
    <w:p w:rsidR="00313C85" w:rsidRPr="00FD372A" w:rsidRDefault="00313C85" w:rsidP="00726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C85">
        <w:rPr>
          <w:rFonts w:ascii="Times New Roman" w:hAnsi="Times New Roman" w:cs="Times New Roman"/>
          <w:sz w:val="28"/>
          <w:szCs w:val="28"/>
        </w:rPr>
        <w:t xml:space="preserve">- ежегодно не позднее 1 февраля года, следующего за отчетным, представлять доклад о состоянии и развитии конкуренции на товарных рынках муниципального образования </w:t>
      </w:r>
      <w:r w:rsidR="00B9622F">
        <w:rPr>
          <w:rFonts w:ascii="Times New Roman" w:hAnsi="Times New Roman" w:cs="Times New Roman"/>
          <w:sz w:val="28"/>
          <w:szCs w:val="28"/>
        </w:rPr>
        <w:t>«</w:t>
      </w:r>
      <w:r w:rsidR="00B9622F" w:rsidRPr="00FD372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B9622F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B9622F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r w:rsidRPr="00313C85">
        <w:rPr>
          <w:rFonts w:ascii="Times New Roman" w:hAnsi="Times New Roman" w:cs="Times New Roman"/>
          <w:sz w:val="28"/>
          <w:szCs w:val="28"/>
        </w:rPr>
        <w:t xml:space="preserve">на рассмотрение Совета по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</w:t>
      </w:r>
      <w:r w:rsidR="00B509C9">
        <w:rPr>
          <w:rFonts w:ascii="Times New Roman" w:hAnsi="Times New Roman" w:cs="Times New Roman"/>
          <w:sz w:val="28"/>
          <w:szCs w:val="28"/>
        </w:rPr>
        <w:t xml:space="preserve">и </w:t>
      </w:r>
      <w:r w:rsidRPr="00313C85">
        <w:rPr>
          <w:rFonts w:ascii="Times New Roman" w:hAnsi="Times New Roman" w:cs="Times New Roman"/>
          <w:sz w:val="28"/>
          <w:szCs w:val="28"/>
        </w:rPr>
        <w:t xml:space="preserve"> конкурен</w:t>
      </w:r>
      <w:r>
        <w:rPr>
          <w:rFonts w:ascii="Times New Roman" w:hAnsi="Times New Roman" w:cs="Times New Roman"/>
          <w:sz w:val="28"/>
          <w:szCs w:val="28"/>
        </w:rPr>
        <w:t>тной политике</w:t>
      </w:r>
      <w:r w:rsidRPr="00313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Pr="00313C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76E3" w:rsidRPr="009A76E3" w:rsidRDefault="009A76E3" w:rsidP="009A76E3">
      <w:pPr>
        <w:widowControl w:val="0"/>
        <w:tabs>
          <w:tab w:val="left" w:pos="1214"/>
        </w:tabs>
        <w:autoSpaceDE w:val="0"/>
        <w:ind w:left="-1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</w:t>
      </w:r>
      <w:r w:rsidRPr="009A76E3">
        <w:rPr>
          <w:sz w:val="28"/>
          <w:szCs w:val="28"/>
          <w:lang w:eastAsia="ar-SA"/>
        </w:rPr>
        <w:t xml:space="preserve"> </w:t>
      </w:r>
      <w:r w:rsidR="00A27302">
        <w:rPr>
          <w:sz w:val="28"/>
          <w:szCs w:val="28"/>
          <w:lang w:eastAsia="ar-SA"/>
        </w:rPr>
        <w:t>4</w:t>
      </w:r>
      <w:r w:rsidRPr="009A76E3">
        <w:rPr>
          <w:sz w:val="28"/>
          <w:szCs w:val="28"/>
          <w:lang w:eastAsia="ar-SA"/>
        </w:rPr>
        <w:t xml:space="preserve">. Опубликовать настоящее постановление в Вестнике правовых актов муниципального образования </w:t>
      </w:r>
      <w:r w:rsidR="00951CA0">
        <w:rPr>
          <w:sz w:val="28"/>
          <w:szCs w:val="28"/>
          <w:lang w:eastAsia="ar-SA"/>
        </w:rPr>
        <w:t>«</w:t>
      </w:r>
      <w:r w:rsidRPr="009A76E3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Pr="009A76E3">
        <w:rPr>
          <w:sz w:val="28"/>
          <w:szCs w:val="28"/>
          <w:lang w:eastAsia="ar-SA"/>
        </w:rPr>
        <w:t>Якшур-Бодьинский</w:t>
      </w:r>
      <w:proofErr w:type="spellEnd"/>
      <w:r w:rsidRPr="009A76E3">
        <w:rPr>
          <w:sz w:val="28"/>
          <w:szCs w:val="28"/>
          <w:lang w:eastAsia="ar-SA"/>
        </w:rPr>
        <w:t xml:space="preserve"> район Удмуртской Республики</w:t>
      </w:r>
      <w:r w:rsidR="00951CA0">
        <w:rPr>
          <w:sz w:val="28"/>
          <w:szCs w:val="28"/>
          <w:lang w:eastAsia="ar-SA"/>
        </w:rPr>
        <w:t>»</w:t>
      </w:r>
      <w:r w:rsidRPr="009A76E3">
        <w:rPr>
          <w:sz w:val="28"/>
          <w:szCs w:val="28"/>
          <w:lang w:eastAsia="ar-SA"/>
        </w:rPr>
        <w:t xml:space="preserve"> и разместить на официальном сайте муниципального образования </w:t>
      </w:r>
      <w:r w:rsidR="00951CA0">
        <w:rPr>
          <w:sz w:val="28"/>
          <w:szCs w:val="28"/>
          <w:lang w:eastAsia="ar-SA"/>
        </w:rPr>
        <w:t>«</w:t>
      </w:r>
      <w:r w:rsidRPr="009A76E3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Pr="009A76E3">
        <w:rPr>
          <w:sz w:val="28"/>
          <w:szCs w:val="28"/>
          <w:lang w:eastAsia="ar-SA"/>
        </w:rPr>
        <w:t>Якшур-Бодьинский</w:t>
      </w:r>
      <w:proofErr w:type="spellEnd"/>
      <w:r w:rsidRPr="009A76E3">
        <w:rPr>
          <w:sz w:val="28"/>
          <w:szCs w:val="28"/>
          <w:lang w:eastAsia="ar-SA"/>
        </w:rPr>
        <w:t xml:space="preserve"> район Удмуртской Республики</w:t>
      </w:r>
      <w:r w:rsidR="00951CA0">
        <w:rPr>
          <w:sz w:val="28"/>
          <w:szCs w:val="28"/>
          <w:lang w:eastAsia="ar-SA"/>
        </w:rPr>
        <w:t>»</w:t>
      </w:r>
      <w:r w:rsidRPr="009A76E3">
        <w:rPr>
          <w:sz w:val="28"/>
          <w:szCs w:val="28"/>
          <w:lang w:eastAsia="ar-SA"/>
        </w:rPr>
        <w:t xml:space="preserve"> в информационно-телекоммуникационной сети </w:t>
      </w:r>
      <w:r w:rsidR="00951CA0">
        <w:rPr>
          <w:sz w:val="28"/>
          <w:szCs w:val="28"/>
          <w:lang w:eastAsia="ar-SA"/>
        </w:rPr>
        <w:t>«</w:t>
      </w:r>
      <w:r w:rsidRPr="009A76E3">
        <w:rPr>
          <w:sz w:val="28"/>
          <w:szCs w:val="28"/>
          <w:lang w:eastAsia="ar-SA"/>
        </w:rPr>
        <w:t>Интернет</w:t>
      </w:r>
      <w:r w:rsidR="00951CA0">
        <w:rPr>
          <w:sz w:val="28"/>
          <w:szCs w:val="28"/>
          <w:lang w:eastAsia="ar-SA"/>
        </w:rPr>
        <w:t>»</w:t>
      </w:r>
      <w:r w:rsidRPr="009A76E3">
        <w:rPr>
          <w:sz w:val="28"/>
          <w:szCs w:val="28"/>
          <w:lang w:eastAsia="ar-SA"/>
        </w:rPr>
        <w:t>.</w:t>
      </w:r>
    </w:p>
    <w:p w:rsidR="009A76E3" w:rsidRPr="009A76E3" w:rsidRDefault="00A27302" w:rsidP="009A76E3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5</w:t>
      </w:r>
      <w:r w:rsidR="009A76E3" w:rsidRPr="009A76E3">
        <w:rPr>
          <w:sz w:val="28"/>
          <w:szCs w:val="28"/>
          <w:lang w:eastAsia="ar-SA"/>
        </w:rPr>
        <w:t>. Настоящее постановление вступает в силу с момента его официального опубликования.</w:t>
      </w:r>
    </w:p>
    <w:p w:rsidR="00AC59F8" w:rsidRDefault="00AC59F8" w:rsidP="004D7BAB">
      <w:pPr>
        <w:pStyle w:val="a5"/>
        <w:spacing w:after="0" w:line="276" w:lineRule="auto"/>
        <w:ind w:left="0" w:right="-6"/>
        <w:jc w:val="both"/>
        <w:rPr>
          <w:b/>
          <w:sz w:val="28"/>
          <w:szCs w:val="28"/>
          <w:lang w:eastAsia="ar-SA"/>
        </w:rPr>
      </w:pPr>
    </w:p>
    <w:p w:rsidR="00AC59F8" w:rsidRDefault="00AC59F8" w:rsidP="00021E52">
      <w:pPr>
        <w:ind w:right="990"/>
        <w:rPr>
          <w:b/>
          <w:sz w:val="28"/>
          <w:szCs w:val="28"/>
          <w:lang w:eastAsia="ar-SA"/>
        </w:rPr>
      </w:pPr>
    </w:p>
    <w:p w:rsidR="00AC59F8" w:rsidRDefault="00AC59F8" w:rsidP="00021E52">
      <w:pPr>
        <w:ind w:right="990"/>
        <w:rPr>
          <w:b/>
          <w:sz w:val="28"/>
          <w:szCs w:val="28"/>
          <w:lang w:eastAsia="ar-SA"/>
        </w:rPr>
      </w:pPr>
    </w:p>
    <w:p w:rsidR="009A76E3" w:rsidRPr="009A76E3" w:rsidRDefault="009A76E3" w:rsidP="009A76E3">
      <w:pPr>
        <w:ind w:right="990"/>
        <w:rPr>
          <w:b/>
          <w:sz w:val="28"/>
          <w:szCs w:val="28"/>
          <w:lang w:eastAsia="ar-SA"/>
        </w:rPr>
      </w:pPr>
      <w:r w:rsidRPr="009A76E3">
        <w:rPr>
          <w:b/>
          <w:sz w:val="28"/>
          <w:szCs w:val="28"/>
          <w:lang w:eastAsia="ar-SA"/>
        </w:rPr>
        <w:t>Глава муниципального образования</w:t>
      </w:r>
    </w:p>
    <w:p w:rsidR="009A76E3" w:rsidRPr="009A76E3" w:rsidRDefault="00951CA0" w:rsidP="009A76E3">
      <w:pPr>
        <w:tabs>
          <w:tab w:val="left" w:pos="9639"/>
        </w:tabs>
        <w:ind w:right="-2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</w:t>
      </w:r>
      <w:r w:rsidR="009A76E3" w:rsidRPr="009A76E3">
        <w:rPr>
          <w:b/>
          <w:sz w:val="28"/>
          <w:szCs w:val="28"/>
          <w:lang w:eastAsia="ar-SA"/>
        </w:rPr>
        <w:t xml:space="preserve">Муниципальный округ </w:t>
      </w:r>
    </w:p>
    <w:p w:rsidR="009A76E3" w:rsidRPr="009A76E3" w:rsidRDefault="009A76E3" w:rsidP="009A76E3">
      <w:pPr>
        <w:tabs>
          <w:tab w:val="left" w:pos="9639"/>
        </w:tabs>
        <w:ind w:right="-2"/>
        <w:rPr>
          <w:b/>
          <w:sz w:val="28"/>
          <w:szCs w:val="28"/>
          <w:lang w:eastAsia="ar-SA"/>
        </w:rPr>
      </w:pPr>
      <w:proofErr w:type="spellStart"/>
      <w:r w:rsidRPr="009A76E3">
        <w:rPr>
          <w:b/>
          <w:sz w:val="28"/>
          <w:szCs w:val="28"/>
          <w:lang w:eastAsia="ar-SA"/>
        </w:rPr>
        <w:t>Якшур-Бодьинский</w:t>
      </w:r>
      <w:proofErr w:type="spellEnd"/>
      <w:r w:rsidRPr="009A76E3">
        <w:rPr>
          <w:b/>
          <w:sz w:val="28"/>
          <w:szCs w:val="28"/>
          <w:lang w:eastAsia="ar-SA"/>
        </w:rPr>
        <w:t xml:space="preserve"> район</w:t>
      </w:r>
    </w:p>
    <w:p w:rsidR="009A76E3" w:rsidRPr="009A76E3" w:rsidRDefault="009A76E3" w:rsidP="009A76E3">
      <w:pPr>
        <w:tabs>
          <w:tab w:val="left" w:pos="9639"/>
        </w:tabs>
        <w:ind w:right="-2"/>
        <w:rPr>
          <w:b/>
          <w:sz w:val="28"/>
          <w:szCs w:val="28"/>
          <w:lang w:eastAsia="ar-SA"/>
        </w:rPr>
      </w:pPr>
      <w:r w:rsidRPr="009A76E3">
        <w:rPr>
          <w:b/>
          <w:sz w:val="28"/>
          <w:szCs w:val="28"/>
          <w:lang w:eastAsia="ar-SA"/>
        </w:rPr>
        <w:t>Удмуртской Республики</w:t>
      </w:r>
      <w:r w:rsidR="00951CA0">
        <w:rPr>
          <w:b/>
          <w:sz w:val="28"/>
          <w:szCs w:val="28"/>
          <w:lang w:eastAsia="ar-SA"/>
        </w:rPr>
        <w:t>»</w:t>
      </w:r>
      <w:r w:rsidRPr="009A76E3">
        <w:rPr>
          <w:b/>
          <w:sz w:val="28"/>
          <w:szCs w:val="28"/>
          <w:lang w:eastAsia="ar-SA"/>
        </w:rPr>
        <w:t xml:space="preserve">                                                             </w:t>
      </w:r>
      <w:proofErr w:type="spellStart"/>
      <w:r w:rsidRPr="009A76E3">
        <w:rPr>
          <w:b/>
          <w:sz w:val="28"/>
          <w:szCs w:val="28"/>
          <w:lang w:eastAsia="ar-SA"/>
        </w:rPr>
        <w:t>А.В.Леконцев</w:t>
      </w:r>
      <w:proofErr w:type="spellEnd"/>
    </w:p>
    <w:p w:rsidR="009A76E3" w:rsidRPr="009A76E3" w:rsidRDefault="009A76E3" w:rsidP="009A76E3">
      <w:pPr>
        <w:jc w:val="both"/>
        <w:rPr>
          <w:lang w:eastAsia="ar-SA"/>
        </w:rPr>
      </w:pPr>
    </w:p>
    <w:p w:rsidR="009A76E3" w:rsidRPr="009A76E3" w:rsidRDefault="009A76E3" w:rsidP="009A76E3">
      <w:pPr>
        <w:jc w:val="both"/>
        <w:rPr>
          <w:sz w:val="20"/>
          <w:szCs w:val="20"/>
          <w:lang w:eastAsia="ar-SA"/>
        </w:rPr>
      </w:pPr>
    </w:p>
    <w:p w:rsidR="009A76E3" w:rsidRPr="009A76E3" w:rsidRDefault="009A76E3" w:rsidP="009A76E3">
      <w:pPr>
        <w:ind w:right="-2" w:firstLine="900"/>
        <w:jc w:val="both"/>
        <w:rPr>
          <w:b/>
          <w:sz w:val="2"/>
          <w:szCs w:val="20"/>
          <w:lang w:eastAsia="ar-SA"/>
        </w:rPr>
      </w:pPr>
    </w:p>
    <w:p w:rsidR="009A76E3" w:rsidRPr="009A76E3" w:rsidRDefault="009A76E3" w:rsidP="009A76E3">
      <w:pPr>
        <w:ind w:right="-2"/>
        <w:jc w:val="both"/>
        <w:rPr>
          <w:sz w:val="18"/>
          <w:szCs w:val="20"/>
          <w:lang w:eastAsia="ar-SA"/>
        </w:rPr>
      </w:pPr>
      <w:r w:rsidRPr="009A76E3">
        <w:rPr>
          <w:sz w:val="18"/>
          <w:szCs w:val="20"/>
          <w:lang w:eastAsia="ar-SA"/>
        </w:rPr>
        <w:t>Вахрушева Надежда Геннадьевна</w:t>
      </w:r>
    </w:p>
    <w:p w:rsidR="009A76E3" w:rsidRPr="009A76E3" w:rsidRDefault="009A76E3" w:rsidP="009A76E3">
      <w:pPr>
        <w:ind w:right="-2"/>
        <w:jc w:val="both"/>
        <w:rPr>
          <w:sz w:val="18"/>
          <w:szCs w:val="20"/>
          <w:lang w:eastAsia="ar-SA"/>
        </w:rPr>
      </w:pPr>
      <w:r w:rsidRPr="009A76E3">
        <w:rPr>
          <w:sz w:val="16"/>
          <w:szCs w:val="16"/>
          <w:lang w:eastAsia="ar-SA"/>
        </w:rPr>
        <w:t xml:space="preserve">4-10-04                                                                                                                      </w:t>
      </w:r>
    </w:p>
    <w:p w:rsidR="00BC5F32" w:rsidRDefault="00BC5F32"/>
    <w:p w:rsidR="00BC5F32" w:rsidRDefault="00BC5F32"/>
    <w:p w:rsidR="00BC5F32" w:rsidRDefault="00BC5F32"/>
    <w:p w:rsidR="00AC59F8" w:rsidRDefault="00AC59F8"/>
    <w:p w:rsidR="00AC59F8" w:rsidRDefault="00AC59F8"/>
    <w:p w:rsidR="00AC59F8" w:rsidRDefault="00AC59F8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9A76E3" w:rsidRDefault="009A76E3"/>
    <w:p w:rsidR="00AC59F8" w:rsidRDefault="00AC59F8"/>
    <w:p w:rsidR="00AC59F8" w:rsidRDefault="00AC59F8"/>
    <w:p w:rsidR="00AC59F8" w:rsidRDefault="00AC59F8"/>
    <w:p w:rsidR="00AC59F8" w:rsidRDefault="00AC59F8"/>
    <w:p w:rsidR="0006505D" w:rsidRDefault="0006505D">
      <w:pPr>
        <w:sectPr w:rsidR="0006505D" w:rsidSect="000D04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5F32" w:rsidRDefault="00385991" w:rsidP="00D67B23">
      <w:pPr>
        <w:jc w:val="right"/>
      </w:pPr>
      <w:r>
        <w:lastRenderedPageBreak/>
        <w:t xml:space="preserve">Приложение </w:t>
      </w:r>
    </w:p>
    <w:p w:rsidR="00983B76" w:rsidRDefault="00B93BA4" w:rsidP="00D67B23">
      <w:pPr>
        <w:jc w:val="right"/>
      </w:pPr>
      <w:r>
        <w:t>к</w:t>
      </w:r>
      <w:r w:rsidR="00BC5F32">
        <w:t xml:space="preserve"> постановлению Администрации </w:t>
      </w:r>
    </w:p>
    <w:p w:rsidR="00983B76" w:rsidRDefault="00BC5F32" w:rsidP="00D67B23">
      <w:pPr>
        <w:jc w:val="right"/>
      </w:pPr>
      <w:r>
        <w:t>муниципальног</w:t>
      </w:r>
      <w:r w:rsidR="00B93BA4">
        <w:t>о</w:t>
      </w:r>
      <w:r>
        <w:t xml:space="preserve"> образования</w:t>
      </w:r>
      <w:r w:rsidR="00B93BA4">
        <w:t xml:space="preserve"> </w:t>
      </w:r>
    </w:p>
    <w:p w:rsidR="00983B76" w:rsidRDefault="00951CA0" w:rsidP="00D67B23">
      <w:pPr>
        <w:jc w:val="right"/>
      </w:pPr>
      <w:r>
        <w:t>«</w:t>
      </w:r>
      <w:r w:rsidR="00BC5F32">
        <w:t xml:space="preserve">Муниципальный округ </w:t>
      </w:r>
    </w:p>
    <w:p w:rsidR="00983B76" w:rsidRDefault="00BC5F32" w:rsidP="00D67B23">
      <w:pPr>
        <w:jc w:val="right"/>
      </w:pPr>
      <w:r>
        <w:t xml:space="preserve">Якшур-Бодьинский район </w:t>
      </w:r>
    </w:p>
    <w:p w:rsidR="00BC5F32" w:rsidRDefault="00BC5F32" w:rsidP="00D67B23">
      <w:pPr>
        <w:jc w:val="right"/>
      </w:pPr>
      <w:r>
        <w:t>Удмуртской Республики</w:t>
      </w:r>
      <w:r w:rsidR="00951CA0">
        <w:t>»</w:t>
      </w:r>
    </w:p>
    <w:p w:rsidR="00BC5F32" w:rsidRDefault="00385991" w:rsidP="004F5BD8">
      <w:pPr>
        <w:jc w:val="right"/>
      </w:pPr>
      <w:r>
        <w:t xml:space="preserve">от </w:t>
      </w:r>
      <w:r w:rsidR="00951CA0">
        <w:t>«</w:t>
      </w:r>
      <w:r>
        <w:t>___</w:t>
      </w:r>
      <w:r w:rsidR="00951CA0">
        <w:t>»</w:t>
      </w:r>
      <w:r w:rsidR="00AD1EE8">
        <w:t xml:space="preserve"> февраля</w:t>
      </w:r>
      <w:r>
        <w:t xml:space="preserve"> 2025</w:t>
      </w:r>
      <w:r w:rsidR="00983B76">
        <w:t xml:space="preserve"> года № ______</w:t>
      </w:r>
    </w:p>
    <w:p w:rsidR="00BC5F32" w:rsidRDefault="00BC5F32" w:rsidP="00983B76">
      <w:pPr>
        <w:jc w:val="center"/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ascii="Arial" w:eastAsiaTheme="minorEastAsia" w:hAnsi="Arial" w:cs="Arial"/>
          <w:sz w:val="20"/>
          <w:szCs w:val="22"/>
          <w:lang w:eastAsia="ru-RU"/>
        </w:rPr>
      </w:pPr>
    </w:p>
    <w:bookmarkStart w:id="1" w:name="P42"/>
    <w:bookmarkEnd w:id="1"/>
    <w:p w:rsidR="0006505D" w:rsidRDefault="0006505D" w:rsidP="00983B7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06505D">
        <w:rPr>
          <w:b/>
          <w:sz w:val="28"/>
          <w:szCs w:val="28"/>
        </w:rPr>
        <w:fldChar w:fldCharType="begin"/>
      </w:r>
      <w:r w:rsidRPr="0006505D">
        <w:rPr>
          <w:b/>
          <w:sz w:val="28"/>
          <w:szCs w:val="28"/>
        </w:rPr>
        <w:instrText xml:space="preserve"> HYPERLINK \l "P42" \h </w:instrText>
      </w:r>
      <w:r w:rsidRPr="0006505D">
        <w:rPr>
          <w:b/>
          <w:sz w:val="28"/>
          <w:szCs w:val="28"/>
        </w:rPr>
        <w:fldChar w:fldCharType="separate"/>
      </w:r>
      <w:r w:rsidRPr="0006505D">
        <w:rPr>
          <w:b/>
          <w:sz w:val="28"/>
          <w:szCs w:val="28"/>
        </w:rPr>
        <w:t>План</w:t>
      </w:r>
      <w:r w:rsidRPr="0006505D">
        <w:rPr>
          <w:b/>
          <w:sz w:val="28"/>
          <w:szCs w:val="28"/>
        </w:rPr>
        <w:fldChar w:fldCharType="end"/>
      </w:r>
      <w:r w:rsidRPr="0006505D">
        <w:rPr>
          <w:b/>
          <w:sz w:val="28"/>
          <w:szCs w:val="28"/>
        </w:rPr>
        <w:t xml:space="preserve"> мероприятий («дорожная карта») по содействию развитию конкуренции</w:t>
      </w:r>
      <w:r w:rsidRPr="0006505D">
        <w:rPr>
          <w:rFonts w:eastAsiaTheme="minorHAnsi"/>
          <w:b/>
          <w:sz w:val="28"/>
          <w:szCs w:val="28"/>
          <w:lang w:eastAsia="en-US"/>
        </w:rPr>
        <w:t xml:space="preserve"> в муниципальном образовании «Муниципальный округ </w:t>
      </w:r>
      <w:proofErr w:type="spellStart"/>
      <w:r w:rsidRPr="0006505D">
        <w:rPr>
          <w:rFonts w:eastAsiaTheme="minorHAnsi"/>
          <w:b/>
          <w:sz w:val="28"/>
          <w:szCs w:val="28"/>
          <w:lang w:eastAsia="en-US"/>
        </w:rPr>
        <w:t>Якшур-Бодьинский</w:t>
      </w:r>
      <w:proofErr w:type="spellEnd"/>
      <w:r w:rsidRPr="0006505D">
        <w:rPr>
          <w:rFonts w:eastAsiaTheme="minorHAnsi"/>
          <w:b/>
          <w:sz w:val="28"/>
          <w:szCs w:val="28"/>
          <w:lang w:eastAsia="en-US"/>
        </w:rPr>
        <w:t xml:space="preserve"> район Удмуртской Республики» на 2025 год</w:t>
      </w:r>
    </w:p>
    <w:p w:rsidR="0006505D" w:rsidRDefault="0006505D" w:rsidP="00983B7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61"/>
        <w:gridCol w:w="2275"/>
        <w:gridCol w:w="142"/>
        <w:gridCol w:w="985"/>
        <w:gridCol w:w="3231"/>
        <w:gridCol w:w="4289"/>
      </w:tblGrid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N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п</w:t>
            </w:r>
            <w:proofErr w:type="gramEnd"/>
            <w:r w:rsidRPr="0006505D">
              <w:rPr>
                <w:rFonts w:eastAsiaTheme="minorEastAsia"/>
                <w:lang w:eastAsia="ru-RU"/>
              </w:rPr>
              <w:t>/п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Наименование мероприятия</w:t>
            </w:r>
          </w:p>
        </w:tc>
        <w:tc>
          <w:tcPr>
            <w:tcW w:w="2417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Вид документа/информация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Сроки выполнения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Ключевое событие/ожидаемый результат</w:t>
            </w:r>
          </w:p>
        </w:tc>
        <w:tc>
          <w:tcPr>
            <w:tcW w:w="4289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Ответственный исполнитель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3. Рынок услуг дополнительного образования детей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3.3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равного доступа образовательных организаций всех форм собственности и индивидуальных предпринимателей к участию в системе персонифицированного финансирования дополнительного образования детей</w:t>
            </w:r>
          </w:p>
        </w:tc>
        <w:tc>
          <w:tcPr>
            <w:tcW w:w="2417" w:type="dxa"/>
            <w:gridSpan w:val="2"/>
          </w:tcPr>
          <w:p w:rsidR="0006505D" w:rsidRPr="0006505D" w:rsidRDefault="00F93D76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</w:t>
            </w:r>
            <w:r w:rsidR="0006505D" w:rsidRPr="0006505D">
              <w:rPr>
                <w:rFonts w:eastAsiaTheme="minorEastAsia"/>
                <w:lang w:eastAsia="ru-RU"/>
              </w:rPr>
              <w:t>нформация</w:t>
            </w:r>
          </w:p>
        </w:tc>
        <w:tc>
          <w:tcPr>
            <w:tcW w:w="985" w:type="dxa"/>
          </w:tcPr>
          <w:p w:rsidR="00F93D76" w:rsidRDefault="00F93D76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</w:t>
            </w:r>
          </w:p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доступности дополнительного образования; возмещение затрат индивидуальным предпринимателям и организациям, оказывающим услуги дополнительного образования</w:t>
            </w:r>
          </w:p>
        </w:tc>
        <w:tc>
          <w:tcPr>
            <w:tcW w:w="4289" w:type="dxa"/>
          </w:tcPr>
          <w:p w:rsidR="0006505D" w:rsidRPr="0006505D" w:rsidRDefault="0006505D" w:rsidP="00F93D7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</w:t>
            </w:r>
            <w:r w:rsidR="00F93D76">
              <w:rPr>
                <w:rFonts w:eastAsiaTheme="minorEastAsia"/>
                <w:lang w:eastAsia="ru-RU"/>
              </w:rPr>
              <w:t xml:space="preserve">равление народного образования </w:t>
            </w:r>
            <w:r w:rsidR="00B509C9">
              <w:rPr>
                <w:rFonts w:eastAsiaTheme="minorEastAsia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="00B509C9">
              <w:rPr>
                <w:rFonts w:eastAsiaTheme="minorEastAsia"/>
                <w:lang w:eastAsia="ru-RU"/>
              </w:rPr>
              <w:t>Якшур-Бодьинский</w:t>
            </w:r>
            <w:proofErr w:type="spellEnd"/>
            <w:r w:rsidR="00B509C9">
              <w:rPr>
                <w:rFonts w:eastAsiaTheme="minorEastAsia"/>
                <w:lang w:eastAsia="ru-RU"/>
              </w:rPr>
              <w:t xml:space="preserve"> район Удмуртской Республики» (далее - </w:t>
            </w:r>
            <w:r w:rsidR="00B509C9" w:rsidRPr="0006505D">
              <w:rPr>
                <w:rFonts w:eastAsiaTheme="minorEastAsia"/>
                <w:lang w:eastAsia="ru-RU"/>
              </w:rPr>
              <w:t>Уп</w:t>
            </w:r>
            <w:r w:rsidR="00B509C9">
              <w:rPr>
                <w:rFonts w:eastAsiaTheme="minorEastAsia"/>
                <w:lang w:eastAsia="ru-RU"/>
              </w:rPr>
              <w:t>равление народного образования)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4. Рынок услуг детского отдыха и оздоровления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4.1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Предоставление субсидий </w:t>
            </w:r>
            <w:r w:rsidRPr="0006505D">
              <w:rPr>
                <w:rFonts w:eastAsiaTheme="minorEastAsia"/>
                <w:lang w:eastAsia="ru-RU"/>
              </w:rPr>
              <w:lastRenderedPageBreak/>
              <w:t>на проведение мероприятий по организации отдыха детей в каникулярный период</w:t>
            </w:r>
          </w:p>
        </w:tc>
        <w:tc>
          <w:tcPr>
            <w:tcW w:w="2417" w:type="dxa"/>
            <w:gridSpan w:val="2"/>
          </w:tcPr>
          <w:p w:rsidR="0006505D" w:rsidRPr="0006505D" w:rsidRDefault="00F93D76" w:rsidP="009B0591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 xml:space="preserve">Постановление </w:t>
            </w:r>
            <w:r w:rsidR="009B0591">
              <w:rPr>
                <w:rFonts w:eastAsiaTheme="minorEastAsia"/>
                <w:lang w:eastAsia="ru-RU"/>
              </w:rPr>
              <w:lastRenderedPageBreak/>
              <w:t xml:space="preserve">Администрации муниципального образования «Муниципальный округ </w:t>
            </w:r>
            <w:proofErr w:type="spellStart"/>
            <w:r w:rsidR="009B0591">
              <w:rPr>
                <w:rFonts w:eastAsiaTheme="minorEastAsia"/>
                <w:lang w:eastAsia="ru-RU"/>
              </w:rPr>
              <w:t>Якшур-Бодьинский</w:t>
            </w:r>
            <w:proofErr w:type="spellEnd"/>
            <w:r w:rsidR="009B0591">
              <w:rPr>
                <w:rFonts w:eastAsiaTheme="minorEastAsia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 2025 </w:t>
            </w:r>
            <w:r w:rsidRPr="0006505D">
              <w:rPr>
                <w:rFonts w:eastAsiaTheme="minorEastAsia"/>
                <w:lang w:eastAsia="ru-RU"/>
              </w:rPr>
              <w:lastRenderedPageBreak/>
              <w:t>год</w:t>
            </w:r>
          </w:p>
        </w:tc>
        <w:tc>
          <w:tcPr>
            <w:tcW w:w="3231" w:type="dxa"/>
          </w:tcPr>
          <w:p w:rsidR="0006505D" w:rsidRPr="0006505D" w:rsidRDefault="00B9622F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Оказание муниципальной</w:t>
            </w:r>
            <w:r w:rsidR="0006505D" w:rsidRPr="0006505D">
              <w:rPr>
                <w:rFonts w:eastAsiaTheme="minorEastAsia"/>
                <w:lang w:eastAsia="ru-RU"/>
              </w:rPr>
              <w:t xml:space="preserve"> </w:t>
            </w:r>
            <w:r w:rsidR="0006505D" w:rsidRPr="0006505D">
              <w:rPr>
                <w:rFonts w:eastAsiaTheme="minorEastAsia"/>
                <w:lang w:eastAsia="ru-RU"/>
              </w:rPr>
              <w:lastRenderedPageBreak/>
              <w:t>поддержки загородным детским оздоровительным лагерям всех форм собственности, в том числе негосударственным</w:t>
            </w:r>
            <w:r>
              <w:rPr>
                <w:rFonts w:eastAsiaTheme="minorEastAsia"/>
                <w:lang w:eastAsia="ru-RU"/>
              </w:rPr>
              <w:t xml:space="preserve"> (не муниципальным)</w:t>
            </w:r>
            <w:r w:rsidR="0006505D" w:rsidRPr="0006505D">
              <w:rPr>
                <w:rFonts w:eastAsiaTheme="minorEastAsia"/>
                <w:lang w:eastAsia="ru-RU"/>
              </w:rPr>
              <w:t>, предоставляющим услуги по организации отдыха детей</w:t>
            </w:r>
          </w:p>
        </w:tc>
        <w:tc>
          <w:tcPr>
            <w:tcW w:w="4289" w:type="dxa"/>
          </w:tcPr>
          <w:p w:rsidR="0006505D" w:rsidRPr="0006505D" w:rsidRDefault="0006505D" w:rsidP="00F93D7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Уп</w:t>
            </w:r>
            <w:r w:rsidR="00F93D76">
              <w:rPr>
                <w:rFonts w:eastAsiaTheme="minorEastAsia"/>
                <w:lang w:eastAsia="ru-RU"/>
              </w:rPr>
              <w:t>равление народного образования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7. Рынок психолого-педагогического сопровождения детей с ограниченными возможностями здоровья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7.5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Проведение информационной кампании по поддержке деятельности негосударственных</w:t>
            </w:r>
            <w:r w:rsidR="00B9622F">
              <w:rPr>
                <w:rFonts w:eastAsiaTheme="minorEastAsia"/>
                <w:lang w:eastAsia="ru-RU"/>
              </w:rPr>
              <w:t xml:space="preserve"> (не муниципальных)</w:t>
            </w:r>
            <w:r w:rsidRPr="0006505D">
              <w:rPr>
                <w:rFonts w:eastAsiaTheme="minorEastAsia"/>
                <w:lang w:eastAsia="ru-RU"/>
              </w:rPr>
              <w:t xml:space="preserve"> организаций в оказании услуг ранней диагностики, социализации, реабилитации (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абилитации</w:t>
            </w:r>
            <w:proofErr w:type="spellEnd"/>
            <w:r w:rsidRPr="0006505D">
              <w:rPr>
                <w:rFonts w:eastAsiaTheme="minorEastAsia"/>
                <w:lang w:eastAsia="ru-RU"/>
              </w:rPr>
              <w:t>) и психолого-педагогического сопровождения детей с ОВЗ</w:t>
            </w:r>
          </w:p>
        </w:tc>
        <w:tc>
          <w:tcPr>
            <w:tcW w:w="2417" w:type="dxa"/>
            <w:gridSpan w:val="2"/>
          </w:tcPr>
          <w:p w:rsidR="0006505D" w:rsidRPr="0006505D" w:rsidRDefault="0006505D" w:rsidP="00F93D7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Публикации в средствах м</w:t>
            </w:r>
            <w:r w:rsidR="00AD1EE8">
              <w:rPr>
                <w:rFonts w:eastAsiaTheme="minorEastAsia"/>
                <w:lang w:eastAsia="ru-RU"/>
              </w:rPr>
              <w:t>ассовой информации</w:t>
            </w:r>
            <w:r w:rsidRPr="0006505D">
              <w:rPr>
                <w:rFonts w:eastAsiaTheme="minorEastAsia"/>
                <w:lang w:eastAsia="ru-RU"/>
              </w:rPr>
              <w:t xml:space="preserve">, </w:t>
            </w:r>
            <w:r w:rsidR="00F93D76">
              <w:rPr>
                <w:rFonts w:eastAsiaTheme="minorEastAsia"/>
                <w:lang w:eastAsia="ru-RU"/>
              </w:rPr>
              <w:t>на сайте муниципального образования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B9622F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возможности участия в оказании услуг ранней диагностики, социализации, реабилитации (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абилитации</w:t>
            </w:r>
            <w:proofErr w:type="spellEnd"/>
            <w:r w:rsidRPr="0006505D">
              <w:rPr>
                <w:rFonts w:eastAsiaTheme="minorEastAsia"/>
                <w:lang w:eastAsia="ru-RU"/>
              </w:rPr>
              <w:t xml:space="preserve">) и психолого-педагогического сопровождения детей с ОВЗ негосударственным </w:t>
            </w:r>
            <w:r w:rsidR="00B9622F">
              <w:rPr>
                <w:rFonts w:eastAsiaTheme="minorEastAsia"/>
                <w:lang w:eastAsia="ru-RU"/>
              </w:rPr>
              <w:t xml:space="preserve">(не муниципальным) </w:t>
            </w:r>
            <w:r w:rsidRPr="0006505D">
              <w:rPr>
                <w:rFonts w:eastAsiaTheme="minorEastAsia"/>
                <w:lang w:eastAsia="ru-RU"/>
              </w:rPr>
              <w:t>организациям на недискриминационной основе</w:t>
            </w:r>
          </w:p>
        </w:tc>
        <w:tc>
          <w:tcPr>
            <w:tcW w:w="4289" w:type="dxa"/>
          </w:tcPr>
          <w:p w:rsidR="0006505D" w:rsidRPr="0006505D" w:rsidRDefault="0006505D" w:rsidP="00F93D7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Управление народного образования, 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9. Рынок ритуальных услуг</w:t>
            </w:r>
          </w:p>
        </w:tc>
      </w:tr>
      <w:tr w:rsidR="00E00065" w:rsidRPr="0006505D" w:rsidTr="009C6E1E">
        <w:trPr>
          <w:trHeight w:val="4692"/>
        </w:trPr>
        <w:tc>
          <w:tcPr>
            <w:tcW w:w="680" w:type="dxa"/>
          </w:tcPr>
          <w:p w:rsidR="00E00065" w:rsidRPr="0006505D" w:rsidRDefault="00E00065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9.1</w:t>
            </w:r>
          </w:p>
        </w:tc>
        <w:tc>
          <w:tcPr>
            <w:tcW w:w="3061" w:type="dxa"/>
          </w:tcPr>
          <w:p w:rsidR="00E00065" w:rsidRPr="0006505D" w:rsidRDefault="00E00065" w:rsidP="00B9622F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Организация инвентаризации кладбищ и мест захоронений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на них</w:t>
            </w:r>
            <w:r>
              <w:rPr>
                <w:rFonts w:eastAsiaTheme="minorEastAsia"/>
                <w:lang w:eastAsia="ru-RU"/>
              </w:rPr>
              <w:t xml:space="preserve"> на территории муниципального образования в целях  создания</w:t>
            </w:r>
            <w:r w:rsidRPr="0006505D">
              <w:rPr>
                <w:rFonts w:eastAsiaTheme="minorEastAsia"/>
                <w:lang w:eastAsia="ru-RU"/>
              </w:rPr>
              <w:t xml:space="preserve"> в Удмуртской Республике по результатам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инвент</w:t>
            </w:r>
            <w:r>
              <w:rPr>
                <w:rFonts w:eastAsiaTheme="minorEastAsia"/>
                <w:lang w:eastAsia="ru-RU"/>
              </w:rPr>
              <w:t>аризации и ведения</w:t>
            </w:r>
            <w:r w:rsidRPr="0006505D">
              <w:rPr>
                <w:rFonts w:eastAsiaTheme="minorEastAsia"/>
                <w:lang w:eastAsia="ru-RU"/>
              </w:rPr>
              <w:t xml:space="preserve"> реестров кладбищ и мест захоронений с размещением указанных реестров на региональном портале государственных и муниципальных услуг</w:t>
            </w:r>
          </w:p>
        </w:tc>
        <w:tc>
          <w:tcPr>
            <w:tcW w:w="2417" w:type="dxa"/>
            <w:gridSpan w:val="2"/>
          </w:tcPr>
          <w:p w:rsidR="00E00065" w:rsidRPr="0006505D" w:rsidRDefault="00E00065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985" w:type="dxa"/>
          </w:tcPr>
          <w:p w:rsidR="00E00065" w:rsidRPr="0006505D" w:rsidRDefault="00E00065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E00065" w:rsidRPr="0006505D" w:rsidRDefault="00E00065" w:rsidP="0003109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Созданы и размещены на региональном портале государственных и муниципальных услуг реестры кладбищ и мест захоронений на них, в которые включены сведения о существующих кладбищах и местах захоронений на них: в отношении всех существующих кладбищ до 31 декабря 2025 года</w:t>
            </w:r>
          </w:p>
        </w:tc>
        <w:tc>
          <w:tcPr>
            <w:tcW w:w="4289" w:type="dxa"/>
          </w:tcPr>
          <w:p w:rsidR="00E00065" w:rsidRPr="0006505D" w:rsidRDefault="00E00065" w:rsidP="009B0591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Территориальные отделы и территориальное Управление Администрации муниципального образования «Муниципальный округ </w:t>
            </w:r>
            <w:proofErr w:type="spellStart"/>
            <w:r>
              <w:rPr>
                <w:rFonts w:eastAsiaTheme="minorEastAsia"/>
                <w:lang w:eastAsia="ru-RU"/>
              </w:rPr>
              <w:t>Якшур-Бодьинский</w:t>
            </w:r>
            <w:proofErr w:type="spellEnd"/>
            <w:r>
              <w:rPr>
                <w:rFonts w:eastAsiaTheme="minorEastAsia"/>
                <w:lang w:eastAsia="ru-RU"/>
              </w:rPr>
              <w:t xml:space="preserve"> район Удмуртской Республики» </w:t>
            </w:r>
            <w:proofErr w:type="gramStart"/>
            <w:r>
              <w:rPr>
                <w:rFonts w:eastAsiaTheme="minorEastAsia"/>
                <w:lang w:eastAsia="ru-RU"/>
              </w:rPr>
              <w:t xml:space="preserve">( </w:t>
            </w:r>
            <w:proofErr w:type="gramEnd"/>
            <w:r>
              <w:rPr>
                <w:rFonts w:eastAsiaTheme="minorEastAsia"/>
                <w:lang w:eastAsia="ru-RU"/>
              </w:rPr>
              <w:t xml:space="preserve">далее - территориальные отделы и территориальное Управление); </w:t>
            </w:r>
            <w:r w:rsidRPr="0006505D">
              <w:rPr>
                <w:rFonts w:eastAsiaTheme="minorEastAsia"/>
                <w:lang w:eastAsia="ru-RU"/>
              </w:rPr>
              <w:t xml:space="preserve">Управление по строительству, имущественным отношениям и </w:t>
            </w:r>
            <w:r>
              <w:rPr>
                <w:rFonts w:eastAsiaTheme="minorEastAsia"/>
                <w:lang w:eastAsia="ru-RU"/>
              </w:rPr>
              <w:t xml:space="preserve">жилищно-коммунальному хозяйству </w:t>
            </w:r>
            <w:r w:rsidRPr="0006505D">
              <w:rPr>
                <w:rFonts w:eastAsiaTheme="minorEastAsia"/>
                <w:lang w:eastAsia="ru-RU"/>
              </w:rPr>
              <w:t xml:space="preserve"> </w:t>
            </w:r>
            <w:r>
              <w:rPr>
                <w:rFonts w:eastAsiaTheme="minorEastAsia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Fonts w:eastAsiaTheme="minorEastAsia"/>
                <w:lang w:eastAsia="ru-RU"/>
              </w:rPr>
              <w:t>Якшур-Бодьинский</w:t>
            </w:r>
            <w:proofErr w:type="spellEnd"/>
            <w:r>
              <w:rPr>
                <w:rFonts w:eastAsiaTheme="minorEastAsia"/>
                <w:lang w:eastAsia="ru-RU"/>
              </w:rPr>
              <w:t xml:space="preserve"> район Удмуртской Республики» (далее - </w:t>
            </w:r>
            <w:r w:rsidRPr="0006505D">
              <w:rPr>
                <w:rFonts w:eastAsiaTheme="minorEastAsia"/>
                <w:lang w:eastAsia="ru-RU"/>
              </w:rPr>
              <w:t xml:space="preserve">Управление по строительству, имущественным отношениям и </w:t>
            </w:r>
            <w:r>
              <w:rPr>
                <w:rFonts w:eastAsiaTheme="minorEastAsia"/>
                <w:lang w:eastAsia="ru-RU"/>
              </w:rPr>
              <w:t>жилищно-коммунальному хозяйству)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E00065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9.2</w:t>
            </w:r>
          </w:p>
        </w:tc>
        <w:tc>
          <w:tcPr>
            <w:tcW w:w="3061" w:type="dxa"/>
          </w:tcPr>
          <w:p w:rsidR="0006505D" w:rsidRPr="0006505D" w:rsidRDefault="00476B89" w:rsidP="00476B8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>
              <w:rPr>
                <w:rFonts w:eastAsiaTheme="minorEastAsia"/>
                <w:lang w:eastAsia="ru-RU"/>
              </w:rPr>
              <w:t xml:space="preserve">Участие в подготовке </w:t>
            </w:r>
            <w:r w:rsidR="0006505D" w:rsidRPr="0006505D">
              <w:rPr>
                <w:rFonts w:eastAsiaTheme="minorEastAsia"/>
                <w:lang w:eastAsia="ru-RU"/>
              </w:rPr>
              <w:t xml:space="preserve">нормативного правового акта субъекта, предусматривающего создание и размещение на региональном портале государственных и муниципальных услуг реестров хозяйствующих субъектов, имеющих право на оказание услуг по организации похорон, включая стоимость оказываемых ими ритуальных услуг, учитывая </w:t>
            </w:r>
            <w:r w:rsidR="0006505D" w:rsidRPr="0006505D">
              <w:rPr>
                <w:rFonts w:eastAsiaTheme="minorEastAsia"/>
                <w:lang w:eastAsia="ru-RU"/>
              </w:rPr>
              <w:lastRenderedPageBreak/>
              <w:t>требования разработанной к 1 июля 2023 года правовой основы Министерства строительства и жилищно-коммунального хозяйства Российской Федерации</w:t>
            </w:r>
            <w:proofErr w:type="gramEnd"/>
          </w:p>
        </w:tc>
        <w:tc>
          <w:tcPr>
            <w:tcW w:w="2417" w:type="dxa"/>
            <w:gridSpan w:val="2"/>
          </w:tcPr>
          <w:p w:rsidR="0006505D" w:rsidRPr="0006505D" w:rsidRDefault="00476B89" w:rsidP="00AD1EE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Информация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Созданы и размещены на региональном портале государственных и муниципальных услуг реестры хозяйствующих субъектов, имеющих право на оказание услуг по организации похорон</w:t>
            </w:r>
          </w:p>
        </w:tc>
        <w:tc>
          <w:tcPr>
            <w:tcW w:w="4289" w:type="dxa"/>
          </w:tcPr>
          <w:p w:rsidR="0006505D" w:rsidRPr="0006505D" w:rsidRDefault="00031099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Территориальные отделы и территориальное Управление; Управление</w:t>
            </w:r>
            <w:r w:rsidR="0006505D" w:rsidRPr="0006505D">
              <w:rPr>
                <w:rFonts w:eastAsiaTheme="minorEastAsia"/>
                <w:lang w:eastAsia="ru-RU"/>
              </w:rPr>
              <w:t xml:space="preserve"> по строительству, имущественным отношениям и ж</w:t>
            </w:r>
            <w:r w:rsidR="00613358"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476B89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9.3</w:t>
            </w:r>
          </w:p>
        </w:tc>
        <w:tc>
          <w:tcPr>
            <w:tcW w:w="3061" w:type="dxa"/>
          </w:tcPr>
          <w:p w:rsidR="0006505D" w:rsidRPr="0006505D" w:rsidRDefault="0006505D" w:rsidP="0003109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Организация оказания услуг по организации похорон по принципу </w:t>
            </w:r>
            <w:r w:rsidR="00031099">
              <w:rPr>
                <w:rFonts w:eastAsiaTheme="minorEastAsia"/>
                <w:lang w:eastAsia="ru-RU"/>
              </w:rPr>
              <w:t>«одного окна»</w:t>
            </w:r>
            <w:r w:rsidRPr="0006505D">
              <w:rPr>
                <w:rFonts w:eastAsiaTheme="minorEastAsia"/>
                <w:lang w:eastAsia="ru-RU"/>
              </w:rPr>
              <w:t xml:space="preserve">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</w:t>
            </w:r>
          </w:p>
        </w:tc>
        <w:tc>
          <w:tcPr>
            <w:tcW w:w="2417" w:type="dxa"/>
            <w:gridSpan w:val="2"/>
          </w:tcPr>
          <w:p w:rsidR="0006505D" w:rsidRPr="0006505D" w:rsidRDefault="00031099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Публикации в средствах массовой информации, </w:t>
            </w:r>
            <w:r>
              <w:rPr>
                <w:rFonts w:eastAsiaTheme="minorEastAsia"/>
                <w:lang w:eastAsia="ru-RU"/>
              </w:rPr>
              <w:t>на сайте муниципального образования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Оказание услуг по организации похорон организованно по принципу "одного окна" на основе конкуренции с предоставлением лицам, ответственным за захоронения, полной информации об указанных хозяйствующих субъектах, содержащейся в реестрах хозяйствующих субъектов, имеющих право на оказание услуг по организации похорон, включая стоимость оказываемых хозяйствующими субъектами ритуальных услуг</w:t>
            </w:r>
          </w:p>
        </w:tc>
        <w:tc>
          <w:tcPr>
            <w:tcW w:w="4289" w:type="dxa"/>
          </w:tcPr>
          <w:p w:rsidR="0006505D" w:rsidRPr="0006505D" w:rsidRDefault="00031099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Территориальные отделы и территориальное Управление; Управление</w:t>
            </w:r>
            <w:r w:rsidRPr="0006505D">
              <w:rPr>
                <w:rFonts w:eastAsiaTheme="minorEastAsia"/>
                <w:lang w:eastAsia="ru-RU"/>
              </w:rPr>
              <w:t xml:space="preserve"> по строительству, имущественным отношениям и ж</w:t>
            </w:r>
            <w:r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15. Рынок услуг связи, в том числе услуг по предоставлению широкополосного доступа к информационно-телекоммуникационной сети Интернет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15.1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Мониторинг обеспечения покрытия территорий муниципальных образований в Удмуртской </w:t>
            </w:r>
            <w:r w:rsidRPr="0006505D">
              <w:rPr>
                <w:rFonts w:eastAsiaTheme="minorEastAsia"/>
                <w:lang w:eastAsia="ru-RU"/>
              </w:rPr>
              <w:lastRenderedPageBreak/>
              <w:t>Республике современными услугами связи, включая широкополосный доступ к информационно-телекоммуникационной сети Интернет</w:t>
            </w:r>
            <w:r w:rsidR="00476B89">
              <w:rPr>
                <w:rFonts w:eastAsiaTheme="minorEastAsia"/>
                <w:lang w:eastAsia="ru-RU"/>
              </w:rPr>
              <w:t xml:space="preserve"> (в границах муниципального образования)</w:t>
            </w:r>
          </w:p>
        </w:tc>
        <w:tc>
          <w:tcPr>
            <w:tcW w:w="2275" w:type="dxa"/>
          </w:tcPr>
          <w:p w:rsidR="0006505D" w:rsidRPr="0006505D" w:rsidRDefault="0006505D" w:rsidP="00AD1EE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Информация </w:t>
            </w:r>
          </w:p>
        </w:tc>
        <w:tc>
          <w:tcPr>
            <w:tcW w:w="1127" w:type="dxa"/>
            <w:gridSpan w:val="2"/>
          </w:tcPr>
          <w:p w:rsidR="0006505D" w:rsidRPr="0006505D" w:rsidRDefault="00613358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31099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Устранение «цифрового неравенства»</w:t>
            </w:r>
            <w:r w:rsidR="0006505D" w:rsidRPr="0006505D">
              <w:rPr>
                <w:rFonts w:eastAsiaTheme="minorEastAsia"/>
                <w:lang w:eastAsia="ru-RU"/>
              </w:rPr>
              <w:t xml:space="preserve"> муниципальных образований в Удмуртской Республике; выявление </w:t>
            </w:r>
            <w:r w:rsidR="0006505D" w:rsidRPr="0006505D">
              <w:rPr>
                <w:rFonts w:eastAsiaTheme="minorEastAsia"/>
                <w:lang w:eastAsia="ru-RU"/>
              </w:rPr>
              <w:lastRenderedPageBreak/>
              <w:t>территорий республики, где ни один оператор связи не оказывает услуг широкополосного доступа к информационно-телекоммуникационной сети Интернет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Управление по строительству, имущественным отношениям и ж</w:t>
            </w:r>
            <w:r w:rsidR="00613358"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22. Рынок дорожной деятельности (за исключением проектирования)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22.3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Организация и проведение мониторинга административных барьеров и оценки состояния конкурентной среды на рынке дорожной деятельности</w:t>
            </w:r>
          </w:p>
        </w:tc>
        <w:tc>
          <w:tcPr>
            <w:tcW w:w="227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1127" w:type="dxa"/>
            <w:gridSpan w:val="2"/>
          </w:tcPr>
          <w:p w:rsidR="0006505D" w:rsidRPr="0006505D" w:rsidRDefault="00613358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Получение данных для планирования деятельности и мероприятий по содействию развитию конкуренции на рынках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</w:t>
            </w:r>
            <w:r w:rsidR="00031099"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22.4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Формирование плана дорожной деятельности и развития системы придорожного сервиса</w:t>
            </w:r>
          </w:p>
        </w:tc>
        <w:tc>
          <w:tcPr>
            <w:tcW w:w="2275" w:type="dxa"/>
          </w:tcPr>
          <w:p w:rsidR="0006505D" w:rsidRPr="0006505D" w:rsidRDefault="00613358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1127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>Привлечение инвестиций (в том числе с применением механиз</w:t>
            </w:r>
            <w:r w:rsidR="00031099">
              <w:rPr>
                <w:rFonts w:eastAsiaTheme="minorEastAsia"/>
                <w:lang w:eastAsia="ru-RU"/>
              </w:rPr>
              <w:t>мов ГЧП (МЧП)</w:t>
            </w:r>
            <w:r w:rsidRPr="0006505D">
              <w:rPr>
                <w:rFonts w:eastAsiaTheme="minorEastAsia"/>
                <w:lang w:eastAsia="ru-RU"/>
              </w:rPr>
              <w:t xml:space="preserve"> в развитие инфраструктуры дорожного хозяйства и придорожного сервиса</w:t>
            </w:r>
            <w:proofErr w:type="gramEnd"/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хозяйству, Уп</w:t>
            </w:r>
            <w:r w:rsidR="00613358">
              <w:rPr>
                <w:rFonts w:eastAsiaTheme="minorEastAsia"/>
                <w:lang w:eastAsia="ru-RU"/>
              </w:rPr>
              <w:t>равление по развитию территории</w:t>
            </w:r>
            <w:r w:rsidR="00031099">
              <w:rPr>
                <w:rFonts w:eastAsiaTheme="minorEastAsia"/>
                <w:lang w:eastAsia="ru-RU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031099">
              <w:rPr>
                <w:rFonts w:eastAsiaTheme="minorEastAsia"/>
                <w:lang w:eastAsia="ru-RU"/>
              </w:rPr>
              <w:t>Якшур-Бодьинский</w:t>
            </w:r>
            <w:proofErr w:type="spellEnd"/>
            <w:r w:rsidR="00031099">
              <w:rPr>
                <w:rFonts w:eastAsiaTheme="minorEastAsia"/>
                <w:lang w:eastAsia="ru-RU"/>
              </w:rPr>
              <w:t xml:space="preserve"> район Удмуртской Республики» (далее – Управление по развитию территории)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25.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25.1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Проведение мониторинга административных барьеров, состояния и </w:t>
            </w:r>
            <w:r w:rsidRPr="0006505D">
              <w:rPr>
                <w:rFonts w:eastAsiaTheme="minorEastAsia"/>
                <w:lang w:eastAsia="ru-RU"/>
              </w:rPr>
              <w:lastRenderedPageBreak/>
              <w:t>развития конкурентной среды на рынке перевозок автомобильным пассажирским транспортом</w:t>
            </w:r>
          </w:p>
        </w:tc>
        <w:tc>
          <w:tcPr>
            <w:tcW w:w="227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Информация</w:t>
            </w:r>
          </w:p>
        </w:tc>
        <w:tc>
          <w:tcPr>
            <w:tcW w:w="1127" w:type="dxa"/>
            <w:gridSpan w:val="2"/>
          </w:tcPr>
          <w:p w:rsidR="0006505D" w:rsidRPr="0006505D" w:rsidRDefault="00031099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Получение данных для планирования деятельности и мероприятий по содействию </w:t>
            </w:r>
            <w:r w:rsidRPr="0006505D">
              <w:rPr>
                <w:rFonts w:eastAsiaTheme="minorEastAsia"/>
                <w:lang w:eastAsia="ru-RU"/>
              </w:rPr>
              <w:lastRenderedPageBreak/>
              <w:t>развитию конкуренции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Управление по строительству, имущественным отношениям и жилищно-коммунальному хозяйству 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25.2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Проведение мониторинга удовлетворенности потребителей качеством услуг на рынке перевозок автомобильным пассажирским транспортом</w:t>
            </w:r>
          </w:p>
        </w:tc>
        <w:tc>
          <w:tcPr>
            <w:tcW w:w="227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1127" w:type="dxa"/>
            <w:gridSpan w:val="2"/>
          </w:tcPr>
          <w:p w:rsidR="0006505D" w:rsidRPr="0006505D" w:rsidRDefault="00AD1EE8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Выработка предложений по повышению качества оказания государственных услуг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</w:t>
            </w:r>
            <w:r w:rsidR="00613358">
              <w:rPr>
                <w:rFonts w:eastAsiaTheme="minorEastAsia"/>
                <w:lang w:eastAsia="ru-RU"/>
              </w:rPr>
              <w:t>йству (муниципальные маршруты)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25.3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Анализ работы автобусов на маршрутах регулярных перевозок (количество пассажиров, пассажирооборот, охват сельских населенных пунктов муниципальными перевозками, регулярными маршрутами) в целом по Удмуртской Республике, в сельской местности и в разрезе муниципальных образований в УР</w:t>
            </w:r>
          </w:p>
        </w:tc>
        <w:tc>
          <w:tcPr>
            <w:tcW w:w="227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1127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Формирование предложений по расширению маршрутной сети муниципальных перевозок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</w:t>
            </w:r>
            <w:r w:rsidR="00613358">
              <w:rPr>
                <w:rFonts w:eastAsiaTheme="minorEastAsia"/>
                <w:lang w:eastAsia="ru-RU"/>
              </w:rPr>
              <w:t>йству (муниципальные маршруты)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30. Рынок услуг по сбору и транспортированию твердых коммунальных отходов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30.2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Реализация мероприятий, направленных на повышение качества оказания услуг на рынке по сбору и тра</w:t>
            </w:r>
            <w:r w:rsidR="00031099">
              <w:rPr>
                <w:rFonts w:eastAsiaTheme="minorEastAsia"/>
                <w:lang w:eastAsia="ru-RU"/>
              </w:rPr>
              <w:t>нспортированию ТКО. Проведение «круглых»</w:t>
            </w:r>
            <w:r w:rsidRPr="0006505D">
              <w:rPr>
                <w:rFonts w:eastAsiaTheme="minorEastAsia"/>
                <w:lang w:eastAsia="ru-RU"/>
              </w:rPr>
              <w:t xml:space="preserve"> столов,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вебинаров</w:t>
            </w:r>
            <w:proofErr w:type="spellEnd"/>
            <w:r w:rsidRPr="0006505D">
              <w:rPr>
                <w:rFonts w:eastAsiaTheme="minorEastAsia"/>
                <w:lang w:eastAsia="ru-RU"/>
              </w:rPr>
              <w:t>, консультаций с действующими и потенциальными предпринимателями и коммерческими организациями</w:t>
            </w:r>
          </w:p>
        </w:tc>
        <w:tc>
          <w:tcPr>
            <w:tcW w:w="2417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Увеличение доли населенных пунктов Удмуртской Республики, включенных в систему централизованного сбора ТКО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06505D" w:rsidRPr="0006505D" w:rsidTr="00412A7A">
        <w:tc>
          <w:tcPr>
            <w:tcW w:w="14663" w:type="dxa"/>
            <w:gridSpan w:val="7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32. Рынок выполнения работ по благоустройству городской среды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32.1</w:t>
            </w:r>
          </w:p>
        </w:tc>
        <w:tc>
          <w:tcPr>
            <w:tcW w:w="306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Формирование системы конкурсного отбора проектов по благоустройству городской среды, основанной на отборе гражданами (потребителями) лучших и востребованных проектов</w:t>
            </w:r>
          </w:p>
        </w:tc>
        <w:tc>
          <w:tcPr>
            <w:tcW w:w="2417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985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поддержки благоустройства городской среды в соответствии с лучшими и востребованными проектами, отобранными гражданами</w:t>
            </w:r>
          </w:p>
        </w:tc>
        <w:tc>
          <w:tcPr>
            <w:tcW w:w="4289" w:type="dxa"/>
          </w:tcPr>
          <w:p w:rsidR="0006505D" w:rsidRPr="0006505D" w:rsidRDefault="00476B89" w:rsidP="00C42D3B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Территориальные отделы и территориальное Управление; Управление</w:t>
            </w:r>
            <w:r w:rsidRPr="0006505D">
              <w:rPr>
                <w:rFonts w:eastAsiaTheme="minorEastAsia"/>
                <w:lang w:eastAsia="ru-RU"/>
              </w:rPr>
              <w:t xml:space="preserve"> по строительству, имущественным отношениям и ж</w:t>
            </w:r>
            <w:r w:rsidR="00C42D3B"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  <w:tr w:rsidR="0006505D" w:rsidRPr="0006505D" w:rsidTr="00412A7A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32.2</w:t>
            </w:r>
          </w:p>
        </w:tc>
        <w:tc>
          <w:tcPr>
            <w:tcW w:w="3061" w:type="dxa"/>
          </w:tcPr>
          <w:p w:rsidR="0006505D" w:rsidRPr="0006505D" w:rsidRDefault="0006505D" w:rsidP="00476B8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Применение конкурентных способов при размещении муниципальных заказов на выполнение работ по благоустройству городской среды</w:t>
            </w:r>
          </w:p>
        </w:tc>
        <w:tc>
          <w:tcPr>
            <w:tcW w:w="2417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985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3231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Создание условий для развития конкуренции на рынке выполнения работ по благоустройству городской среды</w:t>
            </w:r>
          </w:p>
        </w:tc>
        <w:tc>
          <w:tcPr>
            <w:tcW w:w="4289" w:type="dxa"/>
          </w:tcPr>
          <w:p w:rsidR="0006505D" w:rsidRPr="0006505D" w:rsidRDefault="0006505D" w:rsidP="0061335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</w:t>
            </w:r>
            <w:r w:rsidR="00613358"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</w:tbl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31099" w:rsidRDefault="00031099" w:rsidP="0006505D">
      <w:pPr>
        <w:widowControl w:val="0"/>
        <w:suppressAutoHyphens w:val="0"/>
        <w:autoSpaceDE w:val="0"/>
        <w:autoSpaceDN w:val="0"/>
        <w:jc w:val="center"/>
        <w:outlineLvl w:val="1"/>
        <w:rPr>
          <w:rFonts w:eastAsiaTheme="minorEastAsia"/>
          <w:b/>
          <w:lang w:eastAsia="ru-RU"/>
        </w:rPr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center"/>
        <w:outlineLvl w:val="1"/>
        <w:rPr>
          <w:rFonts w:eastAsiaTheme="minorEastAsia"/>
          <w:b/>
          <w:lang w:eastAsia="ru-RU"/>
        </w:rPr>
      </w:pPr>
      <w:r w:rsidRPr="0006505D">
        <w:rPr>
          <w:rFonts w:eastAsiaTheme="minorEastAsia"/>
          <w:b/>
          <w:lang w:eastAsia="ru-RU"/>
        </w:rPr>
        <w:lastRenderedPageBreak/>
        <w:t>Системные мероприятия по содействию развитию конкуренции</w:t>
      </w:r>
    </w:p>
    <w:p w:rsidR="0006505D" w:rsidRPr="0006505D" w:rsidRDefault="00031099" w:rsidP="0006505D">
      <w:pPr>
        <w:widowControl w:val="0"/>
        <w:suppressAutoHyphens w:val="0"/>
        <w:autoSpaceDE w:val="0"/>
        <w:autoSpaceDN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 xml:space="preserve">в муниципальном образовании «Муниципальный округ </w:t>
      </w:r>
      <w:proofErr w:type="spellStart"/>
      <w:r>
        <w:rPr>
          <w:rFonts w:eastAsiaTheme="minorEastAsia"/>
          <w:b/>
          <w:lang w:eastAsia="ru-RU"/>
        </w:rPr>
        <w:t>Якшур-Бодьинский</w:t>
      </w:r>
      <w:proofErr w:type="spellEnd"/>
      <w:r>
        <w:rPr>
          <w:rFonts w:eastAsiaTheme="minorEastAsia"/>
          <w:b/>
          <w:lang w:eastAsia="ru-RU"/>
        </w:rPr>
        <w:t xml:space="preserve"> район Удмуртской Республики»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7"/>
        <w:gridCol w:w="142"/>
        <w:gridCol w:w="2410"/>
        <w:gridCol w:w="142"/>
        <w:gridCol w:w="2268"/>
        <w:gridCol w:w="134"/>
        <w:gridCol w:w="7"/>
        <w:gridCol w:w="957"/>
        <w:gridCol w:w="2304"/>
        <w:gridCol w:w="3402"/>
      </w:tblGrid>
      <w:tr w:rsidR="0006505D" w:rsidRPr="0006505D" w:rsidTr="004B708F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N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п</w:t>
            </w:r>
            <w:proofErr w:type="gramEnd"/>
            <w:r w:rsidRPr="0006505D">
              <w:rPr>
                <w:rFonts w:eastAsiaTheme="minorEastAsia"/>
                <w:lang w:eastAsia="ru-RU"/>
              </w:rPr>
              <w:t>/п</w:t>
            </w:r>
          </w:p>
        </w:tc>
        <w:tc>
          <w:tcPr>
            <w:tcW w:w="2359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Наименование мероприятия</w:t>
            </w:r>
          </w:p>
        </w:tc>
        <w:tc>
          <w:tcPr>
            <w:tcW w:w="2552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Описание проблемы, на решение которой направлено мероприятие</w:t>
            </w:r>
          </w:p>
        </w:tc>
        <w:tc>
          <w:tcPr>
            <w:tcW w:w="2402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Ключевое событие / результат</w:t>
            </w:r>
          </w:p>
        </w:tc>
        <w:tc>
          <w:tcPr>
            <w:tcW w:w="964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Сроки выполнения</w:t>
            </w:r>
          </w:p>
        </w:tc>
        <w:tc>
          <w:tcPr>
            <w:tcW w:w="2304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Вид документа / информация</w:t>
            </w:r>
          </w:p>
        </w:tc>
        <w:tc>
          <w:tcPr>
            <w:tcW w:w="3402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Ответственный исполнитель</w:t>
            </w:r>
          </w:p>
        </w:tc>
      </w:tr>
      <w:tr w:rsidR="0006505D" w:rsidRPr="0006505D" w:rsidTr="00613358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3983" w:type="dxa"/>
            <w:gridSpan w:val="10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06505D" w:rsidRPr="0006505D" w:rsidTr="004B708F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2.4</w:t>
            </w:r>
          </w:p>
        </w:tc>
        <w:tc>
          <w:tcPr>
            <w:tcW w:w="2359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Сокращение перечня закупок у единственного поставщика в положениях о закупках</w:t>
            </w:r>
          </w:p>
        </w:tc>
        <w:tc>
          <w:tcPr>
            <w:tcW w:w="2552" w:type="dxa"/>
            <w:gridSpan w:val="2"/>
          </w:tcPr>
          <w:p w:rsidR="0006505D" w:rsidRPr="00AE36C3" w:rsidRDefault="00AE36C3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AE36C3">
              <w:rPr>
                <w:lang w:eastAsia="en-US"/>
              </w:rPr>
              <w:t>Отсутствие единых требований при осуществлении закупок вследствие неоднозначности трактовки законодательст</w:t>
            </w:r>
            <w:r>
              <w:rPr>
                <w:lang w:eastAsia="en-US"/>
              </w:rPr>
              <w:t>ва</w:t>
            </w:r>
          </w:p>
        </w:tc>
        <w:tc>
          <w:tcPr>
            <w:tcW w:w="2402" w:type="dxa"/>
            <w:gridSpan w:val="2"/>
          </w:tcPr>
          <w:p w:rsidR="0006505D" w:rsidRPr="0006505D" w:rsidRDefault="0006505D" w:rsidP="00476B8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Оптимизация процедур закупок муниципальных учреждений и предприятий; развитие конкуренции при осуществлении закупок</w:t>
            </w:r>
          </w:p>
        </w:tc>
        <w:tc>
          <w:tcPr>
            <w:tcW w:w="964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2304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06505D" w:rsidRPr="0006505D" w:rsidRDefault="0006505D" w:rsidP="00AE36C3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МКУ </w:t>
            </w:r>
            <w:r w:rsidR="00AE36C3">
              <w:rPr>
                <w:rFonts w:eastAsiaTheme="minorEastAsia"/>
                <w:lang w:eastAsia="ru-RU"/>
              </w:rPr>
              <w:t>«</w:t>
            </w:r>
            <w:r w:rsidRPr="0006505D">
              <w:rPr>
                <w:rFonts w:eastAsiaTheme="minorEastAsia"/>
                <w:lang w:eastAsia="ru-RU"/>
              </w:rPr>
              <w:t>Ц</w:t>
            </w:r>
            <w:r w:rsidR="00AE36C3">
              <w:rPr>
                <w:rFonts w:eastAsiaTheme="minorEastAsia"/>
                <w:lang w:eastAsia="ru-RU"/>
              </w:rPr>
              <w:t>Б</w:t>
            </w:r>
            <w:r w:rsidRPr="0006505D">
              <w:rPr>
                <w:rFonts w:eastAsiaTheme="minorEastAsia"/>
                <w:lang w:eastAsia="ru-RU"/>
              </w:rPr>
              <w:t xml:space="preserve"> по обслуживанию муниципальных учреждений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Якшур-Бодьинского</w:t>
            </w:r>
            <w:proofErr w:type="spellEnd"/>
            <w:r w:rsidRPr="0006505D">
              <w:rPr>
                <w:rFonts w:eastAsiaTheme="minorEastAsia"/>
                <w:lang w:eastAsia="ru-RU"/>
              </w:rPr>
              <w:t xml:space="preserve"> района</w:t>
            </w:r>
            <w:r w:rsidR="00AE36C3">
              <w:rPr>
                <w:rFonts w:eastAsiaTheme="minorEastAsia"/>
                <w:lang w:eastAsia="ru-RU"/>
              </w:rPr>
              <w:t>»</w:t>
            </w:r>
          </w:p>
        </w:tc>
      </w:tr>
      <w:tr w:rsidR="0006505D" w:rsidRPr="0006505D" w:rsidTr="004B708F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2.6</w:t>
            </w:r>
          </w:p>
        </w:tc>
        <w:tc>
          <w:tcPr>
            <w:tcW w:w="2359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Расширение участия субъектов малого предпринимательства и социально ориентированных некоммерческих организаций в закупках товаров, работ, услуг, осуществляемых с использованием конкурентных </w:t>
            </w:r>
            <w:r w:rsidRPr="0006505D">
              <w:rPr>
                <w:rFonts w:eastAsiaTheme="minorEastAsia"/>
                <w:lang w:eastAsia="ru-RU"/>
              </w:rPr>
              <w:lastRenderedPageBreak/>
              <w:t>способов определения поставщиков (подрядчиков, исполнителей)</w:t>
            </w:r>
          </w:p>
        </w:tc>
        <w:tc>
          <w:tcPr>
            <w:tcW w:w="2552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Низкая активность участия субъектов малого предпринимательства и социально ориентированных некоммерческих организаций в закупках</w:t>
            </w:r>
          </w:p>
        </w:tc>
        <w:tc>
          <w:tcPr>
            <w:tcW w:w="2402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Увеличение числа участников конкурентных процедур определения поставщиков (подрядчиков, исполнителей) среди субъектов малого предпринимательства и социально ориентированных </w:t>
            </w:r>
            <w:r w:rsidRPr="0006505D">
              <w:rPr>
                <w:rFonts w:eastAsiaTheme="minorEastAsia"/>
                <w:lang w:eastAsia="ru-RU"/>
              </w:rPr>
              <w:lastRenderedPageBreak/>
              <w:t>некоммерческих организаций при осуществлении закупок для обеспечения государственных и муниципальных нужд</w:t>
            </w:r>
          </w:p>
        </w:tc>
        <w:tc>
          <w:tcPr>
            <w:tcW w:w="964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 2025 год</w:t>
            </w:r>
          </w:p>
        </w:tc>
        <w:tc>
          <w:tcPr>
            <w:tcW w:w="2304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06505D" w:rsidRPr="0006505D" w:rsidRDefault="00AE36C3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МКУ </w:t>
            </w:r>
            <w:r>
              <w:rPr>
                <w:rFonts w:eastAsiaTheme="minorEastAsia"/>
                <w:lang w:eastAsia="ru-RU"/>
              </w:rPr>
              <w:t>«</w:t>
            </w:r>
            <w:r w:rsidRPr="0006505D">
              <w:rPr>
                <w:rFonts w:eastAsiaTheme="minorEastAsia"/>
                <w:lang w:eastAsia="ru-RU"/>
              </w:rPr>
              <w:t>Ц</w:t>
            </w:r>
            <w:r>
              <w:rPr>
                <w:rFonts w:eastAsiaTheme="minorEastAsia"/>
                <w:lang w:eastAsia="ru-RU"/>
              </w:rPr>
              <w:t>Б</w:t>
            </w:r>
            <w:r w:rsidRPr="0006505D">
              <w:rPr>
                <w:rFonts w:eastAsiaTheme="minorEastAsia"/>
                <w:lang w:eastAsia="ru-RU"/>
              </w:rPr>
              <w:t xml:space="preserve"> по обслуживанию муниципальных учреждений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Якшур-Бодьинского</w:t>
            </w:r>
            <w:proofErr w:type="spellEnd"/>
            <w:r w:rsidRPr="0006505D">
              <w:rPr>
                <w:rFonts w:eastAsiaTheme="minorEastAsia"/>
                <w:lang w:eastAsia="ru-RU"/>
              </w:rPr>
              <w:t xml:space="preserve"> района</w:t>
            </w:r>
            <w:r>
              <w:rPr>
                <w:rFonts w:eastAsiaTheme="minorEastAsia"/>
                <w:lang w:eastAsia="ru-RU"/>
              </w:rPr>
              <w:t>»</w:t>
            </w:r>
          </w:p>
        </w:tc>
      </w:tr>
      <w:tr w:rsidR="0006505D" w:rsidRPr="0006505D" w:rsidTr="004B708F">
        <w:tc>
          <w:tcPr>
            <w:tcW w:w="680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2.7</w:t>
            </w:r>
          </w:p>
        </w:tc>
        <w:tc>
          <w:tcPr>
            <w:tcW w:w="2359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Сокращение доли закупок в денежном выражении, осуществляемых акционерными обществами, входящими в перечни, утвержденные распоряжениями Правительства Российской Федерации от 23 января 2003 года </w:t>
            </w:r>
            <w:hyperlink r:id="rId10">
              <w:r w:rsidR="00300E70">
                <w:rPr>
                  <w:rFonts w:eastAsiaTheme="minorEastAsia"/>
                  <w:lang w:eastAsia="ru-RU"/>
                </w:rPr>
                <w:t>№</w:t>
              </w:r>
              <w:r w:rsidRPr="00300E70">
                <w:rPr>
                  <w:rFonts w:eastAsiaTheme="minorEastAsia"/>
                  <w:lang w:eastAsia="ru-RU"/>
                </w:rPr>
                <w:t xml:space="preserve"> 91-р</w:t>
              </w:r>
            </w:hyperlink>
            <w:r w:rsidRPr="00300E70">
              <w:rPr>
                <w:rFonts w:eastAsiaTheme="minorEastAsia"/>
                <w:lang w:eastAsia="ru-RU"/>
              </w:rPr>
              <w:t xml:space="preserve"> и от 30 августа 2017 года </w:t>
            </w:r>
            <w:hyperlink r:id="rId11">
              <w:r w:rsidR="00300E70">
                <w:rPr>
                  <w:rFonts w:eastAsiaTheme="minorEastAsia"/>
                  <w:lang w:eastAsia="ru-RU"/>
                </w:rPr>
                <w:t>№</w:t>
              </w:r>
              <w:r w:rsidRPr="00300E70">
                <w:rPr>
                  <w:rFonts w:eastAsiaTheme="minorEastAsia"/>
                  <w:lang w:eastAsia="ru-RU"/>
                </w:rPr>
                <w:t xml:space="preserve"> 1870-р</w:t>
              </w:r>
            </w:hyperlink>
            <w:r w:rsidRPr="00300E70">
              <w:rPr>
                <w:rFonts w:eastAsiaTheme="minorEastAsia"/>
                <w:lang w:eastAsia="ru-RU"/>
              </w:rPr>
              <w:t>,</w:t>
            </w:r>
            <w:r w:rsidRPr="0006505D">
              <w:rPr>
                <w:rFonts w:eastAsiaTheme="minorEastAsia"/>
                <w:lang w:eastAsia="ru-RU"/>
              </w:rPr>
              <w:t xml:space="preserve"> в соответствии с законодательством Российской Федерации, регулирующим закупки товаров, работ, услуг отдельными видами юридических лиц, у </w:t>
            </w:r>
            <w:r w:rsidRPr="0006505D">
              <w:rPr>
                <w:rFonts w:eastAsiaTheme="minorEastAsia"/>
                <w:lang w:eastAsia="ru-RU"/>
              </w:rPr>
              <w:lastRenderedPageBreak/>
              <w:t>единственного поставщика (исполнителя, подрядчика) по отношению к общему объему таких закупок в денежном выражении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(за исключением закупок товаров, работ, услуг, стоимость которых не превышает 600 тыс. рублей, закупок товаров, работ, услуг субъектов естественных монополий, а также закупок, осуществляемых в связи с признанием конкурентных закупок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несостоявшимися</w:t>
            </w:r>
            <w:proofErr w:type="gramEnd"/>
            <w:r w:rsidRPr="0006505D">
              <w:rPr>
                <w:rFonts w:eastAsiaTheme="minorEastAsia"/>
                <w:lang w:eastAsia="ru-RU"/>
              </w:rPr>
              <w:t>)</w:t>
            </w:r>
          </w:p>
        </w:tc>
        <w:tc>
          <w:tcPr>
            <w:tcW w:w="2552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Низкая активность участия субъектов малого и среднего предпринимательства</w:t>
            </w:r>
          </w:p>
        </w:tc>
        <w:tc>
          <w:tcPr>
            <w:tcW w:w="2402" w:type="dxa"/>
            <w:gridSpan w:val="2"/>
          </w:tcPr>
          <w:p w:rsidR="0006505D" w:rsidRPr="0006505D" w:rsidRDefault="0006505D" w:rsidP="00476B8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Оптимизация процедур муниципальных закупок; развитие конкуренции при осуществлении закупок</w:t>
            </w:r>
          </w:p>
        </w:tc>
        <w:tc>
          <w:tcPr>
            <w:tcW w:w="964" w:type="dxa"/>
            <w:gridSpan w:val="2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06505D" w:rsidRPr="0006505D" w:rsidRDefault="00300E70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МКУ </w:t>
            </w:r>
            <w:r>
              <w:rPr>
                <w:rFonts w:eastAsiaTheme="minorEastAsia"/>
                <w:lang w:eastAsia="ru-RU"/>
              </w:rPr>
              <w:t>«</w:t>
            </w:r>
            <w:r w:rsidRPr="0006505D">
              <w:rPr>
                <w:rFonts w:eastAsiaTheme="minorEastAsia"/>
                <w:lang w:eastAsia="ru-RU"/>
              </w:rPr>
              <w:t>Ц</w:t>
            </w:r>
            <w:r>
              <w:rPr>
                <w:rFonts w:eastAsiaTheme="minorEastAsia"/>
                <w:lang w:eastAsia="ru-RU"/>
              </w:rPr>
              <w:t>Б</w:t>
            </w:r>
            <w:r w:rsidRPr="0006505D">
              <w:rPr>
                <w:rFonts w:eastAsiaTheme="minorEastAsia"/>
                <w:lang w:eastAsia="ru-RU"/>
              </w:rPr>
              <w:t xml:space="preserve"> по обслуживанию муниципальных учреждений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Якшур-Бодьинского</w:t>
            </w:r>
            <w:proofErr w:type="spellEnd"/>
            <w:r w:rsidRPr="0006505D">
              <w:rPr>
                <w:rFonts w:eastAsiaTheme="minorEastAsia"/>
                <w:lang w:eastAsia="ru-RU"/>
              </w:rPr>
              <w:t xml:space="preserve"> района</w:t>
            </w:r>
            <w:r>
              <w:rPr>
                <w:rFonts w:eastAsiaTheme="minorEastAsia"/>
                <w:lang w:eastAsia="ru-RU"/>
              </w:rPr>
              <w:t>»</w:t>
            </w:r>
          </w:p>
        </w:tc>
      </w:tr>
      <w:tr w:rsidR="0006505D" w:rsidRPr="0006505D" w:rsidTr="00613358">
        <w:tc>
          <w:tcPr>
            <w:tcW w:w="680" w:type="dxa"/>
          </w:tcPr>
          <w:p w:rsidR="0006505D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3</w:t>
            </w:r>
          </w:p>
        </w:tc>
        <w:tc>
          <w:tcPr>
            <w:tcW w:w="13983" w:type="dxa"/>
            <w:gridSpan w:val="10"/>
          </w:tcPr>
          <w:p w:rsidR="0006505D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t>Устранение избыточного муниципального регулирования, а также снижение административных барьеров</w:t>
            </w:r>
          </w:p>
        </w:tc>
      </w:tr>
      <w:tr w:rsidR="000B3EE4" w:rsidRPr="0006505D" w:rsidTr="000B3EE4">
        <w:tc>
          <w:tcPr>
            <w:tcW w:w="680" w:type="dxa"/>
          </w:tcPr>
          <w:p w:rsidR="000B3EE4" w:rsidRPr="0006505D" w:rsidRDefault="000B3EE4" w:rsidP="009C6E1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3.5</w:t>
            </w:r>
          </w:p>
        </w:tc>
        <w:tc>
          <w:tcPr>
            <w:tcW w:w="2359" w:type="dxa"/>
            <w:gridSpan w:val="2"/>
          </w:tcPr>
          <w:p w:rsidR="000B3EE4" w:rsidRPr="0006505D" w:rsidRDefault="000B3EE4" w:rsidP="000B3EE4">
            <w:pPr>
              <w:suppressAutoHyphens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t>Анализ предоставляемых муниципальных услуг для субъектов предпринимательско</w:t>
            </w:r>
            <w:r>
              <w:rPr>
                <w:rFonts w:eastAsiaTheme="minorHAnsi"/>
                <w:lang w:eastAsia="en-US"/>
              </w:rPr>
              <w:lastRenderedPageBreak/>
              <w:t>й деятельности на наличие возможности сокращения сроков их предоставления, а также снижения стоимости предоставления таких услуг</w:t>
            </w:r>
          </w:p>
        </w:tc>
        <w:tc>
          <w:tcPr>
            <w:tcW w:w="2552" w:type="dxa"/>
            <w:gridSpan w:val="2"/>
            <w:vMerge w:val="restart"/>
          </w:tcPr>
          <w:p w:rsidR="000B3EE4" w:rsidRPr="0006505D" w:rsidRDefault="000B3EE4" w:rsidP="000B3EE4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>Отсутствие единообразия при предоставлении муниципальных услуг</w:t>
            </w:r>
          </w:p>
        </w:tc>
        <w:tc>
          <w:tcPr>
            <w:tcW w:w="2409" w:type="dxa"/>
            <w:gridSpan w:val="3"/>
          </w:tcPr>
          <w:p w:rsidR="000B3EE4" w:rsidRDefault="000B3EE4" w:rsidP="000B3EE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Оптимизация процесса предоставления муниципальных услуг</w:t>
            </w:r>
          </w:p>
          <w:p w:rsidR="000B3EE4" w:rsidRPr="0006505D" w:rsidRDefault="000B3EE4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</w:p>
        </w:tc>
        <w:tc>
          <w:tcPr>
            <w:tcW w:w="957" w:type="dxa"/>
          </w:tcPr>
          <w:p w:rsidR="000B3EE4" w:rsidRPr="0006505D" w:rsidRDefault="000B3EE4" w:rsidP="009C6E1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0B3EE4" w:rsidRPr="0006505D" w:rsidRDefault="000B3EE4" w:rsidP="000B3EE4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Муниципальные нормативно-правовые акты</w:t>
            </w:r>
          </w:p>
        </w:tc>
        <w:tc>
          <w:tcPr>
            <w:tcW w:w="3402" w:type="dxa"/>
          </w:tcPr>
          <w:p w:rsidR="000B3EE4" w:rsidRPr="0006505D" w:rsidRDefault="000B3EE4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Управление по развитию территории; </w:t>
            </w:r>
            <w:r w:rsidRPr="0006505D">
              <w:rPr>
                <w:rFonts w:eastAsiaTheme="minorEastAsia"/>
                <w:lang w:eastAsia="ru-RU"/>
              </w:rPr>
              <w:t xml:space="preserve">Управление по строительству, имущественным отношениям и жилищно-коммунальному </w:t>
            </w:r>
            <w:r w:rsidRPr="0006505D">
              <w:rPr>
                <w:rFonts w:eastAsiaTheme="minorEastAsia"/>
                <w:lang w:eastAsia="ru-RU"/>
              </w:rPr>
              <w:lastRenderedPageBreak/>
              <w:t>хозяйству</w:t>
            </w:r>
          </w:p>
        </w:tc>
      </w:tr>
      <w:tr w:rsidR="000B3EE4" w:rsidRPr="0006505D" w:rsidTr="000B3EE4">
        <w:tc>
          <w:tcPr>
            <w:tcW w:w="680" w:type="dxa"/>
          </w:tcPr>
          <w:p w:rsidR="000B3EE4" w:rsidRDefault="000B3EE4" w:rsidP="009C6E1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3.6</w:t>
            </w:r>
          </w:p>
        </w:tc>
        <w:tc>
          <w:tcPr>
            <w:tcW w:w="2359" w:type="dxa"/>
            <w:gridSpan w:val="2"/>
          </w:tcPr>
          <w:p w:rsidR="000B3EE4" w:rsidRDefault="000B3EE4" w:rsidP="000B3EE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Перевод предоставления муниципальных услуг для субъектов предпринимательской деятельности в электронную форму</w:t>
            </w:r>
          </w:p>
        </w:tc>
        <w:tc>
          <w:tcPr>
            <w:tcW w:w="2552" w:type="dxa"/>
            <w:gridSpan w:val="2"/>
            <w:vMerge/>
          </w:tcPr>
          <w:p w:rsidR="000B3EE4" w:rsidRDefault="000B3EE4" w:rsidP="000B3EE4">
            <w:pPr>
              <w:widowControl w:val="0"/>
              <w:suppressAutoHyphens w:val="0"/>
              <w:autoSpaceDE w:val="0"/>
              <w:autoSpaceDN w:val="0"/>
              <w:rPr>
                <w:rFonts w:eastAsiaTheme="minorHAnsi"/>
                <w:lang w:eastAsia="en-US"/>
              </w:rPr>
            </w:pPr>
          </w:p>
        </w:tc>
        <w:tc>
          <w:tcPr>
            <w:tcW w:w="2409" w:type="dxa"/>
            <w:gridSpan w:val="3"/>
          </w:tcPr>
          <w:p w:rsidR="000B3EE4" w:rsidRDefault="000B3EE4" w:rsidP="000B3EE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Повышение доступности муниципальных услуг</w:t>
            </w:r>
          </w:p>
          <w:p w:rsidR="000B3EE4" w:rsidRDefault="000B3EE4" w:rsidP="000B3EE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</w:tcPr>
          <w:p w:rsidR="000B3EE4" w:rsidRDefault="000B3EE4" w:rsidP="009C6E1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0B3EE4" w:rsidRDefault="000B3EE4" w:rsidP="000B3EE4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0B3EE4" w:rsidRDefault="000B3EE4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Управление по развитию территории; </w:t>
            </w: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0B3EE4" w:rsidRPr="0006505D" w:rsidTr="00613358">
        <w:tc>
          <w:tcPr>
            <w:tcW w:w="680" w:type="dxa"/>
          </w:tcPr>
          <w:p w:rsidR="000B3EE4" w:rsidRPr="0006505D" w:rsidRDefault="000B3EE4" w:rsidP="009C6E1E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13983" w:type="dxa"/>
            <w:gridSpan w:val="10"/>
          </w:tcPr>
          <w:p w:rsidR="000B3EE4" w:rsidRPr="0006505D" w:rsidRDefault="000B3EE4" w:rsidP="009F7DCF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равных условий доступа к информации об имуществе, находящемся в муниципальной собственности</w:t>
            </w:r>
          </w:p>
        </w:tc>
      </w:tr>
      <w:tr w:rsidR="000B3EE4" w:rsidRPr="0006505D" w:rsidTr="004B708F">
        <w:tc>
          <w:tcPr>
            <w:tcW w:w="680" w:type="dxa"/>
          </w:tcPr>
          <w:p w:rsidR="000B3EE4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4.1</w:t>
            </w:r>
          </w:p>
        </w:tc>
        <w:tc>
          <w:tcPr>
            <w:tcW w:w="2359" w:type="dxa"/>
            <w:gridSpan w:val="2"/>
          </w:tcPr>
          <w:p w:rsidR="000B3EE4" w:rsidRPr="0006505D" w:rsidRDefault="000B3EE4" w:rsidP="009F7DCF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опубликован</w:t>
            </w:r>
            <w:r w:rsidR="009F7DCF">
              <w:rPr>
                <w:rFonts w:eastAsiaTheme="minorEastAsia"/>
                <w:lang w:eastAsia="ru-RU"/>
              </w:rPr>
              <w:t>ия и актуализации на официальном сайте</w:t>
            </w:r>
            <w:r w:rsidRPr="0006505D">
              <w:rPr>
                <w:rFonts w:eastAsiaTheme="minorEastAsia"/>
                <w:lang w:eastAsia="ru-RU"/>
              </w:rPr>
              <w:t xml:space="preserve"> </w:t>
            </w:r>
            <w:r w:rsidR="009F7DCF">
              <w:rPr>
                <w:rFonts w:eastAsiaTheme="minorEastAsia"/>
                <w:lang w:eastAsia="ru-RU"/>
              </w:rPr>
              <w:t>муниципального образования</w:t>
            </w:r>
            <w:r w:rsidRPr="0006505D">
              <w:rPr>
                <w:rFonts w:eastAsiaTheme="minorEastAsia"/>
                <w:lang w:eastAsia="ru-RU"/>
              </w:rPr>
              <w:t xml:space="preserve"> в информационно-телекоммуникационной сети Интернет информации об объектах и зе</w:t>
            </w:r>
            <w:r w:rsidR="009F7DCF">
              <w:rPr>
                <w:rFonts w:eastAsiaTheme="minorEastAsia"/>
                <w:lang w:eastAsia="ru-RU"/>
              </w:rPr>
              <w:t xml:space="preserve">мельных участках, находящихся </w:t>
            </w:r>
            <w:r w:rsidRPr="0006505D">
              <w:rPr>
                <w:rFonts w:eastAsiaTheme="minorEastAsia"/>
                <w:lang w:eastAsia="ru-RU"/>
              </w:rPr>
              <w:t xml:space="preserve">в </w:t>
            </w:r>
            <w:r w:rsidRPr="0006505D">
              <w:rPr>
                <w:rFonts w:eastAsiaTheme="minorEastAsia"/>
                <w:lang w:eastAsia="ru-RU"/>
              </w:rPr>
              <w:lastRenderedPageBreak/>
              <w:t>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</w:t>
            </w:r>
          </w:p>
        </w:tc>
        <w:tc>
          <w:tcPr>
            <w:tcW w:w="2552" w:type="dxa"/>
            <w:gridSpan w:val="2"/>
          </w:tcPr>
          <w:p w:rsidR="000B3EE4" w:rsidRPr="0006505D" w:rsidRDefault="000B3EE4" w:rsidP="009F7DCF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Отсутствие равных условий доступа к информации об объектах, находящихся в муниципальной собственности</w:t>
            </w:r>
          </w:p>
        </w:tc>
        <w:tc>
          <w:tcPr>
            <w:tcW w:w="2268" w:type="dxa"/>
          </w:tcPr>
          <w:p w:rsidR="000B3EE4" w:rsidRPr="0006505D" w:rsidRDefault="000B3EE4" w:rsidP="009F7DCF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равных условий доступа к информации об имуществе, находящемся в муниципальной собственности</w:t>
            </w:r>
          </w:p>
        </w:tc>
        <w:tc>
          <w:tcPr>
            <w:tcW w:w="1098" w:type="dxa"/>
            <w:gridSpan w:val="3"/>
          </w:tcPr>
          <w:p w:rsidR="000B3EE4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0B3EE4" w:rsidRPr="0006505D" w:rsidRDefault="000B3EE4" w:rsidP="00300E7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Информация на сайте муниципального образования</w:t>
            </w:r>
          </w:p>
        </w:tc>
        <w:tc>
          <w:tcPr>
            <w:tcW w:w="3402" w:type="dxa"/>
          </w:tcPr>
          <w:p w:rsidR="000B3EE4" w:rsidRPr="0006505D" w:rsidRDefault="000B3EE4" w:rsidP="00300E7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0B3EE4" w:rsidRPr="0006505D" w:rsidTr="00613358">
        <w:tc>
          <w:tcPr>
            <w:tcW w:w="680" w:type="dxa"/>
          </w:tcPr>
          <w:p w:rsidR="000B3EE4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5</w:t>
            </w:r>
          </w:p>
        </w:tc>
        <w:tc>
          <w:tcPr>
            <w:tcW w:w="13983" w:type="dxa"/>
            <w:gridSpan w:val="10"/>
          </w:tcPr>
          <w:p w:rsidR="000B3EE4" w:rsidRPr="0006505D" w:rsidRDefault="000B3EE4" w:rsidP="009F7DCF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Совершенствование процессов управления в рамках полномочий ОМСУ УР, закрепленных за ними законодательством Российской Федерации, объектами муниципальной собственности, а также ограничение влияния муниципальных предприятий на конкуренцию</w:t>
            </w:r>
          </w:p>
        </w:tc>
      </w:tr>
      <w:tr w:rsidR="000B3EE4" w:rsidRPr="0006505D" w:rsidTr="004B708F">
        <w:tc>
          <w:tcPr>
            <w:tcW w:w="680" w:type="dxa"/>
          </w:tcPr>
          <w:p w:rsidR="000B3EE4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5.2</w:t>
            </w:r>
          </w:p>
        </w:tc>
        <w:tc>
          <w:tcPr>
            <w:tcW w:w="2359" w:type="dxa"/>
            <w:gridSpan w:val="2"/>
          </w:tcPr>
          <w:p w:rsidR="000B3EE4" w:rsidRPr="0006505D" w:rsidRDefault="000B3EE4" w:rsidP="00CC7121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Обеспечение приватизации имущества, находящегося в </w:t>
            </w:r>
            <w:r w:rsidR="00CC7121">
              <w:rPr>
                <w:rFonts w:eastAsiaTheme="minorEastAsia"/>
                <w:lang w:eastAsia="ru-RU"/>
              </w:rPr>
              <w:t xml:space="preserve">муниципальной </w:t>
            </w:r>
            <w:r w:rsidRPr="0006505D">
              <w:rPr>
                <w:rFonts w:eastAsiaTheme="minorEastAsia"/>
                <w:lang w:eastAsia="ru-RU"/>
              </w:rPr>
              <w:t xml:space="preserve">собственности, не используемого для реализации функций и полномочий органов </w:t>
            </w:r>
            <w:r w:rsidR="00CC7121">
              <w:rPr>
                <w:rFonts w:eastAsiaTheme="minorEastAsia"/>
                <w:lang w:eastAsia="ru-RU"/>
              </w:rPr>
              <w:t>местного самоуправления</w:t>
            </w:r>
          </w:p>
        </w:tc>
        <w:tc>
          <w:tcPr>
            <w:tcW w:w="2552" w:type="dxa"/>
            <w:gridSpan w:val="2"/>
          </w:tcPr>
          <w:p w:rsidR="000B3EE4" w:rsidRPr="0006505D" w:rsidRDefault="000B3EE4" w:rsidP="00CC7121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Недостаточно эффективное управление муниципальной собственностью</w:t>
            </w:r>
          </w:p>
        </w:tc>
        <w:tc>
          <w:tcPr>
            <w:tcW w:w="2402" w:type="dxa"/>
            <w:gridSpan w:val="2"/>
          </w:tcPr>
          <w:p w:rsidR="000B3EE4" w:rsidRPr="0006505D" w:rsidRDefault="000B3EE4" w:rsidP="00CC7121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Совершенствование процессов управления объектами муниципальной собственности</w:t>
            </w:r>
          </w:p>
        </w:tc>
        <w:tc>
          <w:tcPr>
            <w:tcW w:w="964" w:type="dxa"/>
            <w:gridSpan w:val="2"/>
          </w:tcPr>
          <w:p w:rsidR="000B3EE4" w:rsidRPr="0006505D" w:rsidRDefault="000B3EE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0B3EE4" w:rsidRPr="0006505D" w:rsidRDefault="000B3EE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0B3EE4" w:rsidRPr="0006505D" w:rsidRDefault="000B3EE4" w:rsidP="00300E7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544B4D" w:rsidP="009C6E1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5.3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Определить состав имущества, не соответствующего </w:t>
            </w:r>
            <w:r w:rsidRPr="0006505D">
              <w:rPr>
                <w:rFonts w:eastAsiaTheme="minorEastAsia"/>
                <w:lang w:eastAsia="ru-RU"/>
              </w:rPr>
              <w:lastRenderedPageBreak/>
              <w:t>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552" w:type="dxa"/>
            <w:gridSpan w:val="2"/>
            <w:vMerge w:val="restart"/>
          </w:tcPr>
          <w:p w:rsidR="00CC7121" w:rsidRPr="0006505D" w:rsidRDefault="00CC7121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Недостаточно эффективное управление </w:t>
            </w:r>
            <w:r w:rsidRPr="0006505D">
              <w:rPr>
                <w:rFonts w:eastAsiaTheme="minorEastAsia"/>
                <w:lang w:eastAsia="ru-RU"/>
              </w:rPr>
              <w:lastRenderedPageBreak/>
              <w:t>муниципальной собственностью</w:t>
            </w:r>
          </w:p>
        </w:tc>
        <w:tc>
          <w:tcPr>
            <w:tcW w:w="2402" w:type="dxa"/>
            <w:gridSpan w:val="2"/>
          </w:tcPr>
          <w:p w:rsidR="00CC7121" w:rsidRPr="0006505D" w:rsidRDefault="00CC7121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Получение аналитической информации для </w:t>
            </w:r>
            <w:r w:rsidRPr="0006505D">
              <w:rPr>
                <w:rFonts w:eastAsiaTheme="minorEastAsia"/>
                <w:lang w:eastAsia="ru-RU"/>
              </w:rPr>
              <w:lastRenderedPageBreak/>
              <w:t>выработки предложений по управлению муниципальным имуществом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9C6E1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CC7121" w:rsidRPr="0006505D" w:rsidRDefault="00CC7121" w:rsidP="009C6E1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Управление по строительству, имущественным отношениям и жилищно-коммунальному </w:t>
            </w:r>
            <w:r w:rsidRPr="0006505D">
              <w:rPr>
                <w:rFonts w:eastAsiaTheme="minorEastAsia"/>
                <w:lang w:eastAsia="ru-RU"/>
              </w:rPr>
              <w:lastRenderedPageBreak/>
              <w:t>хозяйству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5.4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Обеспечить приватизацию либо перепрофилирование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552" w:type="dxa"/>
            <w:gridSpan w:val="2"/>
            <w:vMerge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Совершенствование процессов управления объектами муниципальной собственности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CC7121" w:rsidRPr="0006505D" w:rsidRDefault="00CC7121" w:rsidP="00300E7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Создание условий для недискриминационного доступа хозяйствующих субъектов на товарные рынки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6.1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Проведение анализа финансово-хозяйственной </w:t>
            </w:r>
            <w:r w:rsidRPr="0006505D">
              <w:rPr>
                <w:rFonts w:eastAsiaTheme="minorEastAsia"/>
                <w:lang w:eastAsia="ru-RU"/>
              </w:rPr>
              <w:lastRenderedPageBreak/>
              <w:t>деятельности унитарных предприятий с целью определения оптимального количества указанных предприятий на конкурентных рынках; осуществление их преобразования в хозяйственные общества</w:t>
            </w:r>
          </w:p>
        </w:tc>
        <w:tc>
          <w:tcPr>
            <w:tcW w:w="2552" w:type="dxa"/>
            <w:gridSpan w:val="2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Наличие на отдельных товарных рынках доминирующего </w:t>
            </w:r>
            <w:r w:rsidRPr="0006505D">
              <w:rPr>
                <w:rFonts w:eastAsiaTheme="minorEastAsia"/>
                <w:lang w:eastAsia="ru-RU"/>
              </w:rPr>
              <w:lastRenderedPageBreak/>
              <w:t>положения муниципальных унитарных предприятий Удмуртской Республики</w:t>
            </w:r>
          </w:p>
        </w:tc>
        <w:tc>
          <w:tcPr>
            <w:tcW w:w="2402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Получение данных для проведения анализа состояния </w:t>
            </w:r>
            <w:r w:rsidRPr="0006505D">
              <w:rPr>
                <w:rFonts w:eastAsiaTheme="minorEastAsia"/>
                <w:lang w:eastAsia="ru-RU"/>
              </w:rPr>
              <w:lastRenderedPageBreak/>
              <w:t>рынка услуг и планирования мероприятий по содействию развитию конкуренции на товарных рынках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CC7121" w:rsidRPr="0006505D" w:rsidRDefault="00CC7121" w:rsidP="00AD1EE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Управление по </w:t>
            </w:r>
            <w:r>
              <w:rPr>
                <w:rFonts w:eastAsiaTheme="minorEastAsia"/>
                <w:lang w:eastAsia="ru-RU"/>
              </w:rPr>
              <w:t>развитию территории</w:t>
            </w:r>
            <w:r w:rsidRPr="0006505D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7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и сохранение целевого использования  муниципальных объектов недвижимого имущества в социальной сфере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7.1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BC58B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Ежегодное формирование перечня муниципальных объектов недвижимого имущества, в отношении которых планируется заключение концессионных соглашений</w:t>
            </w:r>
          </w:p>
        </w:tc>
        <w:tc>
          <w:tcPr>
            <w:tcW w:w="2552" w:type="dxa"/>
            <w:gridSpan w:val="2"/>
          </w:tcPr>
          <w:p w:rsidR="00CC7121" w:rsidRPr="0006505D" w:rsidRDefault="00CC7121" w:rsidP="00C42D3B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Наличие возможности нецелевого использования муниципальных объектов недвижимого имущества в социальной сфере</w:t>
            </w:r>
          </w:p>
        </w:tc>
        <w:tc>
          <w:tcPr>
            <w:tcW w:w="2402" w:type="dxa"/>
            <w:gridSpan w:val="2"/>
          </w:tcPr>
          <w:p w:rsidR="00CC7121" w:rsidRPr="0006505D" w:rsidRDefault="00CC7121" w:rsidP="00C42D3B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Повышение информационной доступности и уровня информированности субъектов хозяйственной деятельности о планируемых к передаче в пользование объектов недвижимого имущества, находящихся в муниципальной собственности, с сохранением их </w:t>
            </w:r>
            <w:r w:rsidRPr="0006505D">
              <w:rPr>
                <w:rFonts w:eastAsiaTheme="minorEastAsia"/>
                <w:lang w:eastAsia="ru-RU"/>
              </w:rPr>
              <w:lastRenderedPageBreak/>
              <w:t>целевого использования на условиях концессии</w:t>
            </w:r>
            <w:proofErr w:type="gramEnd"/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300E7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Перечень объектов на сайте</w:t>
            </w:r>
            <w:r w:rsidRPr="0006505D">
              <w:rPr>
                <w:rFonts w:eastAsiaTheme="minorEastAsia"/>
                <w:lang w:eastAsia="ru-RU"/>
              </w:rPr>
              <w:t xml:space="preserve">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300E70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9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Содействие развитию </w:t>
            </w:r>
            <w:r w:rsidR="00544B4D">
              <w:rPr>
                <w:rFonts w:eastAsiaTheme="minorEastAsia"/>
                <w:lang w:eastAsia="ru-RU"/>
              </w:rPr>
              <w:t>немуниципальных</w:t>
            </w:r>
            <w:r w:rsidRPr="0006505D">
              <w:rPr>
                <w:rFonts w:eastAsiaTheme="minorEastAsia"/>
                <w:lang w:eastAsia="ru-RU"/>
              </w:rPr>
              <w:t xml:space="preserve"> социально ориентированных некоммерческих</w:t>
            </w:r>
            <w:r>
              <w:rPr>
                <w:rFonts w:eastAsiaTheme="minorEastAsia"/>
                <w:lang w:eastAsia="ru-RU"/>
              </w:rPr>
              <w:t xml:space="preserve"> организаций (далее - СОНКО) и «</w:t>
            </w:r>
            <w:r w:rsidRPr="0006505D">
              <w:rPr>
                <w:rFonts w:eastAsiaTheme="minorEastAsia"/>
                <w:lang w:eastAsia="ru-RU"/>
              </w:rPr>
              <w:t>со</w:t>
            </w:r>
            <w:r>
              <w:rPr>
                <w:rFonts w:eastAsiaTheme="minorEastAsia"/>
                <w:lang w:eastAsia="ru-RU"/>
              </w:rPr>
              <w:t>циального предпринимательства»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9.1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Оказание поддержки СОНКО в соответствии со </w:t>
            </w:r>
            <w:hyperlink r:id="rId12">
              <w:r w:rsidRPr="00AD1EE8">
                <w:rPr>
                  <w:rFonts w:eastAsiaTheme="minorEastAsia"/>
                  <w:lang w:eastAsia="ru-RU"/>
                </w:rPr>
                <w:t>статьей 5</w:t>
              </w:r>
            </w:hyperlink>
            <w:r w:rsidRPr="0006505D">
              <w:rPr>
                <w:rFonts w:eastAsiaTheme="minorEastAsia"/>
                <w:lang w:eastAsia="ru-RU"/>
              </w:rPr>
              <w:t xml:space="preserve"> Закона Удмуртской Рес</w:t>
            </w:r>
            <w:r>
              <w:rPr>
                <w:rFonts w:eastAsiaTheme="minorEastAsia"/>
                <w:lang w:eastAsia="ru-RU"/>
              </w:rPr>
              <w:t>публики от 12 апреля 2019 года №</w:t>
            </w:r>
            <w:r w:rsidR="00544B4D">
              <w:rPr>
                <w:rFonts w:eastAsiaTheme="minorEastAsia"/>
                <w:lang w:eastAsia="ru-RU"/>
              </w:rPr>
              <w:t xml:space="preserve"> 17-РЗ «</w:t>
            </w:r>
            <w:r w:rsidRPr="0006505D">
              <w:rPr>
                <w:rFonts w:eastAsiaTheme="minorEastAsia"/>
                <w:lang w:eastAsia="ru-RU"/>
              </w:rPr>
              <w:t>О поддержке социально ориентированных некоммерческих орга</w:t>
            </w:r>
            <w:r w:rsidR="00544B4D">
              <w:rPr>
                <w:rFonts w:eastAsiaTheme="minorEastAsia"/>
                <w:lang w:eastAsia="ru-RU"/>
              </w:rPr>
              <w:t>низаций в Удмуртской Республике»</w:t>
            </w:r>
          </w:p>
        </w:tc>
        <w:tc>
          <w:tcPr>
            <w:tcW w:w="2552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Недостаток различных видов поддержки негосударственных (н</w:t>
            </w:r>
            <w:r>
              <w:rPr>
                <w:rFonts w:eastAsiaTheme="minorEastAsia"/>
                <w:lang w:eastAsia="ru-RU"/>
              </w:rPr>
              <w:t>емуниципальных) СОНКО, а также «</w:t>
            </w:r>
            <w:r w:rsidRPr="0006505D">
              <w:rPr>
                <w:rFonts w:eastAsiaTheme="minorEastAsia"/>
                <w:lang w:eastAsia="ru-RU"/>
              </w:rPr>
              <w:t>социального пре</w:t>
            </w:r>
            <w:r>
              <w:rPr>
                <w:rFonts w:eastAsiaTheme="minorEastAsia"/>
                <w:lang w:eastAsia="ru-RU"/>
              </w:rPr>
              <w:t>дпринимательства»</w:t>
            </w:r>
          </w:p>
        </w:tc>
        <w:tc>
          <w:tcPr>
            <w:tcW w:w="2402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Содействие развитию негосударственных (немуниципальных) СОНКО; достижение значения установленного показателя эффективности мероприятий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t>Содействие развитию негосударственных (немуниципальных) СОНКО; достижение значения установленного показателя эффективности мероприятий</w:t>
            </w:r>
          </w:p>
        </w:tc>
        <w:tc>
          <w:tcPr>
            <w:tcW w:w="3402" w:type="dxa"/>
          </w:tcPr>
          <w:p w:rsidR="00CC7121" w:rsidRPr="0006505D" w:rsidRDefault="00CC7121" w:rsidP="004B708F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Управление по развитию территории, Управление по строительству, </w:t>
            </w:r>
            <w:r>
              <w:rPr>
                <w:rFonts w:eastAsiaTheme="minorEastAsia"/>
                <w:lang w:eastAsia="ru-RU"/>
              </w:rPr>
              <w:t>и</w:t>
            </w:r>
            <w:r w:rsidRPr="0006505D">
              <w:rPr>
                <w:rFonts w:eastAsiaTheme="minorEastAsia"/>
                <w:lang w:eastAsia="ru-RU"/>
              </w:rPr>
              <w:t>мущественным отношениям и ж</w:t>
            </w:r>
            <w:r>
              <w:rPr>
                <w:rFonts w:eastAsiaTheme="minorEastAsia"/>
                <w:lang w:eastAsia="ru-RU"/>
              </w:rPr>
              <w:t>илищно-коммунальному хозяйству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C42D3B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Обеспечение функционирования системы внутреннего обеспечения соответствия требованиям антимонопольного законодательства деятельности органов </w:t>
            </w:r>
            <w:r w:rsidR="00544B4D">
              <w:rPr>
                <w:rFonts w:eastAsiaTheme="minorEastAsia"/>
                <w:lang w:eastAsia="ru-RU"/>
              </w:rPr>
              <w:t>местного самоуправления</w:t>
            </w:r>
            <w:r w:rsidRPr="0006505D">
              <w:rPr>
                <w:rFonts w:eastAsiaTheme="minorEastAsia"/>
                <w:lang w:eastAsia="ru-RU"/>
              </w:rPr>
              <w:t xml:space="preserve"> (антимонопольного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комплаенса</w:t>
            </w:r>
            <w:proofErr w:type="spellEnd"/>
            <w:r w:rsidRPr="0006505D">
              <w:rPr>
                <w:rFonts w:eastAsiaTheme="minorEastAsia"/>
                <w:lang w:eastAsia="ru-RU"/>
              </w:rPr>
              <w:t>)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10.1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Обеспечение функционирования антимонопольного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комплаенса</w:t>
            </w:r>
            <w:proofErr w:type="spellEnd"/>
          </w:p>
        </w:tc>
        <w:tc>
          <w:tcPr>
            <w:tcW w:w="2552" w:type="dxa"/>
            <w:gridSpan w:val="2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Наличие нарушений антимонопольного законодательства со стороны ОМСУ </w:t>
            </w:r>
          </w:p>
        </w:tc>
        <w:tc>
          <w:tcPr>
            <w:tcW w:w="2402" w:type="dxa"/>
            <w:gridSpan w:val="2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Профилактика нарушений антимонопольного законодательства, снижение количества нарушений антимонопольного законодательства со </w:t>
            </w:r>
            <w:r w:rsidRPr="0006505D">
              <w:rPr>
                <w:rFonts w:eastAsiaTheme="minorEastAsia"/>
                <w:lang w:eastAsia="ru-RU"/>
              </w:rPr>
              <w:lastRenderedPageBreak/>
              <w:t>стороны ОМСУ к 2025 году не менее чем в 2 раза по сравнению с 2021 годом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AD1EE8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(карта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комплаенс</w:t>
            </w:r>
            <w:proofErr w:type="spellEnd"/>
            <w:r w:rsidRPr="0006505D">
              <w:rPr>
                <w:rFonts w:eastAsiaTheme="minorEastAsia"/>
                <w:lang w:eastAsia="ru-RU"/>
              </w:rPr>
              <w:t>-рисков, план мероприятий по снижению рисков и др.)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Все структурные подразделения Администра</w:t>
            </w:r>
            <w:r>
              <w:rPr>
                <w:rFonts w:eastAsiaTheme="minorEastAsia"/>
                <w:lang w:eastAsia="ru-RU"/>
              </w:rPr>
              <w:t>ции муниципального образования «</w:t>
            </w:r>
            <w:r w:rsidRPr="0006505D">
              <w:rPr>
                <w:rFonts w:eastAsiaTheme="minorEastAsia"/>
                <w:lang w:eastAsia="ru-RU"/>
              </w:rPr>
              <w:t xml:space="preserve">Муниципальный округ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Якшур-Бодьинс</w:t>
            </w:r>
            <w:r>
              <w:rPr>
                <w:rFonts w:eastAsiaTheme="minorEastAsia"/>
                <w:lang w:eastAsia="ru-RU"/>
              </w:rPr>
              <w:t>кий</w:t>
            </w:r>
            <w:proofErr w:type="spellEnd"/>
            <w:r>
              <w:rPr>
                <w:rFonts w:eastAsiaTheme="minorEastAsia"/>
                <w:lang w:eastAsia="ru-RU"/>
              </w:rPr>
              <w:t xml:space="preserve"> район Удмуртской Республики»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12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Обучение </w:t>
            </w:r>
            <w:r w:rsidR="00544B4D">
              <w:rPr>
                <w:rFonts w:eastAsiaTheme="minorEastAsia"/>
                <w:lang w:eastAsia="ru-RU"/>
              </w:rPr>
              <w:t>муниципальных</w:t>
            </w:r>
            <w:r w:rsidRPr="0006505D">
              <w:rPr>
                <w:rFonts w:eastAsiaTheme="minorEastAsia"/>
                <w:lang w:eastAsia="ru-RU"/>
              </w:rPr>
              <w:t xml:space="preserve">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12.1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квалификации муниципальных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</w:t>
            </w:r>
          </w:p>
        </w:tc>
        <w:tc>
          <w:tcPr>
            <w:tcW w:w="241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Недостаточный уровень квалификации </w:t>
            </w:r>
            <w:r w:rsidR="00544B4D">
              <w:rPr>
                <w:rFonts w:eastAsiaTheme="minorEastAsia"/>
                <w:lang w:eastAsia="ru-RU"/>
              </w:rPr>
              <w:t>муниципальных</w:t>
            </w:r>
            <w:r w:rsidR="00544B4D" w:rsidRPr="0006505D">
              <w:rPr>
                <w:rFonts w:eastAsiaTheme="minorEastAsia"/>
                <w:lang w:eastAsia="ru-RU"/>
              </w:rPr>
              <w:t xml:space="preserve"> </w:t>
            </w:r>
            <w:r w:rsidRPr="0006505D">
              <w:rPr>
                <w:rFonts w:eastAsiaTheme="minorEastAsia"/>
                <w:lang w:eastAsia="ru-RU"/>
              </w:rPr>
              <w:t>служащих и работников подведомственных предприятий и учреждений в сфере развития конкуренции и антимонопольного законодательства</w:t>
            </w:r>
          </w:p>
        </w:tc>
        <w:tc>
          <w:tcPr>
            <w:tcW w:w="2544" w:type="dxa"/>
            <w:gridSpan w:val="3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компетенций представителей ОМСУ, подведомственных предприятий и учреждений в сфере развития конкуренции и антимонопольного законодательства в целях недопущения совершаемых нарушений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Информация о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свидетельства</w:t>
            </w:r>
            <w:r>
              <w:rPr>
                <w:rFonts w:eastAsiaTheme="minorEastAsia"/>
                <w:lang w:eastAsia="ru-RU"/>
              </w:rPr>
              <w:t>х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о повышении квалификации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Все структурные подразделения Администра</w:t>
            </w:r>
            <w:r>
              <w:rPr>
                <w:rFonts w:eastAsiaTheme="minorEastAsia"/>
                <w:lang w:eastAsia="ru-RU"/>
              </w:rPr>
              <w:t>ции муниципального образования «</w:t>
            </w:r>
            <w:r w:rsidRPr="0006505D">
              <w:rPr>
                <w:rFonts w:eastAsiaTheme="minorEastAsia"/>
                <w:lang w:eastAsia="ru-RU"/>
              </w:rPr>
              <w:t xml:space="preserve">Муниципальный округ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Якшур-Бодьинс</w:t>
            </w:r>
            <w:r>
              <w:rPr>
                <w:rFonts w:eastAsiaTheme="minorEastAsia"/>
                <w:lang w:eastAsia="ru-RU"/>
              </w:rPr>
              <w:t>кий</w:t>
            </w:r>
            <w:proofErr w:type="spellEnd"/>
            <w:r>
              <w:rPr>
                <w:rFonts w:eastAsiaTheme="minorEastAsia"/>
                <w:lang w:eastAsia="ru-RU"/>
              </w:rPr>
              <w:t xml:space="preserve"> район Удмуртской Республики»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13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Стимулирование новых предпринимательских инициатив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13.5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Проведение презентационных мероприятий с участием субъектов малого и среднего предпринимательства (далее - МСП) (в </w:t>
            </w:r>
            <w:r w:rsidRPr="0006505D">
              <w:rPr>
                <w:rFonts w:eastAsiaTheme="minorEastAsia"/>
                <w:lang w:eastAsia="ru-RU"/>
              </w:rPr>
              <w:lastRenderedPageBreak/>
              <w:t>форме информационного взаимодействия, онлайн-конференций, презентаций и др.)</w:t>
            </w:r>
          </w:p>
        </w:tc>
        <w:tc>
          <w:tcPr>
            <w:tcW w:w="241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Недостаточный объем стимулирования для развития субъектов предпринимательства</w:t>
            </w:r>
          </w:p>
        </w:tc>
        <w:tc>
          <w:tcPr>
            <w:tcW w:w="2544" w:type="dxa"/>
            <w:gridSpan w:val="3"/>
          </w:tcPr>
          <w:p w:rsidR="00CC7121" w:rsidRPr="0006505D" w:rsidRDefault="00CC7121" w:rsidP="00544B4D">
            <w:pPr>
              <w:suppressAutoHyphens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t xml:space="preserve">Создание стимулов и условий для развития субъектов предпринимательства; содействие развитию конкуренции на товарных рынках </w:t>
            </w:r>
          </w:p>
        </w:tc>
        <w:tc>
          <w:tcPr>
            <w:tcW w:w="964" w:type="dxa"/>
            <w:gridSpan w:val="2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о проводимых презентационных мероприятиях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</w:t>
            </w:r>
            <w:r>
              <w:rPr>
                <w:rFonts w:eastAsiaTheme="minorEastAsia"/>
                <w:lang w:eastAsia="ru-RU"/>
              </w:rPr>
              <w:t>авление по развитию территории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24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Выравнивание условий конкуренции в рамках товарных рынков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24.2</w:t>
            </w:r>
          </w:p>
        </w:tc>
        <w:tc>
          <w:tcPr>
            <w:tcW w:w="2217" w:type="dxa"/>
          </w:tcPr>
          <w:p w:rsidR="00CC7121" w:rsidRPr="0006505D" w:rsidRDefault="00CC7121" w:rsidP="00544B4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Размещение на </w:t>
            </w:r>
            <w:r>
              <w:rPr>
                <w:rFonts w:eastAsiaTheme="minorEastAsia"/>
                <w:lang w:eastAsia="ru-RU"/>
              </w:rPr>
              <w:t>официальном сайте</w:t>
            </w:r>
            <w:r w:rsidRPr="0006505D">
              <w:rPr>
                <w:rFonts w:eastAsiaTheme="minorEastAsia"/>
                <w:lang w:eastAsia="ru-RU"/>
              </w:rPr>
              <w:t xml:space="preserve"> </w:t>
            </w:r>
            <w:r>
              <w:rPr>
                <w:rFonts w:eastAsiaTheme="minorEastAsia"/>
                <w:lang w:eastAsia="ru-RU"/>
              </w:rPr>
              <w:t xml:space="preserve">муниципального образования </w:t>
            </w:r>
            <w:r w:rsidRPr="0006505D">
              <w:rPr>
                <w:rFonts w:eastAsiaTheme="minorEastAsia"/>
                <w:lang w:eastAsia="ru-RU"/>
              </w:rPr>
              <w:t>информации (включая разъяснения к ней) о выполнении требований Стандарта и мероприятий Дорожной карты по содействию развитию кон</w:t>
            </w:r>
            <w:r w:rsidR="00544B4D">
              <w:rPr>
                <w:rFonts w:eastAsiaTheme="minorEastAsia"/>
                <w:lang w:eastAsia="ru-RU"/>
              </w:rPr>
              <w:t>куренции в муниципальном образовании</w:t>
            </w:r>
            <w:r w:rsidRPr="0006505D">
              <w:rPr>
                <w:rFonts w:eastAsiaTheme="minorEastAsia"/>
                <w:lang w:eastAsia="ru-RU"/>
              </w:rPr>
              <w:t>; документов, принимаемых во исполнение требований Стандарта и Дорожной карты и в целях содействи</w:t>
            </w:r>
            <w:r w:rsidR="00544B4D">
              <w:rPr>
                <w:rFonts w:eastAsiaTheme="minorEastAsia"/>
                <w:lang w:eastAsia="ru-RU"/>
              </w:rPr>
              <w:t xml:space="preserve">я </w:t>
            </w:r>
            <w:r w:rsidR="00544B4D">
              <w:rPr>
                <w:rFonts w:eastAsiaTheme="minorEastAsia"/>
                <w:lang w:eastAsia="ru-RU"/>
              </w:rPr>
              <w:lastRenderedPageBreak/>
              <w:t>развитию конкуренции в муниципальном образовании</w:t>
            </w:r>
            <w:r w:rsidRPr="0006505D">
              <w:rPr>
                <w:rFonts w:eastAsiaTheme="minorEastAsia"/>
                <w:lang w:eastAsia="ru-RU"/>
              </w:rPr>
              <w:t>; материалов о деятельности по содействию развитию к</w:t>
            </w:r>
            <w:r>
              <w:rPr>
                <w:rFonts w:eastAsiaTheme="minorEastAsia"/>
                <w:lang w:eastAsia="ru-RU"/>
              </w:rPr>
              <w:t>онкуренции;</w:t>
            </w:r>
            <w:proofErr w:type="gramEnd"/>
            <w:r>
              <w:rPr>
                <w:rFonts w:eastAsiaTheme="minorEastAsia"/>
                <w:lang w:eastAsia="ru-RU"/>
              </w:rPr>
              <w:t xml:space="preserve"> ежегодного доклада «</w:t>
            </w:r>
            <w:r w:rsidRPr="0006505D">
              <w:rPr>
                <w:rFonts w:eastAsiaTheme="minorEastAsia"/>
                <w:lang w:eastAsia="ru-RU"/>
              </w:rPr>
              <w:t>Состояние и развитие конкуренции на товарн</w:t>
            </w:r>
            <w:r w:rsidR="00544B4D">
              <w:rPr>
                <w:rFonts w:eastAsiaTheme="minorEastAsia"/>
                <w:lang w:eastAsia="ru-RU"/>
              </w:rPr>
              <w:t>ых рынках муниципального образования</w:t>
            </w:r>
            <w:r>
              <w:rPr>
                <w:rFonts w:eastAsiaTheme="minorEastAsia"/>
                <w:lang w:eastAsia="ru-RU"/>
              </w:rPr>
              <w:t>»</w:t>
            </w:r>
          </w:p>
        </w:tc>
        <w:tc>
          <w:tcPr>
            <w:tcW w:w="2694" w:type="dxa"/>
            <w:gridSpan w:val="3"/>
            <w:vMerge w:val="restart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>Наличие на отдельных товарных рынках неравных условий конкуренции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уровня информированности субъектов предпринимательской деятельности и иных заинтересованных лиц, потребителей товаров, работ, услуг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не реже чем раз в </w:t>
            </w:r>
            <w:r w:rsidRPr="0006505D">
              <w:rPr>
                <w:rFonts w:eastAsiaTheme="minorEastAsia"/>
                <w:lang w:eastAsia="ru-RU"/>
              </w:rPr>
              <w:t>квартал</w:t>
            </w:r>
          </w:p>
        </w:tc>
        <w:tc>
          <w:tcPr>
            <w:tcW w:w="2304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</w:t>
            </w:r>
            <w:r>
              <w:rPr>
                <w:rFonts w:eastAsiaTheme="minorEastAsia"/>
                <w:lang w:eastAsia="ru-RU"/>
              </w:rPr>
              <w:t xml:space="preserve">авление по развитию территории 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24.4</w:t>
            </w:r>
          </w:p>
        </w:tc>
        <w:tc>
          <w:tcPr>
            <w:tcW w:w="2217" w:type="dxa"/>
          </w:tcPr>
          <w:p w:rsidR="00CC7121" w:rsidRPr="0006505D" w:rsidRDefault="00CC7121" w:rsidP="00B07F75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Размещение на </w:t>
            </w:r>
            <w:r>
              <w:rPr>
                <w:rFonts w:eastAsiaTheme="minorEastAsia"/>
                <w:lang w:eastAsia="ru-RU"/>
              </w:rPr>
              <w:t xml:space="preserve">сайте муниципального образования </w:t>
            </w:r>
            <w:r w:rsidRPr="0006505D">
              <w:rPr>
                <w:rFonts w:eastAsiaTheme="minorEastAsia"/>
                <w:lang w:eastAsia="ru-RU"/>
              </w:rPr>
              <w:t xml:space="preserve">информации о деятельности по содействию развитию конкуренции по курируемым направлениям, в том числе результатов проведенных опросов о состоянии </w:t>
            </w:r>
            <w:r w:rsidRPr="0006505D">
              <w:rPr>
                <w:rFonts w:eastAsiaTheme="minorEastAsia"/>
                <w:lang w:eastAsia="ru-RU"/>
              </w:rPr>
              <w:lastRenderedPageBreak/>
              <w:t xml:space="preserve">конкуренции на товарных рынках </w:t>
            </w:r>
            <w:r w:rsidR="00B07F75"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2694" w:type="dxa"/>
            <w:gridSpan w:val="3"/>
            <w:vMerge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уровня доступности и информированности населения о деятельности по содействию развитию конкуренции; обеспечение обратной связи с потребителями и другими заинтересованными сторонами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</w:t>
            </w:r>
            <w:r>
              <w:rPr>
                <w:rFonts w:eastAsiaTheme="minorEastAsia"/>
                <w:lang w:eastAsia="ru-RU"/>
              </w:rPr>
              <w:t>авление по развитию территории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24.5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Создание условий для увеличения нестационарных торговых объектов и торговых мест под них</w:t>
            </w:r>
          </w:p>
        </w:tc>
        <w:tc>
          <w:tcPr>
            <w:tcW w:w="2694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Недостаточная конкурентоспособность товаров, работ, услуг субъектов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Увеличение количества нестационарных торговых объектов и торговых мест под них не менее чем на 10 процентов к 2025 году по отношению к 2020 году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развитию территории, 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25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Создание и реализация механизмов общественного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контроля за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деятельностью субъектов естественных монополий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25.1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Обеспечение участие</w:t>
            </w:r>
            <w:r w:rsidRPr="0006505D">
              <w:rPr>
                <w:rFonts w:eastAsiaTheme="minorEastAsia"/>
                <w:lang w:eastAsia="ru-RU"/>
              </w:rPr>
              <w:t xml:space="preserve"> потребителей товаров, работ, услуг субъектов естественных монополий при формировании и реализации инвестиционных программ субъектов естественных монополий</w:t>
            </w:r>
          </w:p>
        </w:tc>
        <w:tc>
          <w:tcPr>
            <w:tcW w:w="2694" w:type="dxa"/>
            <w:gridSpan w:val="3"/>
            <w:vMerge w:val="restart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Недостаточный уровень реализации механизмов общественного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контроля за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деятельностью субъектов естественных монополий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Привлечение к обсуждению инвестиционных </w:t>
            </w:r>
            <w:proofErr w:type="gramStart"/>
            <w:r w:rsidRPr="0006505D">
              <w:rPr>
                <w:rFonts w:eastAsiaTheme="minorEastAsia"/>
                <w:lang w:eastAsia="ru-RU"/>
              </w:rPr>
              <w:t>программ субъектов естественных монополий представителей Межотраслевого совета потребителей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по вопросам деятельности субъектов естественных монополий при Главе Удмуртской Республики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1602DE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25.2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Организация учета мнения потребителей, задействованных в рамках общественного контроля, при принятии решения об установлении тарифов на товары, работы, услуги субъектов естественных монополий</w:t>
            </w:r>
          </w:p>
        </w:tc>
        <w:tc>
          <w:tcPr>
            <w:tcW w:w="2694" w:type="dxa"/>
            <w:gridSpan w:val="3"/>
            <w:vMerge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Прозрачность деятельности субъектов естественных монополий и открытость регулирования; участие представителей общественных объединений, организаций общественного контроля в принятии решений об установлении тарифов на товары, работы, услуги субъектов естественных монополий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Информация</w:t>
            </w:r>
          </w:p>
        </w:tc>
        <w:tc>
          <w:tcPr>
            <w:tcW w:w="3402" w:type="dxa"/>
          </w:tcPr>
          <w:p w:rsidR="00CC7121" w:rsidRPr="0006505D" w:rsidRDefault="00CC7121" w:rsidP="00AF1F62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25.7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Содействие субъектам естественных монополий в размещении в информационно-телекоммуникационной сети Интернет наглядной информации о свободных резервах </w:t>
            </w:r>
            <w:r w:rsidRPr="0006505D">
              <w:rPr>
                <w:rFonts w:eastAsiaTheme="minorEastAsia"/>
                <w:lang w:eastAsia="ru-RU"/>
              </w:rPr>
              <w:lastRenderedPageBreak/>
              <w:t xml:space="preserve">трансформаторной мощности с указанием и отображением на географической карте Удмуртской Республики ориентировочного места подключения (технологического присоединения) к сетям территориальных сетевых организаций 110-35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кВ</w:t>
            </w:r>
            <w:proofErr w:type="spellEnd"/>
            <w:r w:rsidRPr="0006505D">
              <w:rPr>
                <w:rFonts w:eastAsiaTheme="minorEastAsia"/>
                <w:lang w:eastAsia="ru-RU"/>
              </w:rPr>
              <w:t xml:space="preserve"> с детализацией информации о количестве поданных заявок и заключенных договоров на технологическое присоединение, а также о планируемых сроках их строительства и реконструкции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в соответствии с утвержденной инвестиционной программой</w:t>
            </w:r>
          </w:p>
        </w:tc>
        <w:tc>
          <w:tcPr>
            <w:tcW w:w="2694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>Недостаточный уровень раскрытия информации о деятельности субъектов естественных монополий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информированности потребителей о возможности технологического присоединения к центрам питания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годы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F31DD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25.8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Содействие субъектам естественных монополий в размещении в информационно-телекоммуникационной сети Интернет наглядной информации, отображающей на географической карте Удмуртской Республики ориентировочное место подключения (технологического присоединения) к сетям газораспределительных станций, включая информацию о проектной мощности (пропускной способности) газораспределительных станций и наличии свободных резервов мощности и размере этих резервов, а также о </w:t>
            </w:r>
            <w:r w:rsidRPr="0006505D">
              <w:rPr>
                <w:rFonts w:eastAsiaTheme="minorEastAsia"/>
                <w:lang w:eastAsia="ru-RU"/>
              </w:rPr>
              <w:lastRenderedPageBreak/>
              <w:t>планируемых сроках строительства и реконструкции газораспределительных станций в соответствии с утвержденной инвестиционной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программой (с указанием перспективной мощности газораспределительных станций по окончании ее строительства, реконструкции)</w:t>
            </w:r>
          </w:p>
        </w:tc>
        <w:tc>
          <w:tcPr>
            <w:tcW w:w="2694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>Недостаточный уровень раскрытия информации о деятельности субъектов естественных монополий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Обеспечение согласованности инвестиционных программ субъектов естественных монополий с планами территориального развития Удмуртской Республики, муниципальных образований в Удмуртской Республике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F31DD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хозяйству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25.9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Содействие субъектам естественных монополий в размещении в информационно-телекоммуникационной сети Интернет наглядной информации об услугах (подача заявки на технологическое присоединение, </w:t>
            </w:r>
            <w:r w:rsidRPr="0006505D">
              <w:rPr>
                <w:rFonts w:eastAsiaTheme="minorEastAsia"/>
                <w:lang w:eastAsia="ru-RU"/>
              </w:rPr>
              <w:lastRenderedPageBreak/>
              <w:t>подача правоустанавливающих документов (по объекту, юридическому и физическому лицу, участку), подача заявки на заключение договора, расчет предположительной стоимости технологического присоединения, отслеживание (мониторинг) хода (статуса) технологического присоединения, получение условий технологического присоединения, заключение и получение договора о технологическом присоединении, внесение платежа по договору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о технологическом присоединении, запись на прием для сдачи необходимой части документов </w:t>
            </w:r>
            <w:r w:rsidRPr="0006505D">
              <w:rPr>
                <w:rFonts w:eastAsiaTheme="minorEastAsia"/>
                <w:lang w:eastAsia="ru-RU"/>
              </w:rPr>
              <w:lastRenderedPageBreak/>
              <w:t xml:space="preserve">на бумажном носителе) по подключению (технологическому присоединению) к сетям газораспределения, к электрическим сетям, к системам теплоснабжения, к централизованным системам водоснабжения и водоотведения, оказываемых в электронном виде субъектами естественных монополий и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ресурсоснабжающими</w:t>
            </w:r>
            <w:proofErr w:type="spellEnd"/>
            <w:r w:rsidRPr="0006505D">
              <w:rPr>
                <w:rFonts w:eastAsiaTheme="minorEastAsia"/>
                <w:lang w:eastAsia="ru-RU"/>
              </w:rPr>
              <w:t xml:space="preserve"> организациями физическим и юридическим лицам</w:t>
            </w:r>
          </w:p>
        </w:tc>
        <w:tc>
          <w:tcPr>
            <w:tcW w:w="2694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>Недостаточный уровень раскрытия информации о деятельности субъектов естественных монополий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Обеспечение согласованности инвестиционных программ субъектов естественных монополий с планами территориального развития Удмуртской Республики, муниципальных образований в Удмуртской </w:t>
            </w:r>
            <w:r w:rsidRPr="0006505D">
              <w:rPr>
                <w:rFonts w:eastAsiaTheme="minorEastAsia"/>
                <w:lang w:eastAsia="ru-RU"/>
              </w:rPr>
              <w:lastRenderedPageBreak/>
              <w:t>Республике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жилищно-коммунальному хозяйств</w:t>
            </w:r>
            <w:r>
              <w:rPr>
                <w:rFonts w:eastAsiaTheme="minorEastAsia"/>
                <w:lang w:eastAsia="ru-RU"/>
              </w:rPr>
              <w:t>у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25.10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proofErr w:type="gramStart"/>
            <w:r w:rsidRPr="0006505D">
              <w:rPr>
                <w:rFonts w:eastAsiaTheme="minorEastAsia"/>
                <w:lang w:eastAsia="ru-RU"/>
              </w:rPr>
              <w:t xml:space="preserve">Размещение информации о результатах технологического и ценового аудита инвестиционных проектов в порядке, определенном </w:t>
            </w:r>
            <w:r w:rsidRPr="0006505D">
              <w:rPr>
                <w:rFonts w:eastAsiaTheme="minorEastAsia"/>
                <w:lang w:eastAsia="ru-RU"/>
              </w:rPr>
              <w:lastRenderedPageBreak/>
              <w:t>федеральным законодательством, с учетом информации экспертной организации, осуществляющей технологический и ценовой аудит, размере выявленной и принятой экономии (при наличии) по результатам проведенного технологического и ценового аудита инвестиционных проектов;</w:t>
            </w:r>
            <w:proofErr w:type="gramEnd"/>
            <w:r w:rsidRPr="0006505D">
              <w:rPr>
                <w:rFonts w:eastAsiaTheme="minorEastAsia"/>
                <w:lang w:eastAsia="ru-RU"/>
              </w:rPr>
              <w:t xml:space="preserve"> итогов экспертного обсуждения результатов проведенного технологического и ценового аудита инвестиционных проектов на официальных сайтах ИОГВ УР, Инвестиционном портале УР</w:t>
            </w:r>
          </w:p>
        </w:tc>
        <w:tc>
          <w:tcPr>
            <w:tcW w:w="2694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>Недостаточный уровень раскрытия информации о деятельности субъектов естественных монополий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Повышение уровня информированности субъектов предпринимательской деятельности и потребителей товаров и услуг об осуществляемой в </w:t>
            </w:r>
            <w:r w:rsidRPr="0006505D">
              <w:rPr>
                <w:rFonts w:eastAsiaTheme="minorEastAsia"/>
                <w:lang w:eastAsia="ru-RU"/>
              </w:rPr>
              <w:lastRenderedPageBreak/>
              <w:t>Удмуртской Республике деятельности субъектов естественных монополий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 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F31DD6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</w:t>
            </w:r>
            <w:r>
              <w:rPr>
                <w:rFonts w:eastAsiaTheme="minorEastAsia"/>
                <w:lang w:eastAsia="ru-RU"/>
              </w:rPr>
              <w:t>илищно-коммунальному хозяйству, Управление по развитию территории</w:t>
            </w:r>
          </w:p>
        </w:tc>
      </w:tr>
      <w:tr w:rsidR="00CC7121" w:rsidRPr="0006505D" w:rsidTr="001602DE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25.12</w:t>
            </w:r>
          </w:p>
        </w:tc>
        <w:tc>
          <w:tcPr>
            <w:tcW w:w="2217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Анализ развития </w:t>
            </w:r>
            <w:r w:rsidRPr="0006505D">
              <w:rPr>
                <w:rFonts w:eastAsiaTheme="minorEastAsia"/>
                <w:lang w:eastAsia="ru-RU"/>
              </w:rPr>
              <w:lastRenderedPageBreak/>
              <w:t>конкуренции и удовлетворенности качеством товаров (работ, услуг) на товарных рынках, на которых присутствуют субъекты естественных монополий</w:t>
            </w:r>
          </w:p>
        </w:tc>
        <w:tc>
          <w:tcPr>
            <w:tcW w:w="2694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Недостаточный уровень </w:t>
            </w:r>
            <w:r>
              <w:rPr>
                <w:rFonts w:eastAsiaTheme="minorHAnsi"/>
                <w:lang w:eastAsia="en-US"/>
              </w:rPr>
              <w:lastRenderedPageBreak/>
              <w:t>раскрытия информации о деятельности субъектов естественных монополий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Получение данных </w:t>
            </w:r>
            <w:r w:rsidRPr="0006505D">
              <w:rPr>
                <w:rFonts w:eastAsiaTheme="minorEastAsia"/>
                <w:lang w:eastAsia="ru-RU"/>
              </w:rPr>
              <w:lastRenderedPageBreak/>
              <w:t>для проведения анализа состояния рынка услуг и планирования мероприятий по содействию развитию конкуренции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до 1 </w:t>
            </w:r>
            <w:r w:rsidRPr="0006505D">
              <w:rPr>
                <w:rFonts w:eastAsiaTheme="minorEastAsia"/>
                <w:lang w:eastAsia="ru-RU"/>
              </w:rPr>
              <w:lastRenderedPageBreak/>
              <w:t>февраля</w:t>
            </w:r>
            <w:r>
              <w:rPr>
                <w:rFonts w:eastAsiaTheme="minorEastAsia"/>
                <w:lang w:eastAsia="ru-RU"/>
              </w:rPr>
              <w:t xml:space="preserve"> 2026 года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Информация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Управление по строительству, </w:t>
            </w:r>
            <w:r w:rsidRPr="0006505D">
              <w:rPr>
                <w:rFonts w:eastAsiaTheme="minorEastAsia"/>
                <w:lang w:eastAsia="ru-RU"/>
              </w:rPr>
              <w:lastRenderedPageBreak/>
              <w:t>имущественным отношениям и ж</w:t>
            </w:r>
            <w:r>
              <w:rPr>
                <w:rFonts w:eastAsiaTheme="minorEastAsia"/>
                <w:lang w:eastAsia="ru-RU"/>
              </w:rPr>
              <w:t>илищно-коммунальному хозяйству, Управление по развитию территории</w:t>
            </w:r>
          </w:p>
        </w:tc>
      </w:tr>
      <w:tr w:rsidR="00CC7121" w:rsidRPr="0006505D" w:rsidTr="00613358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26</w:t>
            </w:r>
          </w:p>
        </w:tc>
        <w:tc>
          <w:tcPr>
            <w:tcW w:w="13983" w:type="dxa"/>
            <w:gridSpan w:val="10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информационной открытости деятельности органов власти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26.2</w:t>
            </w:r>
          </w:p>
        </w:tc>
        <w:tc>
          <w:tcPr>
            <w:tcW w:w="2359" w:type="dxa"/>
            <w:gridSpan w:val="2"/>
          </w:tcPr>
          <w:p w:rsidR="00CC7121" w:rsidRPr="0006505D" w:rsidRDefault="00CC7121" w:rsidP="00B07F75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Поддержка в актуальном состоянии раздела о реализации мероприятий государственной политики по раз</w:t>
            </w:r>
            <w:r w:rsidR="00B07F75">
              <w:rPr>
                <w:rFonts w:eastAsiaTheme="minorEastAsia"/>
                <w:lang w:eastAsia="ru-RU"/>
              </w:rPr>
              <w:t>витию конкуренции на официальном сайте</w:t>
            </w:r>
            <w:r w:rsidRPr="0006505D">
              <w:rPr>
                <w:rFonts w:eastAsiaTheme="minorEastAsia"/>
                <w:lang w:eastAsia="ru-RU"/>
              </w:rPr>
              <w:t xml:space="preserve"> </w:t>
            </w:r>
            <w:r w:rsidR="00B07F75"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2552" w:type="dxa"/>
            <w:gridSpan w:val="2"/>
            <w:vMerge w:val="restart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Недостаточный уровень открытости деятельности органов власти</w:t>
            </w: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Повышение информационной открытости органов власти, в том числе в части реализации государственной политики по содействию развитию конкуренции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развитию территории</w:t>
            </w:r>
          </w:p>
        </w:tc>
      </w:tr>
      <w:tr w:rsidR="00CC7121" w:rsidRPr="0006505D" w:rsidTr="004B708F">
        <w:tc>
          <w:tcPr>
            <w:tcW w:w="680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26.3</w:t>
            </w:r>
          </w:p>
        </w:tc>
        <w:tc>
          <w:tcPr>
            <w:tcW w:w="2359" w:type="dxa"/>
            <w:gridSpan w:val="2"/>
          </w:tcPr>
          <w:p w:rsidR="00CC7121" w:rsidRPr="0006505D" w:rsidRDefault="00B07F75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Участие в формировании</w:t>
            </w:r>
            <w:r w:rsidR="00CC7121">
              <w:rPr>
                <w:rFonts w:eastAsiaTheme="minorEastAsia"/>
                <w:lang w:eastAsia="ru-RU"/>
              </w:rPr>
              <w:t xml:space="preserve"> «белой» и «черной» </w:t>
            </w:r>
            <w:r w:rsidR="00CC7121" w:rsidRPr="0006505D">
              <w:rPr>
                <w:rFonts w:eastAsiaTheme="minorEastAsia"/>
                <w:lang w:eastAsia="ru-RU"/>
              </w:rPr>
              <w:t xml:space="preserve">книг </w:t>
            </w:r>
            <w:proofErr w:type="spellStart"/>
            <w:r w:rsidR="00CC7121" w:rsidRPr="0006505D">
              <w:rPr>
                <w:rFonts w:eastAsiaTheme="minorEastAsia"/>
                <w:lang w:eastAsia="ru-RU"/>
              </w:rPr>
              <w:t>проконкурентных</w:t>
            </w:r>
            <w:proofErr w:type="spellEnd"/>
            <w:r w:rsidR="00CC7121" w:rsidRPr="0006505D">
              <w:rPr>
                <w:rFonts w:eastAsiaTheme="minorEastAsia"/>
                <w:lang w:eastAsia="ru-RU"/>
              </w:rPr>
              <w:t xml:space="preserve"> и </w:t>
            </w:r>
            <w:proofErr w:type="spellStart"/>
            <w:r w:rsidR="00CC7121" w:rsidRPr="0006505D">
              <w:rPr>
                <w:rFonts w:eastAsiaTheme="minorEastAsia"/>
                <w:lang w:eastAsia="ru-RU"/>
              </w:rPr>
              <w:t>антиконкурентных</w:t>
            </w:r>
            <w:proofErr w:type="spellEnd"/>
            <w:r w:rsidR="00CC7121" w:rsidRPr="0006505D">
              <w:rPr>
                <w:rFonts w:eastAsiaTheme="minorEastAsia"/>
                <w:lang w:eastAsia="ru-RU"/>
              </w:rPr>
              <w:t xml:space="preserve"> практик Удмуртской </w:t>
            </w:r>
            <w:r w:rsidR="00CC7121" w:rsidRPr="0006505D">
              <w:rPr>
                <w:rFonts w:eastAsiaTheme="minorEastAsia"/>
                <w:lang w:eastAsia="ru-RU"/>
              </w:rPr>
              <w:lastRenderedPageBreak/>
              <w:t xml:space="preserve">Республики, </w:t>
            </w:r>
            <w:proofErr w:type="gramStart"/>
            <w:r w:rsidR="00CC7121" w:rsidRPr="0006505D">
              <w:rPr>
                <w:rFonts w:eastAsiaTheme="minorEastAsia"/>
                <w:lang w:eastAsia="ru-RU"/>
              </w:rPr>
              <w:t>включающих</w:t>
            </w:r>
            <w:proofErr w:type="gramEnd"/>
            <w:r w:rsidR="00CC7121" w:rsidRPr="0006505D">
              <w:rPr>
                <w:rFonts w:eastAsiaTheme="minorEastAsia"/>
                <w:lang w:eastAsia="ru-RU"/>
              </w:rPr>
              <w:t xml:space="preserve"> в том числе примеры муниципальных практик</w:t>
            </w:r>
          </w:p>
        </w:tc>
        <w:tc>
          <w:tcPr>
            <w:tcW w:w="2552" w:type="dxa"/>
            <w:gridSpan w:val="2"/>
            <w:vMerge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</w:p>
        </w:tc>
        <w:tc>
          <w:tcPr>
            <w:tcW w:w="2268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Повышение информационной открытости органов власти, внедрение лучших практик, предупреждение нарушений </w:t>
            </w:r>
            <w:r w:rsidRPr="0006505D">
              <w:rPr>
                <w:rFonts w:eastAsiaTheme="minorEastAsia"/>
                <w:lang w:eastAsia="ru-RU"/>
              </w:rPr>
              <w:lastRenderedPageBreak/>
              <w:t>антимонопольного законодательства</w:t>
            </w:r>
          </w:p>
        </w:tc>
        <w:tc>
          <w:tcPr>
            <w:tcW w:w="1098" w:type="dxa"/>
            <w:gridSpan w:val="3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2025 год</w:t>
            </w:r>
          </w:p>
        </w:tc>
        <w:tc>
          <w:tcPr>
            <w:tcW w:w="2304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Информация на сайте </w:t>
            </w:r>
            <w:r>
              <w:rPr>
                <w:rFonts w:eastAsiaTheme="minorEastAsia"/>
                <w:lang w:eastAsia="ru-RU"/>
              </w:rPr>
              <w:t>муниципального образования</w:t>
            </w:r>
          </w:p>
        </w:tc>
        <w:tc>
          <w:tcPr>
            <w:tcW w:w="3402" w:type="dxa"/>
          </w:tcPr>
          <w:p w:rsidR="00CC7121" w:rsidRPr="0006505D" w:rsidRDefault="00CC7121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развитию территории</w:t>
            </w:r>
          </w:p>
        </w:tc>
      </w:tr>
    </w:tbl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F53054" w:rsidRDefault="00F53054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8D4709" w:rsidRDefault="008D4709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F53054" w:rsidRDefault="00F53054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F53054" w:rsidRPr="0006505D" w:rsidRDefault="00F53054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right"/>
        <w:outlineLvl w:val="1"/>
        <w:rPr>
          <w:rFonts w:eastAsiaTheme="minorEastAsia"/>
          <w:lang w:eastAsia="ru-RU"/>
        </w:rPr>
      </w:pPr>
      <w:r w:rsidRPr="0006505D">
        <w:rPr>
          <w:rFonts w:eastAsiaTheme="minorEastAsia"/>
          <w:lang w:eastAsia="ru-RU"/>
        </w:rPr>
        <w:lastRenderedPageBreak/>
        <w:t>Приложение 1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 w:rsidRPr="0006505D">
        <w:rPr>
          <w:rFonts w:eastAsiaTheme="minorEastAsia"/>
          <w:lang w:eastAsia="ru-RU"/>
        </w:rPr>
        <w:t>к Плану</w:t>
      </w:r>
    </w:p>
    <w:p w:rsidR="0006505D" w:rsidRPr="0006505D" w:rsidRDefault="00AF1F62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мероприятий («дорожной карте»</w:t>
      </w:r>
      <w:r w:rsidR="0006505D" w:rsidRPr="0006505D">
        <w:rPr>
          <w:rFonts w:eastAsiaTheme="minorEastAsia"/>
          <w:lang w:eastAsia="ru-RU"/>
        </w:rPr>
        <w:t>)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 w:rsidRPr="0006505D">
        <w:rPr>
          <w:rFonts w:eastAsiaTheme="minorEastAsia"/>
          <w:lang w:eastAsia="ru-RU"/>
        </w:rPr>
        <w:t>по содействию развитию конкуренции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 w:rsidRPr="0006505D">
        <w:rPr>
          <w:rFonts w:eastAsiaTheme="minorEastAsia"/>
          <w:lang w:eastAsia="ru-RU"/>
        </w:rPr>
        <w:t>в муниципальном образовании</w:t>
      </w:r>
    </w:p>
    <w:p w:rsidR="0006505D" w:rsidRPr="0006505D" w:rsidRDefault="00AF1F62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«</w:t>
      </w:r>
      <w:r w:rsidR="0006505D" w:rsidRPr="0006505D">
        <w:rPr>
          <w:rFonts w:eastAsiaTheme="minorEastAsia"/>
          <w:lang w:eastAsia="ru-RU"/>
        </w:rPr>
        <w:t>Муниципальный округ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proofErr w:type="spellStart"/>
      <w:r w:rsidRPr="0006505D">
        <w:rPr>
          <w:rFonts w:eastAsiaTheme="minorEastAsia"/>
          <w:lang w:eastAsia="ru-RU"/>
        </w:rPr>
        <w:t>Якшур-Бодьинский</w:t>
      </w:r>
      <w:proofErr w:type="spellEnd"/>
      <w:r w:rsidRPr="0006505D">
        <w:rPr>
          <w:rFonts w:eastAsiaTheme="minorEastAsia"/>
          <w:lang w:eastAsia="ru-RU"/>
        </w:rPr>
        <w:t xml:space="preserve"> район</w:t>
      </w:r>
    </w:p>
    <w:p w:rsidR="0006505D" w:rsidRDefault="00AF1F62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Удмуртской Республики»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right"/>
        <w:rPr>
          <w:rFonts w:eastAsiaTheme="minorEastAsia"/>
          <w:lang w:eastAsia="ru-RU"/>
        </w:rPr>
      </w:pPr>
      <w:r w:rsidRPr="0006505D">
        <w:rPr>
          <w:rFonts w:eastAsiaTheme="minorEastAsia"/>
          <w:lang w:eastAsia="ru-RU"/>
        </w:rPr>
        <w:t>на 2025 год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F53054" w:rsidP="00F53054">
      <w:pPr>
        <w:widowControl w:val="0"/>
        <w:suppressAutoHyphens w:val="0"/>
        <w:autoSpaceDE w:val="0"/>
        <w:autoSpaceDN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Ключевые показатели развития конкуренции</w:t>
      </w: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3515"/>
        <w:gridCol w:w="2020"/>
        <w:gridCol w:w="2693"/>
        <w:gridCol w:w="3544"/>
      </w:tblGrid>
      <w:tr w:rsidR="00F53054" w:rsidRPr="0006505D" w:rsidTr="00F53054">
        <w:trPr>
          <w:trHeight w:val="1104"/>
        </w:trPr>
        <w:tc>
          <w:tcPr>
            <w:tcW w:w="2891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Наименование отраслей (сфер, товарных рынков), направления системных мероприятий</w:t>
            </w:r>
          </w:p>
        </w:tc>
        <w:tc>
          <w:tcPr>
            <w:tcW w:w="3515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Наименование ключевого показателя</w:t>
            </w:r>
          </w:p>
        </w:tc>
        <w:tc>
          <w:tcPr>
            <w:tcW w:w="2020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Единица измерения</w:t>
            </w:r>
          </w:p>
        </w:tc>
        <w:tc>
          <w:tcPr>
            <w:tcW w:w="2693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Планируемое значение</w:t>
            </w:r>
            <w:r w:rsidRPr="0006505D">
              <w:rPr>
                <w:rFonts w:eastAsiaTheme="minorEastAsia"/>
                <w:lang w:eastAsia="ru-RU"/>
              </w:rPr>
              <w:t xml:space="preserve"> ключевого показателя</w:t>
            </w:r>
          </w:p>
          <w:p w:rsidR="00F53054" w:rsidRPr="0006505D" w:rsidRDefault="00F53054" w:rsidP="0006505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на 31 декабря 2025 года</w:t>
            </w:r>
          </w:p>
        </w:tc>
        <w:tc>
          <w:tcPr>
            <w:tcW w:w="3544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Ответственный исполнитель</w:t>
            </w:r>
          </w:p>
        </w:tc>
      </w:tr>
      <w:tr w:rsidR="0006505D" w:rsidRPr="0006505D" w:rsidTr="00F53054">
        <w:tc>
          <w:tcPr>
            <w:tcW w:w="14663" w:type="dxa"/>
            <w:gridSpan w:val="5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3. В сфере социальной защиты населения</w:t>
            </w:r>
          </w:p>
        </w:tc>
      </w:tr>
      <w:tr w:rsidR="00F53054" w:rsidRPr="0006505D" w:rsidTr="00F53054">
        <w:tc>
          <w:tcPr>
            <w:tcW w:w="2891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9. Рынок ритуальных услуг</w:t>
            </w:r>
          </w:p>
        </w:tc>
        <w:tc>
          <w:tcPr>
            <w:tcW w:w="3515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2020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%</w:t>
            </w:r>
          </w:p>
        </w:tc>
        <w:tc>
          <w:tcPr>
            <w:tcW w:w="2693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20,0</w:t>
            </w:r>
          </w:p>
        </w:tc>
        <w:tc>
          <w:tcPr>
            <w:tcW w:w="3544" w:type="dxa"/>
          </w:tcPr>
          <w:p w:rsidR="00F53054" w:rsidRPr="0006505D" w:rsidRDefault="008D4709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Территориальные отде</w:t>
            </w:r>
            <w:r w:rsidR="00BC58B0">
              <w:rPr>
                <w:rFonts w:eastAsiaTheme="minorEastAsia"/>
                <w:lang w:eastAsia="ru-RU"/>
              </w:rPr>
              <w:t>лы и территориальное Управление</w:t>
            </w:r>
          </w:p>
        </w:tc>
      </w:tr>
      <w:tr w:rsidR="0006505D" w:rsidRPr="0006505D" w:rsidTr="00F53054">
        <w:tc>
          <w:tcPr>
            <w:tcW w:w="14663" w:type="dxa"/>
            <w:gridSpan w:val="5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8. В сфере транспортных услуг и дорожного строительства</w:t>
            </w:r>
          </w:p>
        </w:tc>
      </w:tr>
      <w:tr w:rsidR="00F53054" w:rsidRPr="0006505D" w:rsidTr="00F53054">
        <w:tc>
          <w:tcPr>
            <w:tcW w:w="2891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21. Рынок оказания услуг по ремонту автотранспортных средств</w:t>
            </w:r>
          </w:p>
        </w:tc>
        <w:tc>
          <w:tcPr>
            <w:tcW w:w="3515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2020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%</w:t>
            </w:r>
          </w:p>
        </w:tc>
        <w:tc>
          <w:tcPr>
            <w:tcW w:w="2693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90</w:t>
            </w:r>
            <w:r w:rsidRPr="0006505D">
              <w:rPr>
                <w:rFonts w:eastAsiaTheme="minorEastAsia"/>
                <w:lang w:eastAsia="ru-RU"/>
              </w:rPr>
              <w:t>,0</w:t>
            </w:r>
          </w:p>
        </w:tc>
        <w:tc>
          <w:tcPr>
            <w:tcW w:w="3544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Управление по строительству, имущественным отношениям и ж</w:t>
            </w:r>
            <w:r>
              <w:rPr>
                <w:rFonts w:eastAsiaTheme="minorEastAsia"/>
                <w:lang w:eastAsia="ru-RU"/>
              </w:rPr>
              <w:t>илищно-коммунальному хозяйству, Управление по развитию территории</w:t>
            </w:r>
          </w:p>
        </w:tc>
      </w:tr>
      <w:tr w:rsidR="00F53054" w:rsidRPr="0006505D" w:rsidTr="00F53054">
        <w:tc>
          <w:tcPr>
            <w:tcW w:w="2891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25. Рынок оказания услуг по перевозке пассажиров автомобильным </w:t>
            </w:r>
            <w:r w:rsidRPr="0006505D">
              <w:rPr>
                <w:rFonts w:eastAsiaTheme="minorEastAsia"/>
                <w:lang w:eastAsia="ru-RU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3515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 xml:space="preserve">Доля услуг (работ) по перевозке пассажиров автомобильным транспортом по муниципальным </w:t>
            </w:r>
            <w:r w:rsidRPr="0006505D">
              <w:rPr>
                <w:rFonts w:eastAsiaTheme="minorEastAsia"/>
                <w:lang w:eastAsia="ru-RU"/>
              </w:rPr>
              <w:lastRenderedPageBreak/>
              <w:t>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2020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%</w:t>
            </w:r>
          </w:p>
        </w:tc>
        <w:tc>
          <w:tcPr>
            <w:tcW w:w="2693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100,0</w:t>
            </w:r>
          </w:p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3544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 xml:space="preserve">Управление по строительству, имущественным отношениям и жилищно-коммунальному </w:t>
            </w:r>
            <w:r w:rsidRPr="0006505D">
              <w:rPr>
                <w:rFonts w:eastAsiaTheme="minorEastAsia"/>
                <w:lang w:eastAsia="ru-RU"/>
              </w:rPr>
              <w:lastRenderedPageBreak/>
              <w:t>хозяйству</w:t>
            </w:r>
          </w:p>
        </w:tc>
      </w:tr>
      <w:tr w:rsidR="0006505D" w:rsidRPr="0006505D" w:rsidTr="00F53054">
        <w:tc>
          <w:tcPr>
            <w:tcW w:w="14663" w:type="dxa"/>
            <w:gridSpan w:val="5"/>
          </w:tcPr>
          <w:p w:rsidR="0006505D" w:rsidRPr="0006505D" w:rsidRDefault="0006505D" w:rsidP="0006505D">
            <w:pPr>
              <w:widowControl w:val="0"/>
              <w:suppressAutoHyphens w:val="0"/>
              <w:autoSpaceDE w:val="0"/>
              <w:autoSpaceDN w:val="0"/>
              <w:outlineLvl w:val="2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lastRenderedPageBreak/>
              <w:t>11. В сфере реализации системных мероприятий по содействию развитию кон</w:t>
            </w:r>
            <w:r w:rsidR="00B07F75">
              <w:rPr>
                <w:rFonts w:eastAsiaTheme="minorEastAsia"/>
                <w:lang w:eastAsia="ru-RU"/>
              </w:rPr>
              <w:t>куренции в муниципальном образовании</w:t>
            </w:r>
          </w:p>
        </w:tc>
      </w:tr>
      <w:tr w:rsidR="00F53054" w:rsidRPr="0006505D" w:rsidTr="00F53054">
        <w:tc>
          <w:tcPr>
            <w:tcW w:w="2891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36.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3515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Доля субъектов малого и среднего предпринимательства и социально ориентированных некоммерческих организаций в закупках товаров работ, услуг, осуществляемых с использованием конкурентных способов определения поставщика (подрядчика, исполнителя)</w:t>
            </w:r>
          </w:p>
        </w:tc>
        <w:tc>
          <w:tcPr>
            <w:tcW w:w="2020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%</w:t>
            </w:r>
          </w:p>
        </w:tc>
        <w:tc>
          <w:tcPr>
            <w:tcW w:w="2693" w:type="dxa"/>
          </w:tcPr>
          <w:p w:rsidR="00F53054" w:rsidRPr="0006505D" w:rsidRDefault="00F53054" w:rsidP="0006505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46</w:t>
            </w:r>
            <w:r w:rsidRPr="0006505D">
              <w:rPr>
                <w:rFonts w:eastAsiaTheme="minorEastAsia"/>
                <w:lang w:eastAsia="ru-RU"/>
              </w:rPr>
              <w:t>,0</w:t>
            </w:r>
          </w:p>
          <w:p w:rsidR="00F53054" w:rsidRPr="0006505D" w:rsidRDefault="00F53054" w:rsidP="00F53054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</w:p>
        </w:tc>
        <w:tc>
          <w:tcPr>
            <w:tcW w:w="3544" w:type="dxa"/>
          </w:tcPr>
          <w:p w:rsidR="00F53054" w:rsidRPr="0006505D" w:rsidRDefault="008D4709" w:rsidP="00BE2CF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lang w:eastAsia="ru-RU"/>
              </w:rPr>
            </w:pPr>
            <w:r w:rsidRPr="0006505D">
              <w:rPr>
                <w:rFonts w:eastAsiaTheme="minorEastAsia"/>
                <w:lang w:eastAsia="ru-RU"/>
              </w:rPr>
              <w:t>Все структурные подразделения Администра</w:t>
            </w:r>
            <w:r>
              <w:rPr>
                <w:rFonts w:eastAsiaTheme="minorEastAsia"/>
                <w:lang w:eastAsia="ru-RU"/>
              </w:rPr>
              <w:t>ции муниципального образования «</w:t>
            </w:r>
            <w:r w:rsidRPr="0006505D">
              <w:rPr>
                <w:rFonts w:eastAsiaTheme="minorEastAsia"/>
                <w:lang w:eastAsia="ru-RU"/>
              </w:rPr>
              <w:t xml:space="preserve">Муниципальный округ </w:t>
            </w:r>
            <w:proofErr w:type="spellStart"/>
            <w:r w:rsidRPr="0006505D">
              <w:rPr>
                <w:rFonts w:eastAsiaTheme="minorEastAsia"/>
                <w:lang w:eastAsia="ru-RU"/>
              </w:rPr>
              <w:t>Якшур-Бодьинс</w:t>
            </w:r>
            <w:r>
              <w:rPr>
                <w:rFonts w:eastAsiaTheme="minorEastAsia"/>
                <w:lang w:eastAsia="ru-RU"/>
              </w:rPr>
              <w:t>кий</w:t>
            </w:r>
            <w:proofErr w:type="spellEnd"/>
            <w:r>
              <w:rPr>
                <w:rFonts w:eastAsiaTheme="minorEastAsia"/>
                <w:lang w:eastAsia="ru-RU"/>
              </w:rPr>
              <w:t xml:space="preserve"> район Удмуртской Республики», подведомственные муниципальные учреждения</w:t>
            </w:r>
          </w:p>
        </w:tc>
      </w:tr>
    </w:tbl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06505D" w:rsidP="0006505D">
      <w:pPr>
        <w:widowControl w:val="0"/>
        <w:suppressAutoHyphens w:val="0"/>
        <w:autoSpaceDE w:val="0"/>
        <w:autoSpaceDN w:val="0"/>
        <w:jc w:val="both"/>
        <w:rPr>
          <w:rFonts w:eastAsiaTheme="minorEastAsia"/>
          <w:lang w:eastAsia="ru-RU"/>
        </w:rPr>
      </w:pPr>
    </w:p>
    <w:p w:rsidR="0006505D" w:rsidRPr="0006505D" w:rsidRDefault="0006505D" w:rsidP="00983B76">
      <w:pPr>
        <w:jc w:val="center"/>
        <w:rPr>
          <w:b/>
        </w:rPr>
      </w:pPr>
    </w:p>
    <w:sectPr w:rsidR="0006505D" w:rsidRPr="0006505D" w:rsidSect="000650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5pt;height:.75pt;visibility:visible;mso-wrap-style:square" o:bullet="t">
        <v:imagedata r:id="rId1" o:title=""/>
      </v:shape>
    </w:pict>
  </w:numPicBullet>
  <w:abstractNum w:abstractNumId="0">
    <w:nsid w:val="2DE15096"/>
    <w:multiLevelType w:val="multilevel"/>
    <w:tmpl w:val="B1440562"/>
    <w:lvl w:ilvl="0">
      <w:start w:val="2"/>
      <w:numFmt w:val="decimal"/>
      <w:lvlText w:val="%1.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5D272C5"/>
    <w:multiLevelType w:val="hybridMultilevel"/>
    <w:tmpl w:val="0A3A8D1E"/>
    <w:lvl w:ilvl="0" w:tplc="23027446">
      <w:start w:val="1"/>
      <w:numFmt w:val="decimal"/>
      <w:lvlText w:val="%1."/>
      <w:lvlJc w:val="left"/>
      <w:pPr>
        <w:ind w:left="8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55085E23"/>
    <w:multiLevelType w:val="hybridMultilevel"/>
    <w:tmpl w:val="FD46202A"/>
    <w:lvl w:ilvl="0" w:tplc="7F10F0F2">
      <w:start w:val="2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5E2D2835"/>
    <w:multiLevelType w:val="hybridMultilevel"/>
    <w:tmpl w:val="E8709B60"/>
    <w:lvl w:ilvl="0" w:tplc="3D846B5A">
      <w:start w:val="2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6747533E"/>
    <w:multiLevelType w:val="hybridMultilevel"/>
    <w:tmpl w:val="95044EC2"/>
    <w:lvl w:ilvl="0" w:tplc="E872EBB4">
      <w:start w:val="3"/>
      <w:numFmt w:val="decimal"/>
      <w:lvlText w:val="%1)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F24A38">
      <w:start w:val="1"/>
      <w:numFmt w:val="lowerLetter"/>
      <w:lvlText w:val="%2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04984">
      <w:start w:val="1"/>
      <w:numFmt w:val="lowerRoman"/>
      <w:lvlText w:val="%3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A479A">
      <w:start w:val="1"/>
      <w:numFmt w:val="decimal"/>
      <w:lvlText w:val="%4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84E6DA">
      <w:start w:val="1"/>
      <w:numFmt w:val="lowerLetter"/>
      <w:lvlText w:val="%5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4E7B60">
      <w:start w:val="1"/>
      <w:numFmt w:val="lowerRoman"/>
      <w:lvlText w:val="%6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9ADE68">
      <w:start w:val="1"/>
      <w:numFmt w:val="decimal"/>
      <w:lvlText w:val="%7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C52E4">
      <w:start w:val="1"/>
      <w:numFmt w:val="lowerLetter"/>
      <w:lvlText w:val="%8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34149E">
      <w:start w:val="1"/>
      <w:numFmt w:val="lowerRoman"/>
      <w:lvlText w:val="%9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82C3F23"/>
    <w:multiLevelType w:val="hybridMultilevel"/>
    <w:tmpl w:val="1FDED5BC"/>
    <w:lvl w:ilvl="0" w:tplc="D862B3D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713056"/>
    <w:multiLevelType w:val="hybridMultilevel"/>
    <w:tmpl w:val="28AA503E"/>
    <w:lvl w:ilvl="0" w:tplc="AFCE212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6AE320F"/>
    <w:multiLevelType w:val="hybridMultilevel"/>
    <w:tmpl w:val="C6BEE16C"/>
    <w:lvl w:ilvl="0" w:tplc="A318806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026169"/>
    <w:multiLevelType w:val="hybridMultilevel"/>
    <w:tmpl w:val="05608C66"/>
    <w:lvl w:ilvl="0" w:tplc="41467012">
      <w:start w:val="3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>
    <w:nsid w:val="7FF369C8"/>
    <w:multiLevelType w:val="hybridMultilevel"/>
    <w:tmpl w:val="4338130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52"/>
    <w:rsid w:val="00021E52"/>
    <w:rsid w:val="000259AA"/>
    <w:rsid w:val="00031099"/>
    <w:rsid w:val="00035DC7"/>
    <w:rsid w:val="000568C8"/>
    <w:rsid w:val="0006505D"/>
    <w:rsid w:val="000B3EE4"/>
    <w:rsid w:val="000B5D2C"/>
    <w:rsid w:val="000C2A83"/>
    <w:rsid w:val="000D04B4"/>
    <w:rsid w:val="00100A56"/>
    <w:rsid w:val="00112441"/>
    <w:rsid w:val="001130FE"/>
    <w:rsid w:val="00114AFF"/>
    <w:rsid w:val="001158EE"/>
    <w:rsid w:val="00115DCA"/>
    <w:rsid w:val="00140B7F"/>
    <w:rsid w:val="001453EB"/>
    <w:rsid w:val="001602DE"/>
    <w:rsid w:val="00185AD2"/>
    <w:rsid w:val="001A5687"/>
    <w:rsid w:val="001A7C2F"/>
    <w:rsid w:val="001B1322"/>
    <w:rsid w:val="001B28CD"/>
    <w:rsid w:val="001D3314"/>
    <w:rsid w:val="001D59DB"/>
    <w:rsid w:val="001F0D6A"/>
    <w:rsid w:val="002013E7"/>
    <w:rsid w:val="00204B6E"/>
    <w:rsid w:val="00230F74"/>
    <w:rsid w:val="002435F6"/>
    <w:rsid w:val="00243BD0"/>
    <w:rsid w:val="00251BC1"/>
    <w:rsid w:val="00285105"/>
    <w:rsid w:val="002922C7"/>
    <w:rsid w:val="002B47E7"/>
    <w:rsid w:val="002D6896"/>
    <w:rsid w:val="00300E70"/>
    <w:rsid w:val="00301643"/>
    <w:rsid w:val="00313C85"/>
    <w:rsid w:val="00317915"/>
    <w:rsid w:val="00385991"/>
    <w:rsid w:val="00394713"/>
    <w:rsid w:val="003A49A8"/>
    <w:rsid w:val="003A525D"/>
    <w:rsid w:val="003D4458"/>
    <w:rsid w:val="003D53AD"/>
    <w:rsid w:val="003F50FF"/>
    <w:rsid w:val="00412A7A"/>
    <w:rsid w:val="00425A7E"/>
    <w:rsid w:val="0045124E"/>
    <w:rsid w:val="00464A79"/>
    <w:rsid w:val="00476B89"/>
    <w:rsid w:val="00493F9D"/>
    <w:rsid w:val="004A3E77"/>
    <w:rsid w:val="004B265A"/>
    <w:rsid w:val="004B708F"/>
    <w:rsid w:val="004B73D1"/>
    <w:rsid w:val="004D7BAB"/>
    <w:rsid w:val="004E0F0A"/>
    <w:rsid w:val="004F5BD8"/>
    <w:rsid w:val="00503339"/>
    <w:rsid w:val="00531853"/>
    <w:rsid w:val="00544B4D"/>
    <w:rsid w:val="00566F9C"/>
    <w:rsid w:val="0058698E"/>
    <w:rsid w:val="005919C0"/>
    <w:rsid w:val="005B1501"/>
    <w:rsid w:val="005B166A"/>
    <w:rsid w:val="005F6A8F"/>
    <w:rsid w:val="00605133"/>
    <w:rsid w:val="00613358"/>
    <w:rsid w:val="00623415"/>
    <w:rsid w:val="00625C8C"/>
    <w:rsid w:val="006537B4"/>
    <w:rsid w:val="00670139"/>
    <w:rsid w:val="00675467"/>
    <w:rsid w:val="006A5364"/>
    <w:rsid w:val="006F71A0"/>
    <w:rsid w:val="007262BA"/>
    <w:rsid w:val="00770779"/>
    <w:rsid w:val="00774D9A"/>
    <w:rsid w:val="00776887"/>
    <w:rsid w:val="007836EF"/>
    <w:rsid w:val="00790B2A"/>
    <w:rsid w:val="007A5520"/>
    <w:rsid w:val="00865233"/>
    <w:rsid w:val="00865351"/>
    <w:rsid w:val="0088234D"/>
    <w:rsid w:val="00892FCE"/>
    <w:rsid w:val="008D4709"/>
    <w:rsid w:val="00907476"/>
    <w:rsid w:val="00950AE5"/>
    <w:rsid w:val="00951CA0"/>
    <w:rsid w:val="00983B76"/>
    <w:rsid w:val="0098465C"/>
    <w:rsid w:val="00985173"/>
    <w:rsid w:val="009A27C2"/>
    <w:rsid w:val="009A76E3"/>
    <w:rsid w:val="009B0591"/>
    <w:rsid w:val="009B6A87"/>
    <w:rsid w:val="009C6E1E"/>
    <w:rsid w:val="009F7DCF"/>
    <w:rsid w:val="00A27302"/>
    <w:rsid w:val="00A36549"/>
    <w:rsid w:val="00A51F89"/>
    <w:rsid w:val="00AA5D9C"/>
    <w:rsid w:val="00AC59F8"/>
    <w:rsid w:val="00AD0B71"/>
    <w:rsid w:val="00AD1EE8"/>
    <w:rsid w:val="00AE36C3"/>
    <w:rsid w:val="00AF1F62"/>
    <w:rsid w:val="00B07F75"/>
    <w:rsid w:val="00B509C9"/>
    <w:rsid w:val="00B51E09"/>
    <w:rsid w:val="00B90CA8"/>
    <w:rsid w:val="00B93BA4"/>
    <w:rsid w:val="00B9622F"/>
    <w:rsid w:val="00BC58B0"/>
    <w:rsid w:val="00BC5F32"/>
    <w:rsid w:val="00BE2CF9"/>
    <w:rsid w:val="00BE2E01"/>
    <w:rsid w:val="00BF277D"/>
    <w:rsid w:val="00C00D50"/>
    <w:rsid w:val="00C42D3B"/>
    <w:rsid w:val="00CA4498"/>
    <w:rsid w:val="00CA69E6"/>
    <w:rsid w:val="00CC053F"/>
    <w:rsid w:val="00CC56FA"/>
    <w:rsid w:val="00CC7121"/>
    <w:rsid w:val="00D31BBC"/>
    <w:rsid w:val="00D40E69"/>
    <w:rsid w:val="00D60A99"/>
    <w:rsid w:val="00D66D12"/>
    <w:rsid w:val="00D67B23"/>
    <w:rsid w:val="00D716D9"/>
    <w:rsid w:val="00D80AF5"/>
    <w:rsid w:val="00D862E6"/>
    <w:rsid w:val="00D945BE"/>
    <w:rsid w:val="00DF7B37"/>
    <w:rsid w:val="00E00065"/>
    <w:rsid w:val="00E2282C"/>
    <w:rsid w:val="00E37219"/>
    <w:rsid w:val="00E54064"/>
    <w:rsid w:val="00E66F73"/>
    <w:rsid w:val="00E80BAF"/>
    <w:rsid w:val="00EB6C34"/>
    <w:rsid w:val="00F00250"/>
    <w:rsid w:val="00F03A75"/>
    <w:rsid w:val="00F31DD6"/>
    <w:rsid w:val="00F53054"/>
    <w:rsid w:val="00F62D46"/>
    <w:rsid w:val="00F93D76"/>
    <w:rsid w:val="00FD372A"/>
    <w:rsid w:val="00FE1171"/>
    <w:rsid w:val="00FF35B0"/>
    <w:rsid w:val="00FF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6D9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unhideWhenUsed/>
    <w:rsid w:val="005F6A8F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6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415"/>
    <w:pPr>
      <w:ind w:left="720"/>
      <w:contextualSpacing/>
    </w:pPr>
  </w:style>
  <w:style w:type="paragraph" w:customStyle="1" w:styleId="ConsPlusTitle">
    <w:name w:val="ConsPlusTitle"/>
    <w:rsid w:val="002B47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D59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6D9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unhideWhenUsed/>
    <w:rsid w:val="005F6A8F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6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415"/>
    <w:pPr>
      <w:ind w:left="720"/>
      <w:contextualSpacing/>
    </w:pPr>
  </w:style>
  <w:style w:type="paragraph" w:customStyle="1" w:styleId="ConsPlusTitle">
    <w:name w:val="ConsPlusTitle"/>
    <w:rsid w:val="002B47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D59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25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285796" TargetMode="External"/><Relationship Id="rId12" Type="http://schemas.openxmlformats.org/officeDocument/2006/relationships/hyperlink" Target="https://login.consultant.ru/link/?req=doc&amp;base=RLAW053&amp;n=145019&amp;dst=1000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login.consultant.ru/link/?req=doc&amp;base=LAW&amp;n=47267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2672&amp;dst=100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53&amp;n=154724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33</Pages>
  <Words>5450</Words>
  <Characters>31071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Хлебникова</dc:creator>
  <cp:lastModifiedBy>VahrushevaNG</cp:lastModifiedBy>
  <cp:revision>57</cp:revision>
  <cp:lastPrinted>2025-02-06T04:58:00Z</cp:lastPrinted>
  <dcterms:created xsi:type="dcterms:W3CDTF">2022-02-10T04:35:00Z</dcterms:created>
  <dcterms:modified xsi:type="dcterms:W3CDTF">2025-02-19T11:14:00Z</dcterms:modified>
</cp:coreProperties>
</file>