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A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стандарту развития конкуренции</w:t>
      </w:r>
    </w:p>
    <w:p w:rsidR="006235DA" w:rsidRDefault="006235DA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23371C" w:rsidRPr="0023371C" w:rsidRDefault="006235DA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>«</w:t>
      </w:r>
      <w:r w:rsidR="0023371C" w:rsidRPr="0023371C">
        <w:rPr>
          <w:b/>
          <w:sz w:val="28"/>
          <w:szCs w:val="28"/>
        </w:rPr>
        <w:t xml:space="preserve">Муниципальный округ </w:t>
      </w:r>
      <w:proofErr w:type="spellStart"/>
      <w:r w:rsidR="00B74140">
        <w:rPr>
          <w:b/>
          <w:sz w:val="28"/>
          <w:szCs w:val="28"/>
        </w:rPr>
        <w:t>Якшур-Бодьинский</w:t>
      </w:r>
      <w:proofErr w:type="spellEnd"/>
      <w:r w:rsidRPr="0023371C">
        <w:rPr>
          <w:b/>
          <w:sz w:val="28"/>
          <w:szCs w:val="28"/>
        </w:rPr>
        <w:t xml:space="preserve"> район</w:t>
      </w:r>
    </w:p>
    <w:p w:rsidR="00EA2B3D" w:rsidRPr="0023371C" w:rsidRDefault="0023371C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 xml:space="preserve"> Удмуртской Республики</w:t>
      </w:r>
      <w:r w:rsidR="006235DA" w:rsidRPr="0023371C">
        <w:rPr>
          <w:b/>
          <w:sz w:val="28"/>
          <w:szCs w:val="28"/>
        </w:rPr>
        <w:t>»</w:t>
      </w:r>
    </w:p>
    <w:p w:rsidR="00C76DBD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572A4F">
        <w:rPr>
          <w:b/>
          <w:sz w:val="28"/>
          <w:szCs w:val="28"/>
        </w:rPr>
        <w:t>2</w:t>
      </w:r>
      <w:r w:rsidR="002F4E85">
        <w:rPr>
          <w:b/>
          <w:sz w:val="28"/>
          <w:szCs w:val="28"/>
        </w:rPr>
        <w:t>2</w:t>
      </w:r>
      <w:r w:rsidR="006235DA">
        <w:rPr>
          <w:b/>
          <w:sz w:val="28"/>
          <w:szCs w:val="28"/>
        </w:rPr>
        <w:t xml:space="preserve"> год</w:t>
      </w:r>
    </w:p>
    <w:p w:rsidR="00C76DBD" w:rsidRDefault="00C76DBD" w:rsidP="00C76DBD">
      <w:pPr>
        <w:spacing w:before="40" w:after="40"/>
        <w:rPr>
          <w:sz w:val="28"/>
          <w:szCs w:val="28"/>
        </w:rPr>
      </w:pPr>
    </w:p>
    <w:p w:rsidR="00C76DBD" w:rsidRPr="005550B5" w:rsidRDefault="00B661D0" w:rsidP="0094008D">
      <w:pPr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6DBD">
        <w:rPr>
          <w:sz w:val="28"/>
          <w:szCs w:val="28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</w:t>
      </w:r>
      <w:r w:rsidR="00C76DBD" w:rsidRPr="00B76653">
        <w:rPr>
          <w:sz w:val="28"/>
          <w:szCs w:val="28"/>
        </w:rPr>
        <w:t xml:space="preserve">функционирования товарных рынков принят Федеральный </w:t>
      </w:r>
      <w:r w:rsidR="00C76DBD" w:rsidRPr="005550B5">
        <w:rPr>
          <w:sz w:val="28"/>
          <w:szCs w:val="28"/>
        </w:rPr>
        <w:t xml:space="preserve">закон от 26 июля 2006 г. № 135-ФЗ «О защите конкуренции».  </w:t>
      </w:r>
    </w:p>
    <w:p w:rsidR="00C76DBD" w:rsidRPr="00E0282B" w:rsidRDefault="00B661D0" w:rsidP="0094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DBD" w:rsidRPr="00422A73">
        <w:rPr>
          <w:sz w:val="28"/>
          <w:szCs w:val="28"/>
        </w:rPr>
        <w:t>В рамках Соглашения о внедрении Стандарта развития конкуренции</w:t>
      </w:r>
      <w:r w:rsidR="00B74140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постановлением Администрации муниципального образования «</w:t>
      </w:r>
      <w:r w:rsidR="0094008D">
        <w:rPr>
          <w:sz w:val="28"/>
          <w:szCs w:val="28"/>
        </w:rPr>
        <w:t xml:space="preserve">Муниципальный округ </w:t>
      </w:r>
      <w:proofErr w:type="spellStart"/>
      <w:r w:rsidR="00B74140">
        <w:rPr>
          <w:sz w:val="28"/>
          <w:szCs w:val="28"/>
        </w:rPr>
        <w:t>Якшур-Бодьинский</w:t>
      </w:r>
      <w:proofErr w:type="spellEnd"/>
      <w:r w:rsidR="00C76DBD" w:rsidRPr="00422A73">
        <w:rPr>
          <w:sz w:val="28"/>
          <w:szCs w:val="28"/>
        </w:rPr>
        <w:t xml:space="preserve"> р</w:t>
      </w:r>
      <w:r w:rsidR="00D81379" w:rsidRPr="00422A73">
        <w:rPr>
          <w:sz w:val="28"/>
          <w:szCs w:val="28"/>
        </w:rPr>
        <w:t>айон</w:t>
      </w:r>
      <w:r w:rsidR="0094008D">
        <w:rPr>
          <w:sz w:val="28"/>
          <w:szCs w:val="28"/>
        </w:rPr>
        <w:t xml:space="preserve"> Удмуртской Республики</w:t>
      </w:r>
      <w:r w:rsidR="00D81379" w:rsidRPr="00422A73">
        <w:rPr>
          <w:sz w:val="28"/>
          <w:szCs w:val="28"/>
        </w:rPr>
        <w:t xml:space="preserve">» </w:t>
      </w:r>
      <w:r w:rsidR="00C76DBD" w:rsidRPr="00422A73">
        <w:rPr>
          <w:sz w:val="28"/>
          <w:szCs w:val="28"/>
        </w:rPr>
        <w:t xml:space="preserve">утвержден План мероприятий по внедрению Стандарта развития конкуренции на территории </w:t>
      </w:r>
      <w:proofErr w:type="spellStart"/>
      <w:r w:rsidR="00B01903">
        <w:rPr>
          <w:sz w:val="28"/>
          <w:szCs w:val="28"/>
        </w:rPr>
        <w:t>Якшур-Бодьинского</w:t>
      </w:r>
      <w:proofErr w:type="spellEnd"/>
      <w:r w:rsidR="00B01903">
        <w:rPr>
          <w:sz w:val="28"/>
          <w:szCs w:val="28"/>
        </w:rPr>
        <w:t xml:space="preserve"> </w:t>
      </w:r>
      <w:r w:rsidR="00C76DBD" w:rsidRPr="00422A73">
        <w:rPr>
          <w:sz w:val="28"/>
          <w:szCs w:val="28"/>
        </w:rPr>
        <w:t>район</w:t>
      </w:r>
      <w:r w:rsidR="00B01903">
        <w:rPr>
          <w:sz w:val="28"/>
          <w:szCs w:val="28"/>
        </w:rPr>
        <w:t>а</w:t>
      </w:r>
      <w:r w:rsidR="00D81379" w:rsidRPr="00422A73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в</w:t>
      </w:r>
      <w:r w:rsidR="00C76DBD" w:rsidRPr="00EB3697">
        <w:rPr>
          <w:sz w:val="28"/>
          <w:szCs w:val="28"/>
        </w:rPr>
        <w:t xml:space="preserve"> котором определены первоочередные мероприятия:</w:t>
      </w:r>
    </w:p>
    <w:p w:rsidR="00C76DBD" w:rsidRPr="00E0282B" w:rsidRDefault="00C76DBD" w:rsidP="0094008D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организационные;</w:t>
      </w:r>
    </w:p>
    <w:p w:rsidR="00C76DBD" w:rsidRPr="00E0282B" w:rsidRDefault="00C76DBD" w:rsidP="0094008D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Default="00C76DBD" w:rsidP="0094008D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мероприятия, направленные</w:t>
      </w:r>
      <w:r>
        <w:rPr>
          <w:sz w:val="28"/>
          <w:szCs w:val="28"/>
        </w:rPr>
        <w:t xml:space="preserve"> на оптимизацию процедур муниципальных закупок;</w:t>
      </w:r>
    </w:p>
    <w:p w:rsidR="00C76DBD" w:rsidRDefault="00C76DBD" w:rsidP="0094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Default="00C76DBD" w:rsidP="0094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Default="00C76DBD" w:rsidP="0094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развитию механизмов муниципального – частного партнерства (МЧП);</w:t>
      </w:r>
    </w:p>
    <w:p w:rsidR="00C76DBD" w:rsidRDefault="00EA5462" w:rsidP="0094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76DBD">
        <w:rPr>
          <w:sz w:val="28"/>
          <w:szCs w:val="28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C3A19" w:rsidRDefault="00CC3A19" w:rsidP="0094008D">
      <w:pPr>
        <w:spacing w:line="360" w:lineRule="auto"/>
      </w:pPr>
    </w:p>
    <w:p w:rsidR="00CC3A19" w:rsidRDefault="00B01903" w:rsidP="009400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A357D2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Коллегиальным органом по вопросам содействия развитию конкуренции определен Совет по инвестиционной деятельности и конкурентной политике.</w:t>
      </w:r>
    </w:p>
    <w:p w:rsidR="00B01903" w:rsidRDefault="001145D1" w:rsidP="009400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01903">
        <w:rPr>
          <w:rFonts w:eastAsia="Calibri"/>
          <w:sz w:val="28"/>
          <w:szCs w:val="28"/>
          <w:lang w:eastAsia="en-US"/>
        </w:rPr>
        <w:t xml:space="preserve">В 2022 году на территории </w:t>
      </w:r>
      <w:proofErr w:type="spellStart"/>
      <w:r w:rsidR="00B01903">
        <w:rPr>
          <w:rFonts w:eastAsia="Calibri"/>
          <w:sz w:val="28"/>
          <w:szCs w:val="28"/>
          <w:lang w:eastAsia="en-US"/>
        </w:rPr>
        <w:t>Якшур-Бодьинского</w:t>
      </w:r>
      <w:proofErr w:type="spellEnd"/>
      <w:r w:rsidR="00B01903">
        <w:rPr>
          <w:rFonts w:eastAsia="Calibri"/>
          <w:sz w:val="28"/>
          <w:szCs w:val="28"/>
          <w:lang w:eastAsia="en-US"/>
        </w:rPr>
        <w:t xml:space="preserve"> района был проведен мониторинг состояния и развития конкурентной среды на рынках товаров и услуг Удмуртской Республики в период с 1 октября по 31 октября 2022 года.</w:t>
      </w:r>
    </w:p>
    <w:p w:rsidR="00AF6331" w:rsidRPr="00AF6331" w:rsidRDefault="00AF6331" w:rsidP="0094008D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AF6331">
        <w:rPr>
          <w:rFonts w:eastAsia="Calibri"/>
          <w:sz w:val="28"/>
          <w:szCs w:val="28"/>
          <w:lang w:eastAsia="en-US" w:bidi="en-US"/>
        </w:rPr>
        <w:t>В 2022 году поступило 1 обращение от гражданина по поводу незаконной предпринима</w:t>
      </w:r>
      <w:r w:rsidR="00A357D2">
        <w:rPr>
          <w:rFonts w:eastAsia="Calibri"/>
          <w:sz w:val="28"/>
          <w:szCs w:val="28"/>
          <w:lang w:eastAsia="en-US" w:bidi="en-US"/>
        </w:rPr>
        <w:t>тельской деятельности. Обращение</w:t>
      </w:r>
      <w:r w:rsidRPr="00AF6331">
        <w:rPr>
          <w:rFonts w:eastAsia="Calibri"/>
          <w:sz w:val="28"/>
          <w:szCs w:val="28"/>
          <w:lang w:eastAsia="en-US" w:bidi="en-US"/>
        </w:rPr>
        <w:t xml:space="preserve"> рассмотрено. </w:t>
      </w:r>
    </w:p>
    <w:p w:rsidR="00AF6331" w:rsidRDefault="00AF6331" w:rsidP="0094008D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AF6331">
        <w:rPr>
          <w:rFonts w:eastAsia="Calibri"/>
          <w:sz w:val="28"/>
          <w:szCs w:val="28"/>
          <w:lang w:eastAsia="en-US" w:bidi="en-US"/>
        </w:rPr>
        <w:t>По защите прав потребителей в связи с приобретением некачественных товаров обратилось 9 человек. В 8 случаях были подготовлены претензии, денежные средства за товар возвращены. В 1 случае жалоба была необоснованной.</w:t>
      </w:r>
    </w:p>
    <w:p w:rsidR="00A357D2" w:rsidRPr="00A357D2" w:rsidRDefault="00A357D2" w:rsidP="0094008D">
      <w:pPr>
        <w:tabs>
          <w:tab w:val="left" w:pos="993"/>
        </w:tabs>
        <w:spacing w:line="360" w:lineRule="auto"/>
        <w:ind w:firstLine="709"/>
        <w:jc w:val="both"/>
        <w:rPr>
          <w:rFonts w:ascii="Cambria" w:eastAsia="Calibri" w:hAnsi="Cambria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По итогам работы в 2022 году в Министерство экономики Удмуртской Республики направлено следующее предложение по взаимодействию с ИОГВ УР: </w:t>
      </w:r>
      <w:r>
        <w:rPr>
          <w:rFonts w:ascii="Cambria" w:eastAsia="Calibri" w:hAnsi="Cambria"/>
          <w:sz w:val="28"/>
          <w:szCs w:val="28"/>
          <w:lang w:eastAsia="en-US" w:bidi="en-US"/>
        </w:rPr>
        <w:t>у</w:t>
      </w:r>
      <w:r w:rsidRPr="00A357D2">
        <w:rPr>
          <w:rFonts w:ascii="Cambria" w:eastAsia="Calibri" w:hAnsi="Cambria"/>
          <w:sz w:val="28"/>
          <w:szCs w:val="28"/>
          <w:lang w:eastAsia="en-US" w:bidi="en-US"/>
        </w:rPr>
        <w:t>меньшение сроков согласования через ИОГВ УР документов по внесению изменений в генеральные планы муниципальных образований в целях поддержки развития предпринимательства и притока инвестиций.</w:t>
      </w:r>
    </w:p>
    <w:p w:rsidR="0094008D" w:rsidRPr="0094008D" w:rsidRDefault="0094008D" w:rsidP="00D36E8C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  В целях создания благоприятной среды для развития предпринимательства для субъектов МСП проводились </w:t>
      </w:r>
      <w:r>
        <w:rPr>
          <w:rFonts w:eastAsia="+mn-ea"/>
          <w:bCs/>
          <w:kern w:val="24"/>
          <w:sz w:val="28"/>
          <w:szCs w:val="28"/>
          <w:eastAsianLayout w:id="-1280130816"/>
        </w:rPr>
        <w:t xml:space="preserve">различные семинары. </w:t>
      </w:r>
      <w:r w:rsidRPr="0094008D">
        <w:rPr>
          <w:rFonts w:ascii="Arial" w:eastAsia="+mn-ea" w:hAnsi="Arial" w:cs="Arial"/>
          <w:b/>
          <w:bCs/>
          <w:color w:val="C00000"/>
          <w:kern w:val="24"/>
          <w:sz w:val="20"/>
          <w:szCs w:val="20"/>
          <w:eastAsianLayout w:id="-1280130816"/>
        </w:rPr>
        <w:t xml:space="preserve"> </w:t>
      </w:r>
      <w:r w:rsidRPr="0094008D">
        <w:rPr>
          <w:rFonts w:eastAsia="+mn-ea"/>
          <w:bCs/>
          <w:kern w:val="24"/>
          <w:sz w:val="28"/>
          <w:szCs w:val="28"/>
          <w:eastAsianLayout w:id="-1280130816"/>
        </w:rPr>
        <w:t xml:space="preserve">Совместно с центром «Мой бизнес» проведено 2 семинара и индивидуальные консультации для субъектов МСП и </w:t>
      </w:r>
      <w:proofErr w:type="spellStart"/>
      <w:r w:rsidRPr="0094008D">
        <w:rPr>
          <w:rFonts w:eastAsia="+mn-ea"/>
          <w:bCs/>
          <w:kern w:val="24"/>
          <w:sz w:val="28"/>
          <w:szCs w:val="28"/>
          <w:eastAsianLayout w:id="-1280130815"/>
        </w:rPr>
        <w:t>самозанятых</w:t>
      </w:r>
      <w:proofErr w:type="spellEnd"/>
      <w:r w:rsidRPr="0094008D">
        <w:rPr>
          <w:rFonts w:eastAsia="+mn-ea"/>
          <w:bCs/>
          <w:kern w:val="24"/>
          <w:sz w:val="28"/>
          <w:szCs w:val="28"/>
          <w:eastAsianLayout w:id="-1280130814"/>
        </w:rPr>
        <w:t xml:space="preserve"> граждан, по внесению изменений в налогообложение, по маркировке товаров, трудовому законодательству.</w:t>
      </w:r>
      <w:r w:rsidR="00D36E8C">
        <w:rPr>
          <w:rFonts w:eastAsia="+mn-ea"/>
          <w:bCs/>
          <w:kern w:val="24"/>
          <w:sz w:val="28"/>
          <w:szCs w:val="28"/>
          <w:eastAsianLayout w:id="-1280130812"/>
        </w:rPr>
        <w:t xml:space="preserve"> Главой муниципального образования</w:t>
      </w:r>
      <w:r w:rsidRPr="0094008D">
        <w:rPr>
          <w:rFonts w:eastAsia="+mn-ea"/>
          <w:bCs/>
          <w:kern w:val="24"/>
          <w:sz w:val="28"/>
          <w:szCs w:val="28"/>
          <w:eastAsianLayout w:id="-1280130812"/>
        </w:rPr>
        <w:t xml:space="preserve"> совместно с Корпорацией развития УР проведен круглый стол с субъектами МСП по мерам поддержки в условиях </w:t>
      </w:r>
      <w:proofErr w:type="spellStart"/>
      <w:r w:rsidRPr="0094008D">
        <w:rPr>
          <w:rFonts w:eastAsia="+mn-ea"/>
          <w:bCs/>
          <w:kern w:val="24"/>
          <w:sz w:val="28"/>
          <w:szCs w:val="28"/>
          <w:eastAsianLayout w:id="-1280130811"/>
        </w:rPr>
        <w:t>санкционных</w:t>
      </w:r>
      <w:proofErr w:type="spellEnd"/>
      <w:r w:rsidR="00D36E8C">
        <w:rPr>
          <w:rFonts w:eastAsia="+mn-ea"/>
          <w:bCs/>
          <w:kern w:val="24"/>
          <w:sz w:val="28"/>
          <w:szCs w:val="28"/>
          <w:eastAsianLayout w:id="-1280130810"/>
        </w:rPr>
        <w:t xml:space="preserve"> ограничений</w:t>
      </w:r>
      <w:r w:rsidR="00D36E8C">
        <w:rPr>
          <w:rFonts w:eastAsia="+mn-ea"/>
          <w:bCs/>
          <w:kern w:val="24"/>
          <w:sz w:val="28"/>
          <w:szCs w:val="28"/>
        </w:rPr>
        <w:t xml:space="preserve">; </w:t>
      </w:r>
      <w:r w:rsidRPr="0094008D">
        <w:rPr>
          <w:rFonts w:eastAsia="+mn-ea"/>
          <w:bCs/>
          <w:kern w:val="24"/>
          <w:sz w:val="28"/>
          <w:szCs w:val="28"/>
          <w:eastAsianLayout w:id="-1280130809"/>
        </w:rPr>
        <w:t xml:space="preserve">совместно с заместителем Председателя Правительства УР </w:t>
      </w:r>
      <w:proofErr w:type="spellStart"/>
      <w:r w:rsidRPr="0094008D">
        <w:rPr>
          <w:rFonts w:eastAsia="+mn-ea"/>
          <w:bCs/>
          <w:kern w:val="24"/>
          <w:sz w:val="28"/>
          <w:szCs w:val="28"/>
          <w:eastAsianLayout w:id="-1280130808"/>
        </w:rPr>
        <w:t>Сунцовым</w:t>
      </w:r>
      <w:proofErr w:type="spellEnd"/>
      <w:r w:rsidRPr="0094008D">
        <w:rPr>
          <w:rFonts w:eastAsia="+mn-ea"/>
          <w:bCs/>
          <w:kern w:val="24"/>
          <w:sz w:val="28"/>
          <w:szCs w:val="28"/>
          <w:eastAsianLayout w:id="-1280130807"/>
        </w:rPr>
        <w:t xml:space="preserve"> К.А. проведен круглый стол с предпринимателями по проблемам, возникающим при ведении бизнеса.</w:t>
      </w:r>
    </w:p>
    <w:p w:rsidR="00AF6331" w:rsidRPr="00AF6331" w:rsidRDefault="0094008D" w:rsidP="00F304F2">
      <w:pPr>
        <w:spacing w:line="360" w:lineRule="auto"/>
        <w:jc w:val="both"/>
        <w:textAlignment w:val="baseline"/>
        <w:rPr>
          <w:rFonts w:eastAsia="Calibri"/>
          <w:sz w:val="28"/>
          <w:szCs w:val="28"/>
          <w:lang w:eastAsia="en-US" w:bidi="en-US"/>
        </w:rPr>
      </w:pPr>
      <w:r w:rsidRPr="0094008D">
        <w:rPr>
          <w:rFonts w:eastAsia="+mn-ea"/>
          <w:bCs/>
          <w:kern w:val="24"/>
          <w:sz w:val="28"/>
          <w:szCs w:val="28"/>
          <w:eastAsianLayout w:id="-1280130806"/>
        </w:rPr>
        <w:t>Главой</w:t>
      </w:r>
      <w:r w:rsidR="00D36E8C">
        <w:rPr>
          <w:rFonts w:eastAsia="+mn-ea"/>
          <w:bCs/>
          <w:kern w:val="24"/>
          <w:sz w:val="28"/>
          <w:szCs w:val="28"/>
        </w:rPr>
        <w:t xml:space="preserve"> </w:t>
      </w:r>
      <w:r w:rsidR="00D36E8C">
        <w:rPr>
          <w:rFonts w:eastAsia="+mn-ea"/>
          <w:bCs/>
          <w:kern w:val="24"/>
          <w:sz w:val="28"/>
          <w:szCs w:val="28"/>
          <w:eastAsianLayout w:id="-1280130812"/>
        </w:rPr>
        <w:t>муниципального образования</w:t>
      </w:r>
      <w:r w:rsidR="00D36E8C">
        <w:rPr>
          <w:rFonts w:eastAsia="+mn-ea"/>
          <w:bCs/>
          <w:kern w:val="24"/>
          <w:sz w:val="28"/>
          <w:szCs w:val="28"/>
        </w:rPr>
        <w:t xml:space="preserve"> </w:t>
      </w:r>
      <w:r w:rsidRPr="0094008D">
        <w:rPr>
          <w:rFonts w:eastAsia="+mn-ea"/>
          <w:bCs/>
          <w:kern w:val="24"/>
          <w:sz w:val="28"/>
          <w:szCs w:val="28"/>
          <w:eastAsianLayout w:id="-1280130806"/>
        </w:rPr>
        <w:t xml:space="preserve"> проведено 32 личные встречи с субъектами МСП по инвестиционной деятельности.</w:t>
      </w:r>
      <w:bookmarkStart w:id="0" w:name="_GoBack"/>
      <w:bookmarkEnd w:id="0"/>
    </w:p>
    <w:p w:rsidR="00AF6331" w:rsidRDefault="00AF6331" w:rsidP="009400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sectPr w:rsidR="00AF6331" w:rsidSect="00BB23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B2201"/>
    <w:rsid w:val="000C2C20"/>
    <w:rsid w:val="000E5E69"/>
    <w:rsid w:val="001059E1"/>
    <w:rsid w:val="001145D1"/>
    <w:rsid w:val="00115B1A"/>
    <w:rsid w:val="001162A4"/>
    <w:rsid w:val="00125E0C"/>
    <w:rsid w:val="00127780"/>
    <w:rsid w:val="00132BC6"/>
    <w:rsid w:val="00182FFB"/>
    <w:rsid w:val="0018403A"/>
    <w:rsid w:val="001D1E36"/>
    <w:rsid w:val="001D54EF"/>
    <w:rsid w:val="00203209"/>
    <w:rsid w:val="00213D65"/>
    <w:rsid w:val="0023371C"/>
    <w:rsid w:val="00242962"/>
    <w:rsid w:val="00243E12"/>
    <w:rsid w:val="00262952"/>
    <w:rsid w:val="0027381C"/>
    <w:rsid w:val="00297820"/>
    <w:rsid w:val="002A16A7"/>
    <w:rsid w:val="002A3C2E"/>
    <w:rsid w:val="002F4E85"/>
    <w:rsid w:val="003159F4"/>
    <w:rsid w:val="00315F99"/>
    <w:rsid w:val="003227BC"/>
    <w:rsid w:val="00366F39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1A89"/>
    <w:rsid w:val="00494AAE"/>
    <w:rsid w:val="004A07E7"/>
    <w:rsid w:val="004C61C9"/>
    <w:rsid w:val="004D65AA"/>
    <w:rsid w:val="004E06ED"/>
    <w:rsid w:val="004E5344"/>
    <w:rsid w:val="004E5515"/>
    <w:rsid w:val="004F1E90"/>
    <w:rsid w:val="00524F96"/>
    <w:rsid w:val="0052672D"/>
    <w:rsid w:val="005351E1"/>
    <w:rsid w:val="0054113D"/>
    <w:rsid w:val="005550B5"/>
    <w:rsid w:val="0056777B"/>
    <w:rsid w:val="00572A4F"/>
    <w:rsid w:val="00581B6B"/>
    <w:rsid w:val="0058331C"/>
    <w:rsid w:val="005B3119"/>
    <w:rsid w:val="005C76D7"/>
    <w:rsid w:val="005E08FC"/>
    <w:rsid w:val="005E2053"/>
    <w:rsid w:val="005F4658"/>
    <w:rsid w:val="00602CD5"/>
    <w:rsid w:val="006208B8"/>
    <w:rsid w:val="006235DA"/>
    <w:rsid w:val="006315E1"/>
    <w:rsid w:val="00653CF5"/>
    <w:rsid w:val="00694B2E"/>
    <w:rsid w:val="006B0C99"/>
    <w:rsid w:val="006E5EFC"/>
    <w:rsid w:val="00714AE9"/>
    <w:rsid w:val="00754508"/>
    <w:rsid w:val="0076048F"/>
    <w:rsid w:val="007765A1"/>
    <w:rsid w:val="007A283D"/>
    <w:rsid w:val="007D0C1D"/>
    <w:rsid w:val="007E184F"/>
    <w:rsid w:val="008112BD"/>
    <w:rsid w:val="00820255"/>
    <w:rsid w:val="00826D66"/>
    <w:rsid w:val="00852245"/>
    <w:rsid w:val="0085760B"/>
    <w:rsid w:val="00885D65"/>
    <w:rsid w:val="00887957"/>
    <w:rsid w:val="008932A1"/>
    <w:rsid w:val="008A09C9"/>
    <w:rsid w:val="008A69C5"/>
    <w:rsid w:val="008C0D82"/>
    <w:rsid w:val="0094008D"/>
    <w:rsid w:val="00974D49"/>
    <w:rsid w:val="00977C24"/>
    <w:rsid w:val="00984BF8"/>
    <w:rsid w:val="009E6285"/>
    <w:rsid w:val="009F2C6A"/>
    <w:rsid w:val="00A054F0"/>
    <w:rsid w:val="00A0566B"/>
    <w:rsid w:val="00A26078"/>
    <w:rsid w:val="00A27709"/>
    <w:rsid w:val="00A2799B"/>
    <w:rsid w:val="00A357D2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AF6331"/>
    <w:rsid w:val="00B01903"/>
    <w:rsid w:val="00B13CC9"/>
    <w:rsid w:val="00B368EC"/>
    <w:rsid w:val="00B56D3C"/>
    <w:rsid w:val="00B661D0"/>
    <w:rsid w:val="00B74140"/>
    <w:rsid w:val="00B76653"/>
    <w:rsid w:val="00B76A4F"/>
    <w:rsid w:val="00BA6E23"/>
    <w:rsid w:val="00BB2319"/>
    <w:rsid w:val="00BE24A8"/>
    <w:rsid w:val="00BE4386"/>
    <w:rsid w:val="00C073C4"/>
    <w:rsid w:val="00C25CB9"/>
    <w:rsid w:val="00C2655A"/>
    <w:rsid w:val="00C3330A"/>
    <w:rsid w:val="00C55C26"/>
    <w:rsid w:val="00C63806"/>
    <w:rsid w:val="00C76DBD"/>
    <w:rsid w:val="00C8641F"/>
    <w:rsid w:val="00CC3A19"/>
    <w:rsid w:val="00CC4E82"/>
    <w:rsid w:val="00D066D5"/>
    <w:rsid w:val="00D2488D"/>
    <w:rsid w:val="00D36E8C"/>
    <w:rsid w:val="00D409FC"/>
    <w:rsid w:val="00D518CE"/>
    <w:rsid w:val="00D81379"/>
    <w:rsid w:val="00DA2A41"/>
    <w:rsid w:val="00DB7436"/>
    <w:rsid w:val="00DC1CFA"/>
    <w:rsid w:val="00DC5ED9"/>
    <w:rsid w:val="00DD1670"/>
    <w:rsid w:val="00DD18A5"/>
    <w:rsid w:val="00DD59E3"/>
    <w:rsid w:val="00E0004F"/>
    <w:rsid w:val="00E01C64"/>
    <w:rsid w:val="00E0282B"/>
    <w:rsid w:val="00E02D90"/>
    <w:rsid w:val="00E220C7"/>
    <w:rsid w:val="00E31C29"/>
    <w:rsid w:val="00E91249"/>
    <w:rsid w:val="00EA2B3D"/>
    <w:rsid w:val="00EA5462"/>
    <w:rsid w:val="00EB3697"/>
    <w:rsid w:val="00EC3EBE"/>
    <w:rsid w:val="00ED0178"/>
    <w:rsid w:val="00F06653"/>
    <w:rsid w:val="00F304F2"/>
    <w:rsid w:val="00F4661F"/>
    <w:rsid w:val="00F6582F"/>
    <w:rsid w:val="00F81099"/>
    <w:rsid w:val="00F819BF"/>
    <w:rsid w:val="00F87FF7"/>
    <w:rsid w:val="00FA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BD63-A1C8-4918-A350-FC267EE2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VahrushevaNG</cp:lastModifiedBy>
  <cp:revision>2</cp:revision>
  <dcterms:created xsi:type="dcterms:W3CDTF">2023-03-22T07:16:00Z</dcterms:created>
  <dcterms:modified xsi:type="dcterms:W3CDTF">2023-03-22T07:16:00Z</dcterms:modified>
</cp:coreProperties>
</file>