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1F4D" w14:textId="355FA5B6" w:rsidR="0061696E" w:rsidRPr="006750DE" w:rsidRDefault="0061696E" w:rsidP="0061696E">
      <w:pPr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bookmarkStart w:id="0" w:name="_Hlk21016690"/>
      <w:r w:rsidRPr="006750DE">
        <w:rPr>
          <w:rFonts w:eastAsia="Times New Roman" w:cs="Times New Roman"/>
          <w:b/>
          <w:noProof/>
          <w:kern w:val="0"/>
          <w:sz w:val="40"/>
          <w:szCs w:val="40"/>
          <w:lang w:eastAsia="ar-SA" w:bidi="ar-SA"/>
        </w:rPr>
        <w:drawing>
          <wp:inline distT="0" distB="0" distL="0" distR="0" wp14:anchorId="5CEC7ED1" wp14:editId="3AC1BC40">
            <wp:extent cx="2456815" cy="1518920"/>
            <wp:effectExtent l="0" t="0" r="635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518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6870A" w14:textId="77777777" w:rsidR="0061696E" w:rsidRPr="006750DE" w:rsidRDefault="0061696E" w:rsidP="0061696E">
      <w:pPr>
        <w:widowControl/>
        <w:autoSpaceDN/>
        <w:spacing w:line="100" w:lineRule="atLeast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</w:p>
    <w:p w14:paraId="42478212" w14:textId="77777777" w:rsidR="0061696E" w:rsidRPr="006750DE" w:rsidRDefault="0061696E" w:rsidP="0061696E">
      <w:pPr>
        <w:widowControl/>
        <w:autoSpaceDN/>
        <w:spacing w:line="100" w:lineRule="atLeast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</w:p>
    <w:bookmarkEnd w:id="0"/>
    <w:p w14:paraId="4C55B4B2" w14:textId="77777777" w:rsidR="0061696E" w:rsidRPr="006750DE" w:rsidRDefault="0061696E" w:rsidP="0061696E">
      <w:pPr>
        <w:widowControl/>
        <w:autoSpaceDN/>
        <w:textAlignment w:val="auto"/>
        <w:rPr>
          <w:rFonts w:eastAsia="Times New Roman" w:cs="Calibri"/>
          <w:bCs/>
          <w:i/>
          <w:iCs/>
          <w:kern w:val="0"/>
          <w:lang w:eastAsia="ar-SA" w:bidi="ar-SA"/>
        </w:rPr>
      </w:pPr>
      <w:r w:rsidRPr="006750DE">
        <w:rPr>
          <w:rFonts w:eastAsia="Times New Roman" w:cs="Calibri"/>
          <w:i/>
          <w:iCs/>
          <w:kern w:val="0"/>
          <w:lang w:eastAsia="ar-SA" w:bidi="ar-SA"/>
        </w:rPr>
        <w:t>Заказчик: Администрация муниципального образования «</w:t>
      </w:r>
      <w:proofErr w:type="spellStart"/>
      <w:r w:rsidRPr="006750DE">
        <w:rPr>
          <w:rFonts w:eastAsia="Times New Roman" w:cs="Calibri"/>
          <w:i/>
          <w:iCs/>
          <w:kern w:val="0"/>
          <w:lang w:eastAsia="ar-SA" w:bidi="ar-SA"/>
        </w:rPr>
        <w:t>Большеошворцинское</w:t>
      </w:r>
      <w:proofErr w:type="spellEnd"/>
      <w:r w:rsidRPr="006750DE">
        <w:rPr>
          <w:rFonts w:eastAsia="Times New Roman" w:cs="Calibri"/>
          <w:i/>
          <w:iCs/>
          <w:kern w:val="0"/>
          <w:lang w:eastAsia="ar-SA" w:bidi="ar-SA"/>
        </w:rPr>
        <w:t>»</w:t>
      </w:r>
    </w:p>
    <w:p w14:paraId="0F01E76F" w14:textId="77777777" w:rsidR="0061696E" w:rsidRPr="006750DE" w:rsidRDefault="0061696E" w:rsidP="0061696E">
      <w:pPr>
        <w:widowControl/>
        <w:autoSpaceDN/>
        <w:ind w:right="72"/>
        <w:textAlignment w:val="auto"/>
        <w:rPr>
          <w:rFonts w:eastAsia="Times New Roman" w:cs="Calibri"/>
          <w:i/>
          <w:kern w:val="0"/>
          <w:sz w:val="36"/>
          <w:szCs w:val="36"/>
          <w:lang w:eastAsia="ar-SA" w:bidi="ar-SA"/>
        </w:rPr>
      </w:pPr>
      <w:r w:rsidRPr="006750DE">
        <w:rPr>
          <w:rFonts w:eastAsia="Times New Roman" w:cs="Calibri"/>
          <w:bCs/>
          <w:i/>
          <w:iCs/>
          <w:kern w:val="0"/>
          <w:lang w:eastAsia="ar-SA" w:bidi="ar-SA"/>
        </w:rPr>
        <w:t xml:space="preserve">Муниципальный контракт </w:t>
      </w:r>
      <w:r w:rsidRPr="006750DE">
        <w:rPr>
          <w:rFonts w:eastAsia="Times New Roman" w:cs="Calibri"/>
          <w:i/>
          <w:iCs/>
          <w:kern w:val="1"/>
          <w:lang w:eastAsia="ar-SA" w:bidi="ar-SA"/>
        </w:rPr>
        <w:t xml:space="preserve">№ 01/К </w:t>
      </w:r>
      <w:r w:rsidRPr="006750DE">
        <w:rPr>
          <w:rFonts w:eastAsia="Times New Roman" w:cs="Calibri"/>
          <w:bCs/>
          <w:i/>
          <w:iCs/>
          <w:kern w:val="0"/>
          <w:lang w:eastAsia="ar-SA" w:bidi="ar-SA"/>
        </w:rPr>
        <w:t>от «09» июля 2020 г.</w:t>
      </w:r>
    </w:p>
    <w:p w14:paraId="57184DD6" w14:textId="77777777" w:rsidR="0061696E" w:rsidRPr="006750DE" w:rsidRDefault="0061696E" w:rsidP="0061696E">
      <w:pPr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i/>
          <w:kern w:val="0"/>
          <w:sz w:val="36"/>
          <w:szCs w:val="36"/>
          <w:lang w:eastAsia="ar-SA" w:bidi="ar-SA"/>
        </w:rPr>
      </w:pPr>
    </w:p>
    <w:p w14:paraId="5A6EF3A4" w14:textId="7741EC1D" w:rsidR="0061696E" w:rsidRPr="006750DE" w:rsidRDefault="0061696E" w:rsidP="0061696E">
      <w:pPr>
        <w:widowControl/>
        <w:autoSpaceDN/>
        <w:spacing w:before="100" w:line="100" w:lineRule="atLeast"/>
        <w:jc w:val="center"/>
        <w:textAlignment w:val="auto"/>
        <w:rPr>
          <w:rFonts w:eastAsia="Times New Roman" w:cs="Times New Roman"/>
          <w:i/>
          <w:kern w:val="0"/>
          <w:sz w:val="36"/>
          <w:szCs w:val="36"/>
          <w:lang w:eastAsia="ar-SA" w:bidi="ar-SA"/>
        </w:rPr>
      </w:pPr>
    </w:p>
    <w:p w14:paraId="370C0FA5" w14:textId="64C0F133" w:rsidR="0061696E" w:rsidRPr="006750DE" w:rsidRDefault="0061696E" w:rsidP="0061696E">
      <w:pPr>
        <w:widowControl/>
        <w:autoSpaceDN/>
        <w:spacing w:before="100" w:line="100" w:lineRule="atLeast"/>
        <w:jc w:val="center"/>
        <w:textAlignment w:val="auto"/>
        <w:rPr>
          <w:rFonts w:eastAsia="Times New Roman" w:cs="Times New Roman"/>
          <w:i/>
          <w:kern w:val="0"/>
          <w:sz w:val="36"/>
          <w:szCs w:val="36"/>
          <w:lang w:eastAsia="ar-SA" w:bidi="ar-SA"/>
        </w:rPr>
      </w:pPr>
    </w:p>
    <w:p w14:paraId="58F21D93" w14:textId="77777777" w:rsidR="0061696E" w:rsidRPr="006750DE" w:rsidRDefault="0061696E" w:rsidP="0061696E">
      <w:pPr>
        <w:widowControl/>
        <w:autoSpaceDN/>
        <w:spacing w:before="100" w:line="100" w:lineRule="atLeast"/>
        <w:jc w:val="center"/>
        <w:textAlignment w:val="auto"/>
        <w:rPr>
          <w:rFonts w:eastAsia="Times New Roman" w:cs="Times New Roman"/>
          <w:iCs/>
          <w:kern w:val="0"/>
          <w:sz w:val="36"/>
          <w:szCs w:val="36"/>
          <w:lang w:eastAsia="ar-SA" w:bidi="ar-SA"/>
        </w:rPr>
      </w:pPr>
    </w:p>
    <w:p w14:paraId="4106F7C2" w14:textId="77777777" w:rsidR="0061696E" w:rsidRPr="006750DE" w:rsidRDefault="0061696E" w:rsidP="0061696E">
      <w:pPr>
        <w:widowControl/>
        <w:numPr>
          <w:ilvl w:val="0"/>
          <w:numId w:val="7"/>
        </w:numPr>
        <w:autoSpaceDN/>
        <w:spacing w:line="100" w:lineRule="atLeast"/>
        <w:ind w:left="0" w:firstLine="0"/>
        <w:jc w:val="center"/>
        <w:textAlignment w:val="auto"/>
        <w:rPr>
          <w:rFonts w:eastAsia="Times New Roman" w:cs="Times New Roman"/>
          <w:b/>
          <w:kern w:val="0"/>
          <w:sz w:val="36"/>
          <w:szCs w:val="36"/>
          <w:lang w:eastAsia="ar-SA" w:bidi="ar-SA"/>
        </w:rPr>
      </w:pPr>
      <w:r w:rsidRPr="006750DE">
        <w:rPr>
          <w:rFonts w:eastAsia="Times New Roman" w:cs="Times New Roman"/>
          <w:b/>
          <w:kern w:val="0"/>
          <w:sz w:val="36"/>
          <w:szCs w:val="36"/>
          <w:lang w:eastAsia="ar-SA" w:bidi="ar-SA"/>
        </w:rPr>
        <w:t xml:space="preserve">ВНЕСЕНИЕ ИЗМЕНЕНИЙ В ГЕНЕРАЛЬНЫЙ ПЛАН </w:t>
      </w:r>
    </w:p>
    <w:p w14:paraId="435B94BC" w14:textId="77777777" w:rsidR="0061696E" w:rsidRPr="006750DE" w:rsidRDefault="0061696E" w:rsidP="0061696E">
      <w:pPr>
        <w:widowControl/>
        <w:numPr>
          <w:ilvl w:val="0"/>
          <w:numId w:val="7"/>
        </w:numPr>
        <w:autoSpaceDN/>
        <w:spacing w:line="100" w:lineRule="atLeast"/>
        <w:ind w:left="0" w:firstLine="0"/>
        <w:jc w:val="center"/>
        <w:textAlignment w:val="auto"/>
        <w:rPr>
          <w:rFonts w:eastAsia="Times New Roman" w:cs="Times New Roman"/>
          <w:b/>
          <w:kern w:val="0"/>
          <w:sz w:val="36"/>
          <w:szCs w:val="36"/>
          <w:lang w:eastAsia="ar-SA" w:bidi="ar-SA"/>
        </w:rPr>
      </w:pPr>
      <w:r w:rsidRPr="006750DE">
        <w:rPr>
          <w:rFonts w:eastAsia="Times New Roman" w:cs="Times New Roman"/>
          <w:b/>
          <w:kern w:val="0"/>
          <w:sz w:val="36"/>
          <w:szCs w:val="36"/>
          <w:lang w:eastAsia="ar-SA" w:bidi="ar-SA"/>
        </w:rPr>
        <w:t xml:space="preserve">МУНИЦИПАЛЬНОГО ОБРАЗОВАНИЯ «БОЛЬШЕОШВОРЦИНСКОЕ» </w:t>
      </w:r>
    </w:p>
    <w:p w14:paraId="2B65C02C" w14:textId="77777777" w:rsidR="0061696E" w:rsidRPr="006750DE" w:rsidRDefault="0061696E" w:rsidP="0061696E">
      <w:pPr>
        <w:widowControl/>
        <w:numPr>
          <w:ilvl w:val="0"/>
          <w:numId w:val="7"/>
        </w:numPr>
        <w:autoSpaceDN/>
        <w:spacing w:line="100" w:lineRule="atLeast"/>
        <w:ind w:left="0" w:firstLine="0"/>
        <w:jc w:val="center"/>
        <w:textAlignment w:val="auto"/>
        <w:rPr>
          <w:rFonts w:eastAsia="Times New Roman" w:cs="Times New Roman"/>
          <w:b/>
          <w:kern w:val="0"/>
          <w:sz w:val="36"/>
          <w:szCs w:val="36"/>
          <w:lang w:eastAsia="ar-SA" w:bidi="ar-SA"/>
        </w:rPr>
      </w:pPr>
      <w:r w:rsidRPr="006750DE">
        <w:rPr>
          <w:rFonts w:eastAsia="Times New Roman" w:cs="Times New Roman"/>
          <w:b/>
          <w:kern w:val="0"/>
          <w:sz w:val="36"/>
          <w:szCs w:val="36"/>
          <w:lang w:eastAsia="ar-SA" w:bidi="ar-SA"/>
        </w:rPr>
        <w:t xml:space="preserve">ЯКШУР-БОДЬИНСКОГО РАЙОНА </w:t>
      </w:r>
    </w:p>
    <w:p w14:paraId="798A2395" w14:textId="77777777" w:rsidR="0061696E" w:rsidRPr="006750DE" w:rsidRDefault="0061696E" w:rsidP="0061696E">
      <w:pPr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b/>
          <w:bCs/>
          <w:kern w:val="0"/>
          <w:sz w:val="36"/>
          <w:szCs w:val="36"/>
          <w:lang w:eastAsia="ar-SA" w:bidi="ar-SA"/>
        </w:rPr>
      </w:pPr>
      <w:r w:rsidRPr="006750DE">
        <w:rPr>
          <w:rFonts w:eastAsia="Times New Roman" w:cs="Times New Roman"/>
          <w:b/>
          <w:kern w:val="0"/>
          <w:sz w:val="36"/>
          <w:szCs w:val="36"/>
          <w:lang w:eastAsia="ar-SA" w:bidi="ar-SA"/>
        </w:rPr>
        <w:t>УДМУРТСКОЙ РЕСПУБЛИКИ</w:t>
      </w:r>
      <w:r w:rsidRPr="006750DE">
        <w:rPr>
          <w:rFonts w:eastAsia="Times New Roman" w:cs="Times New Roman"/>
          <w:b/>
          <w:bCs/>
          <w:kern w:val="0"/>
          <w:sz w:val="36"/>
          <w:szCs w:val="36"/>
          <w:lang w:eastAsia="ar-SA" w:bidi="ar-SA"/>
        </w:rPr>
        <w:t xml:space="preserve"> </w:t>
      </w:r>
    </w:p>
    <w:p w14:paraId="438415E5" w14:textId="77777777" w:rsidR="0061696E" w:rsidRPr="006750DE" w:rsidRDefault="0061696E" w:rsidP="0061696E">
      <w:pPr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b/>
          <w:bCs/>
          <w:kern w:val="0"/>
          <w:sz w:val="36"/>
          <w:szCs w:val="36"/>
          <w:lang w:eastAsia="ar-SA" w:bidi="ar-SA"/>
        </w:rPr>
      </w:pPr>
    </w:p>
    <w:p w14:paraId="3D48DB51" w14:textId="77777777" w:rsidR="0061696E" w:rsidRPr="006750DE" w:rsidRDefault="0061696E" w:rsidP="0061696E">
      <w:pPr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b/>
          <w:bCs/>
          <w:kern w:val="0"/>
          <w:sz w:val="36"/>
          <w:szCs w:val="36"/>
          <w:lang w:eastAsia="ar-SA" w:bidi="ar-SA"/>
        </w:rPr>
      </w:pPr>
    </w:p>
    <w:p w14:paraId="2F128632" w14:textId="77777777" w:rsidR="0061696E" w:rsidRPr="006750DE" w:rsidRDefault="0061696E" w:rsidP="0061696E">
      <w:pPr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kern w:val="0"/>
          <w:sz w:val="32"/>
          <w:szCs w:val="32"/>
          <w:lang w:eastAsia="ar-SA" w:bidi="ar-SA"/>
        </w:rPr>
      </w:pPr>
      <w:r w:rsidRPr="006750DE">
        <w:rPr>
          <w:rFonts w:eastAsia="Times New Roman" w:cs="Times New Roman"/>
          <w:b/>
          <w:bCs/>
          <w:kern w:val="0"/>
          <w:sz w:val="36"/>
          <w:szCs w:val="36"/>
          <w:lang w:eastAsia="ar-SA" w:bidi="ar-SA"/>
        </w:rPr>
        <w:t xml:space="preserve">Положение о </w:t>
      </w:r>
      <w:r w:rsidRPr="006750DE">
        <w:rPr>
          <w:rFonts w:eastAsia="Times New Roman" w:cs="Times New Roman"/>
          <w:b/>
          <w:bCs/>
          <w:kern w:val="0"/>
          <w:sz w:val="32"/>
          <w:szCs w:val="32"/>
          <w:lang w:eastAsia="ar-SA" w:bidi="ar-SA"/>
        </w:rPr>
        <w:t>территориальном планировании</w:t>
      </w:r>
    </w:p>
    <w:p w14:paraId="74B308D9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b/>
          <w:bCs/>
          <w:kern w:val="0"/>
          <w:sz w:val="32"/>
          <w:szCs w:val="32"/>
          <w:lang w:eastAsia="ar-SA" w:bidi="ar-SA"/>
        </w:rPr>
      </w:pPr>
      <w:r w:rsidRPr="006750DE">
        <w:rPr>
          <w:rFonts w:eastAsia="Times New Roman" w:cs="Calibri"/>
          <w:kern w:val="0"/>
          <w:sz w:val="32"/>
          <w:szCs w:val="32"/>
          <w:lang w:eastAsia="ar-SA" w:bidi="ar-SA"/>
        </w:rPr>
        <w:t>(Пояснительная записка, графические материалы)</w:t>
      </w:r>
    </w:p>
    <w:p w14:paraId="13676120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b/>
          <w:bCs/>
          <w:kern w:val="0"/>
          <w:sz w:val="32"/>
          <w:szCs w:val="32"/>
          <w:lang w:eastAsia="ar-SA" w:bidi="ar-SA"/>
        </w:rPr>
      </w:pPr>
    </w:p>
    <w:p w14:paraId="0005B882" w14:textId="331C600E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b/>
          <w:bCs/>
          <w:kern w:val="0"/>
          <w:sz w:val="32"/>
          <w:szCs w:val="32"/>
          <w:lang w:eastAsia="ar-SA" w:bidi="ar-SA"/>
        </w:rPr>
      </w:pPr>
    </w:p>
    <w:p w14:paraId="629DD58C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b/>
          <w:bCs/>
          <w:kern w:val="0"/>
          <w:sz w:val="32"/>
          <w:szCs w:val="32"/>
          <w:lang w:eastAsia="ar-SA" w:bidi="ar-SA"/>
        </w:rPr>
      </w:pPr>
    </w:p>
    <w:p w14:paraId="76840952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b/>
          <w:bCs/>
          <w:kern w:val="0"/>
          <w:sz w:val="32"/>
          <w:szCs w:val="32"/>
          <w:lang w:eastAsia="ar-SA" w:bidi="ar-SA"/>
        </w:rPr>
      </w:pPr>
      <w:r w:rsidRPr="006750DE">
        <w:rPr>
          <w:rFonts w:eastAsia="Times New Roman" w:cs="Calibri"/>
          <w:b/>
          <w:bCs/>
          <w:kern w:val="0"/>
          <w:sz w:val="32"/>
          <w:szCs w:val="32"/>
          <w:lang w:eastAsia="ar-SA" w:bidi="ar-SA"/>
        </w:rPr>
        <w:t>Том 1</w:t>
      </w:r>
    </w:p>
    <w:p w14:paraId="00A77411" w14:textId="77777777" w:rsidR="0061696E" w:rsidRPr="006750DE" w:rsidRDefault="0061696E" w:rsidP="0061696E">
      <w:pPr>
        <w:widowControl/>
        <w:autoSpaceDN/>
        <w:spacing w:line="276" w:lineRule="auto"/>
        <w:textAlignment w:val="auto"/>
        <w:rPr>
          <w:rFonts w:eastAsia="Times New Roman" w:cs="Calibri"/>
          <w:b/>
          <w:bCs/>
          <w:kern w:val="0"/>
          <w:sz w:val="32"/>
          <w:szCs w:val="32"/>
          <w:lang w:eastAsia="ar-SA" w:bidi="ar-SA"/>
        </w:rPr>
      </w:pPr>
    </w:p>
    <w:p w14:paraId="745D3C3C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kern w:val="0"/>
          <w:sz w:val="20"/>
          <w:szCs w:val="22"/>
          <w:lang w:eastAsia="ar-SA" w:bidi="ar-SA"/>
        </w:rPr>
      </w:pPr>
      <w:r w:rsidRPr="006750DE">
        <w:rPr>
          <w:rFonts w:eastAsia="Times New Roman" w:cs="Calibri"/>
          <w:b/>
          <w:bCs/>
          <w:kern w:val="0"/>
          <w:sz w:val="32"/>
          <w:szCs w:val="32"/>
          <w:lang w:eastAsia="ar-SA" w:bidi="ar-SA"/>
        </w:rPr>
        <w:t>62/20-ГП.1</w:t>
      </w:r>
    </w:p>
    <w:p w14:paraId="42384A53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kern w:val="0"/>
          <w:sz w:val="20"/>
          <w:szCs w:val="22"/>
          <w:lang w:eastAsia="ar-SA" w:bidi="ar-SA"/>
        </w:rPr>
      </w:pPr>
    </w:p>
    <w:p w14:paraId="04881EA8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kern w:val="0"/>
          <w:sz w:val="20"/>
          <w:szCs w:val="22"/>
          <w:lang w:eastAsia="ar-SA" w:bidi="ar-SA"/>
        </w:rPr>
      </w:pPr>
    </w:p>
    <w:p w14:paraId="750CD7F6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kern w:val="0"/>
          <w:sz w:val="20"/>
          <w:szCs w:val="22"/>
          <w:lang w:eastAsia="ar-SA" w:bidi="ar-SA"/>
        </w:rPr>
      </w:pPr>
    </w:p>
    <w:p w14:paraId="08C5FCC5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kern w:val="0"/>
          <w:sz w:val="20"/>
          <w:szCs w:val="22"/>
          <w:lang w:eastAsia="ar-SA" w:bidi="ar-SA"/>
        </w:rPr>
      </w:pPr>
    </w:p>
    <w:p w14:paraId="2E7EC38C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b/>
          <w:kern w:val="0"/>
          <w:sz w:val="32"/>
          <w:szCs w:val="32"/>
          <w:lang w:eastAsia="ar-SA" w:bidi="ar-SA"/>
        </w:rPr>
      </w:pPr>
    </w:p>
    <w:p w14:paraId="50208B41" w14:textId="5C1646BE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b/>
          <w:kern w:val="0"/>
          <w:sz w:val="32"/>
          <w:szCs w:val="32"/>
          <w:lang w:eastAsia="ar-SA" w:bidi="ar-SA"/>
        </w:rPr>
      </w:pPr>
    </w:p>
    <w:p w14:paraId="5DA4D850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b/>
          <w:kern w:val="0"/>
          <w:sz w:val="32"/>
          <w:szCs w:val="32"/>
          <w:lang w:eastAsia="ar-SA" w:bidi="ar-SA"/>
        </w:rPr>
      </w:pPr>
    </w:p>
    <w:p w14:paraId="0B8B1BB3" w14:textId="304F6D6A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kern w:val="0"/>
          <w:sz w:val="20"/>
          <w:szCs w:val="22"/>
          <w:lang w:eastAsia="ar-SA" w:bidi="ar-SA"/>
        </w:rPr>
      </w:pPr>
      <w:r w:rsidRPr="006750DE">
        <w:rPr>
          <w:rFonts w:eastAsia="Times New Roman" w:cs="Calibri"/>
          <w:b/>
          <w:kern w:val="0"/>
          <w:sz w:val="32"/>
          <w:szCs w:val="32"/>
          <w:lang w:eastAsia="ar-SA" w:bidi="ar-SA"/>
        </w:rPr>
        <w:t>г. Ижевск, 2020</w:t>
      </w:r>
      <w:r w:rsidR="00674F5C" w:rsidRPr="006750DE">
        <w:rPr>
          <w:rFonts w:eastAsia="Times New Roman" w:cs="Calibri"/>
          <w:b/>
          <w:kern w:val="0"/>
          <w:sz w:val="32"/>
          <w:szCs w:val="32"/>
          <w:lang w:eastAsia="ar-SA" w:bidi="ar-SA"/>
        </w:rPr>
        <w:t>-2022</w:t>
      </w:r>
    </w:p>
    <w:p w14:paraId="4169C64C" w14:textId="30824259" w:rsidR="0061696E" w:rsidRPr="006750DE" w:rsidRDefault="0061696E" w:rsidP="0061696E">
      <w:pPr>
        <w:widowControl/>
        <w:autoSpaceDN/>
        <w:spacing w:before="100" w:line="100" w:lineRule="atLeast"/>
        <w:jc w:val="center"/>
        <w:textAlignment w:val="auto"/>
        <w:rPr>
          <w:rFonts w:eastAsia="Times New Roman" w:cs="Times New Roman"/>
          <w:i/>
          <w:iCs/>
          <w:kern w:val="0"/>
          <w:sz w:val="36"/>
          <w:szCs w:val="36"/>
          <w:lang w:eastAsia="ar-SA" w:bidi="ar-SA"/>
        </w:rPr>
      </w:pPr>
      <w:r w:rsidRPr="006750DE">
        <w:rPr>
          <w:rFonts w:eastAsia="Times New Roman" w:cs="Times New Roman"/>
          <w:b/>
          <w:noProof/>
          <w:kern w:val="0"/>
          <w:sz w:val="40"/>
          <w:szCs w:val="40"/>
          <w:lang w:eastAsia="ar-SA" w:bidi="ar-SA"/>
        </w:rPr>
        <w:lastRenderedPageBreak/>
        <w:drawing>
          <wp:inline distT="0" distB="0" distL="0" distR="0" wp14:anchorId="77C9F0F0" wp14:editId="6E82F1C7">
            <wp:extent cx="2456815" cy="1510665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510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93A23" w14:textId="77777777" w:rsidR="0061696E" w:rsidRPr="006750DE" w:rsidRDefault="0061696E" w:rsidP="0061696E">
      <w:pPr>
        <w:widowControl/>
        <w:autoSpaceDN/>
        <w:spacing w:line="100" w:lineRule="atLeast"/>
        <w:textAlignment w:val="auto"/>
        <w:rPr>
          <w:rFonts w:eastAsia="Times New Roman" w:cs="Times New Roman"/>
          <w:i/>
          <w:iCs/>
          <w:kern w:val="0"/>
          <w:sz w:val="36"/>
          <w:szCs w:val="36"/>
          <w:lang w:eastAsia="ar-SA" w:bidi="ar-SA"/>
        </w:rPr>
      </w:pPr>
    </w:p>
    <w:p w14:paraId="3B68131A" w14:textId="77777777" w:rsidR="0061696E" w:rsidRPr="006750DE" w:rsidRDefault="0061696E" w:rsidP="0061696E">
      <w:pPr>
        <w:widowControl/>
        <w:autoSpaceDN/>
        <w:spacing w:before="100" w:line="100" w:lineRule="atLeast"/>
        <w:jc w:val="center"/>
        <w:textAlignment w:val="auto"/>
        <w:rPr>
          <w:rFonts w:eastAsia="Times New Roman" w:cs="Times New Roman"/>
          <w:i/>
          <w:iCs/>
          <w:kern w:val="0"/>
          <w:sz w:val="36"/>
          <w:szCs w:val="36"/>
          <w:lang w:eastAsia="ar-SA" w:bidi="ar-SA"/>
        </w:rPr>
      </w:pPr>
    </w:p>
    <w:p w14:paraId="22B1A3BD" w14:textId="77777777" w:rsidR="0061696E" w:rsidRPr="006750DE" w:rsidRDefault="0061696E" w:rsidP="0061696E">
      <w:pPr>
        <w:widowControl/>
        <w:autoSpaceDN/>
        <w:spacing w:before="100" w:line="100" w:lineRule="atLeast"/>
        <w:jc w:val="center"/>
        <w:textAlignment w:val="auto"/>
        <w:rPr>
          <w:rFonts w:eastAsia="Times New Roman" w:cs="Times New Roman"/>
          <w:kern w:val="0"/>
          <w:sz w:val="36"/>
          <w:szCs w:val="36"/>
          <w:lang w:eastAsia="ar-SA" w:bidi="ar-SA"/>
        </w:rPr>
      </w:pPr>
      <w:r w:rsidRPr="006750DE">
        <w:rPr>
          <w:rFonts w:eastAsia="Times New Roman" w:cs="Times New Roman"/>
          <w:i/>
          <w:iCs/>
          <w:kern w:val="0"/>
          <w:sz w:val="36"/>
          <w:szCs w:val="36"/>
          <w:lang w:eastAsia="ar-SA" w:bidi="ar-SA"/>
        </w:rPr>
        <w:t>Проект</w:t>
      </w:r>
    </w:p>
    <w:p w14:paraId="13E35497" w14:textId="77777777" w:rsidR="0061696E" w:rsidRPr="006750DE" w:rsidRDefault="0061696E" w:rsidP="0061696E">
      <w:pPr>
        <w:widowControl/>
        <w:autoSpaceDN/>
        <w:spacing w:before="100" w:line="100" w:lineRule="atLeast"/>
        <w:jc w:val="center"/>
        <w:textAlignment w:val="auto"/>
        <w:rPr>
          <w:rFonts w:eastAsia="Times New Roman" w:cs="Times New Roman"/>
          <w:kern w:val="0"/>
          <w:sz w:val="36"/>
          <w:szCs w:val="36"/>
          <w:lang w:eastAsia="ar-SA" w:bidi="ar-SA"/>
        </w:rPr>
      </w:pPr>
    </w:p>
    <w:p w14:paraId="1330F0E9" w14:textId="77777777" w:rsidR="0061696E" w:rsidRPr="006750DE" w:rsidRDefault="0061696E" w:rsidP="0061696E">
      <w:pPr>
        <w:widowControl/>
        <w:autoSpaceDN/>
        <w:spacing w:before="100" w:line="100" w:lineRule="atLeast"/>
        <w:jc w:val="center"/>
        <w:textAlignment w:val="auto"/>
        <w:rPr>
          <w:rFonts w:eastAsia="Times New Roman" w:cs="Times New Roman"/>
          <w:kern w:val="0"/>
          <w:sz w:val="36"/>
          <w:szCs w:val="36"/>
          <w:lang w:eastAsia="ar-SA" w:bidi="ar-SA"/>
        </w:rPr>
      </w:pPr>
    </w:p>
    <w:p w14:paraId="5B656765" w14:textId="77777777" w:rsidR="0061696E" w:rsidRPr="006750DE" w:rsidRDefault="0061696E" w:rsidP="0061696E">
      <w:pPr>
        <w:widowControl/>
        <w:numPr>
          <w:ilvl w:val="0"/>
          <w:numId w:val="7"/>
        </w:numPr>
        <w:autoSpaceDN/>
        <w:spacing w:line="100" w:lineRule="atLeast"/>
        <w:ind w:left="0" w:firstLine="0"/>
        <w:jc w:val="center"/>
        <w:textAlignment w:val="auto"/>
        <w:rPr>
          <w:rFonts w:eastAsia="Times New Roman" w:cs="Times New Roman"/>
          <w:b/>
          <w:kern w:val="0"/>
          <w:sz w:val="36"/>
          <w:szCs w:val="36"/>
          <w:lang w:eastAsia="ar-SA" w:bidi="ar-SA"/>
        </w:rPr>
      </w:pPr>
      <w:r w:rsidRPr="006750DE">
        <w:rPr>
          <w:rFonts w:eastAsia="Times New Roman" w:cs="Times New Roman"/>
          <w:b/>
          <w:kern w:val="0"/>
          <w:sz w:val="36"/>
          <w:szCs w:val="36"/>
          <w:lang w:eastAsia="ar-SA" w:bidi="ar-SA"/>
        </w:rPr>
        <w:t xml:space="preserve">ВНЕСЕНИЕ ИЗМЕНЕНИЙ В ГЕНЕРАЛЬНЫЙ ПЛАН </w:t>
      </w:r>
    </w:p>
    <w:p w14:paraId="5C3C631C" w14:textId="77777777" w:rsidR="0061696E" w:rsidRPr="006750DE" w:rsidRDefault="0061696E" w:rsidP="0061696E">
      <w:pPr>
        <w:widowControl/>
        <w:numPr>
          <w:ilvl w:val="0"/>
          <w:numId w:val="7"/>
        </w:numPr>
        <w:autoSpaceDN/>
        <w:spacing w:line="100" w:lineRule="atLeast"/>
        <w:ind w:left="0" w:firstLine="0"/>
        <w:jc w:val="center"/>
        <w:textAlignment w:val="auto"/>
        <w:rPr>
          <w:rFonts w:eastAsia="Times New Roman" w:cs="Times New Roman"/>
          <w:b/>
          <w:kern w:val="0"/>
          <w:sz w:val="36"/>
          <w:szCs w:val="36"/>
          <w:lang w:eastAsia="ar-SA" w:bidi="ar-SA"/>
        </w:rPr>
      </w:pPr>
      <w:r w:rsidRPr="006750DE">
        <w:rPr>
          <w:rFonts w:eastAsia="Times New Roman" w:cs="Times New Roman"/>
          <w:b/>
          <w:kern w:val="0"/>
          <w:sz w:val="36"/>
          <w:szCs w:val="36"/>
          <w:lang w:eastAsia="ar-SA" w:bidi="ar-SA"/>
        </w:rPr>
        <w:t xml:space="preserve">МУНИЦИПАЛЬНОГО ОБРАЗОВАНИЯ «БОЛЬШЕОШВОРЦИНСКОЕ» </w:t>
      </w:r>
    </w:p>
    <w:p w14:paraId="13B305B6" w14:textId="77777777" w:rsidR="0061696E" w:rsidRPr="006750DE" w:rsidRDefault="0061696E" w:rsidP="0061696E">
      <w:pPr>
        <w:widowControl/>
        <w:numPr>
          <w:ilvl w:val="0"/>
          <w:numId w:val="7"/>
        </w:numPr>
        <w:autoSpaceDN/>
        <w:spacing w:line="100" w:lineRule="atLeast"/>
        <w:ind w:left="0" w:firstLine="0"/>
        <w:jc w:val="center"/>
        <w:textAlignment w:val="auto"/>
        <w:rPr>
          <w:rFonts w:eastAsia="Times New Roman" w:cs="Times New Roman"/>
          <w:b/>
          <w:kern w:val="0"/>
          <w:sz w:val="36"/>
          <w:szCs w:val="36"/>
          <w:lang w:eastAsia="ar-SA" w:bidi="ar-SA"/>
        </w:rPr>
      </w:pPr>
      <w:r w:rsidRPr="006750DE">
        <w:rPr>
          <w:rFonts w:eastAsia="Times New Roman" w:cs="Times New Roman"/>
          <w:b/>
          <w:kern w:val="0"/>
          <w:sz w:val="36"/>
          <w:szCs w:val="36"/>
          <w:lang w:eastAsia="ar-SA" w:bidi="ar-SA"/>
        </w:rPr>
        <w:t xml:space="preserve">ЯКШУР-БОДЬИНСКОГО РАЙОНА </w:t>
      </w:r>
    </w:p>
    <w:p w14:paraId="55EED71B" w14:textId="77777777" w:rsidR="0061696E" w:rsidRPr="006750DE" w:rsidRDefault="0061696E" w:rsidP="0061696E">
      <w:pPr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b/>
          <w:bCs/>
          <w:kern w:val="0"/>
          <w:sz w:val="36"/>
          <w:szCs w:val="36"/>
          <w:lang w:eastAsia="ar-SA" w:bidi="ar-SA"/>
        </w:rPr>
      </w:pPr>
      <w:r w:rsidRPr="006750DE">
        <w:rPr>
          <w:rFonts w:eastAsia="Times New Roman" w:cs="Times New Roman"/>
          <w:b/>
          <w:kern w:val="0"/>
          <w:sz w:val="36"/>
          <w:szCs w:val="36"/>
          <w:lang w:eastAsia="ar-SA" w:bidi="ar-SA"/>
        </w:rPr>
        <w:t>УДМУРТСКОЙ РЕСПУБЛИКИ</w:t>
      </w:r>
      <w:r w:rsidRPr="006750DE">
        <w:rPr>
          <w:rFonts w:eastAsia="Times New Roman" w:cs="Times New Roman"/>
          <w:b/>
          <w:bCs/>
          <w:kern w:val="0"/>
          <w:sz w:val="36"/>
          <w:szCs w:val="36"/>
          <w:lang w:eastAsia="ar-SA" w:bidi="ar-SA"/>
        </w:rPr>
        <w:t xml:space="preserve"> </w:t>
      </w:r>
    </w:p>
    <w:p w14:paraId="46BF054B" w14:textId="77777777" w:rsidR="0061696E" w:rsidRPr="006750DE" w:rsidRDefault="0061696E" w:rsidP="0061696E">
      <w:pPr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b/>
          <w:bCs/>
          <w:kern w:val="0"/>
          <w:sz w:val="36"/>
          <w:szCs w:val="36"/>
          <w:lang w:eastAsia="ar-SA" w:bidi="ar-SA"/>
        </w:rPr>
      </w:pPr>
    </w:p>
    <w:p w14:paraId="293AE9F6" w14:textId="77777777" w:rsidR="0061696E" w:rsidRPr="006750DE" w:rsidRDefault="0061696E" w:rsidP="0061696E">
      <w:pPr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b/>
          <w:bCs/>
          <w:kern w:val="0"/>
          <w:sz w:val="36"/>
          <w:szCs w:val="36"/>
          <w:lang w:eastAsia="ar-SA" w:bidi="ar-SA"/>
        </w:rPr>
      </w:pPr>
    </w:p>
    <w:p w14:paraId="542E426E" w14:textId="77777777" w:rsidR="0061696E" w:rsidRPr="006750DE" w:rsidRDefault="0061696E" w:rsidP="0061696E">
      <w:pPr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kern w:val="0"/>
          <w:sz w:val="32"/>
          <w:szCs w:val="32"/>
          <w:lang w:eastAsia="ar-SA" w:bidi="ar-SA"/>
        </w:rPr>
      </w:pPr>
      <w:r w:rsidRPr="006750DE">
        <w:rPr>
          <w:rFonts w:eastAsia="Times New Roman" w:cs="Times New Roman"/>
          <w:b/>
          <w:bCs/>
          <w:kern w:val="0"/>
          <w:sz w:val="36"/>
          <w:szCs w:val="36"/>
          <w:lang w:eastAsia="ar-SA" w:bidi="ar-SA"/>
        </w:rPr>
        <w:t xml:space="preserve">Положение о </w:t>
      </w:r>
      <w:r w:rsidRPr="006750DE">
        <w:rPr>
          <w:rFonts w:eastAsia="Times New Roman" w:cs="Times New Roman"/>
          <w:b/>
          <w:bCs/>
          <w:kern w:val="0"/>
          <w:sz w:val="32"/>
          <w:szCs w:val="32"/>
          <w:lang w:eastAsia="ar-SA" w:bidi="ar-SA"/>
        </w:rPr>
        <w:t>территориальном планировании</w:t>
      </w:r>
    </w:p>
    <w:p w14:paraId="0DB75B6B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b/>
          <w:bCs/>
          <w:kern w:val="0"/>
          <w:sz w:val="32"/>
          <w:szCs w:val="32"/>
          <w:lang w:eastAsia="ar-SA" w:bidi="ar-SA"/>
        </w:rPr>
      </w:pPr>
      <w:r w:rsidRPr="006750DE">
        <w:rPr>
          <w:rFonts w:eastAsia="Times New Roman" w:cs="Calibri"/>
          <w:kern w:val="0"/>
          <w:sz w:val="32"/>
          <w:szCs w:val="32"/>
          <w:lang w:eastAsia="ar-SA" w:bidi="ar-SA"/>
        </w:rPr>
        <w:t>(Пояснительная записка, графические материалы)</w:t>
      </w:r>
    </w:p>
    <w:p w14:paraId="4E3AC919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b/>
          <w:bCs/>
          <w:kern w:val="0"/>
          <w:sz w:val="32"/>
          <w:szCs w:val="32"/>
          <w:lang w:eastAsia="ar-SA" w:bidi="ar-SA"/>
        </w:rPr>
      </w:pPr>
    </w:p>
    <w:p w14:paraId="4041AAE2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b/>
          <w:bCs/>
          <w:kern w:val="0"/>
          <w:sz w:val="32"/>
          <w:szCs w:val="32"/>
          <w:lang w:eastAsia="ar-SA" w:bidi="ar-SA"/>
        </w:rPr>
      </w:pPr>
    </w:p>
    <w:p w14:paraId="32458209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b/>
          <w:bCs/>
          <w:kern w:val="0"/>
          <w:sz w:val="32"/>
          <w:szCs w:val="32"/>
          <w:lang w:eastAsia="ar-SA" w:bidi="ar-SA"/>
        </w:rPr>
      </w:pPr>
      <w:r w:rsidRPr="006750DE">
        <w:rPr>
          <w:rFonts w:eastAsia="Times New Roman" w:cs="Calibri"/>
          <w:b/>
          <w:bCs/>
          <w:kern w:val="0"/>
          <w:sz w:val="32"/>
          <w:szCs w:val="32"/>
          <w:lang w:eastAsia="ar-SA" w:bidi="ar-SA"/>
        </w:rPr>
        <w:t>Том 1</w:t>
      </w:r>
    </w:p>
    <w:p w14:paraId="2F9A5642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b/>
          <w:bCs/>
          <w:kern w:val="0"/>
          <w:sz w:val="32"/>
          <w:szCs w:val="32"/>
          <w:lang w:eastAsia="ar-SA" w:bidi="ar-SA"/>
        </w:rPr>
      </w:pPr>
    </w:p>
    <w:p w14:paraId="4EEBE44A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kern w:val="0"/>
          <w:sz w:val="20"/>
          <w:szCs w:val="22"/>
          <w:lang w:eastAsia="ar-SA" w:bidi="ar-SA"/>
        </w:rPr>
      </w:pPr>
      <w:r w:rsidRPr="006750DE">
        <w:rPr>
          <w:rFonts w:eastAsia="Times New Roman" w:cs="Calibri"/>
          <w:b/>
          <w:bCs/>
          <w:kern w:val="0"/>
          <w:sz w:val="32"/>
          <w:szCs w:val="32"/>
          <w:lang w:eastAsia="ar-SA" w:bidi="ar-SA"/>
        </w:rPr>
        <w:t>62/20-ГП.1</w:t>
      </w:r>
    </w:p>
    <w:p w14:paraId="26F08EEC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kern w:val="0"/>
          <w:sz w:val="20"/>
          <w:szCs w:val="22"/>
          <w:lang w:eastAsia="ar-SA" w:bidi="ar-SA"/>
        </w:rPr>
      </w:pPr>
    </w:p>
    <w:p w14:paraId="75A7B478" w14:textId="77777777" w:rsidR="0061696E" w:rsidRPr="006750DE" w:rsidRDefault="0061696E" w:rsidP="0061696E">
      <w:pPr>
        <w:widowControl/>
        <w:autoSpaceDN/>
        <w:spacing w:line="276" w:lineRule="auto"/>
        <w:textAlignment w:val="auto"/>
        <w:rPr>
          <w:rFonts w:eastAsia="Times New Roman" w:cs="Calibri"/>
          <w:kern w:val="0"/>
          <w:sz w:val="20"/>
          <w:szCs w:val="22"/>
          <w:lang w:eastAsia="ar-SA" w:bidi="ar-SA"/>
        </w:rPr>
      </w:pPr>
    </w:p>
    <w:p w14:paraId="3DC35D66" w14:textId="77777777" w:rsidR="0061696E" w:rsidRPr="006750DE" w:rsidRDefault="0061696E" w:rsidP="0061696E">
      <w:pPr>
        <w:widowControl/>
        <w:autoSpaceDN/>
        <w:spacing w:line="276" w:lineRule="auto"/>
        <w:textAlignment w:val="auto"/>
        <w:rPr>
          <w:rFonts w:eastAsia="Times New Roman" w:cs="Calibri"/>
          <w:kern w:val="0"/>
          <w:sz w:val="20"/>
          <w:szCs w:val="22"/>
          <w:lang w:eastAsia="ar-SA" w:bidi="ar-SA"/>
        </w:rPr>
      </w:pPr>
    </w:p>
    <w:p w14:paraId="0AE2EB00" w14:textId="77777777" w:rsidR="0061696E" w:rsidRPr="006750DE" w:rsidRDefault="0061696E" w:rsidP="0061696E">
      <w:pPr>
        <w:widowControl/>
        <w:autoSpaceDN/>
        <w:spacing w:line="276" w:lineRule="auto"/>
        <w:textAlignment w:val="auto"/>
        <w:rPr>
          <w:rFonts w:eastAsia="Times New Roman" w:cs="Calibri"/>
          <w:kern w:val="0"/>
          <w:sz w:val="20"/>
          <w:szCs w:val="22"/>
          <w:lang w:eastAsia="ar-SA" w:bidi="ar-SA"/>
        </w:rPr>
      </w:pPr>
    </w:p>
    <w:p w14:paraId="3E5E036A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kern w:val="0"/>
          <w:sz w:val="28"/>
          <w:szCs w:val="28"/>
          <w:lang w:eastAsia="ar-SA" w:bidi="ar-SA"/>
        </w:rPr>
      </w:pPr>
      <w:r w:rsidRPr="006750DE">
        <w:rPr>
          <w:rFonts w:eastAsia="Times New Roman" w:cs="Calibri"/>
          <w:kern w:val="0"/>
          <w:sz w:val="28"/>
          <w:szCs w:val="28"/>
          <w:lang w:eastAsia="ar-SA" w:bidi="ar-SA"/>
        </w:rPr>
        <w:t>Генеральный директор                                             Н.В. Галкина</w:t>
      </w:r>
    </w:p>
    <w:p w14:paraId="37B5DDFD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kern w:val="0"/>
          <w:sz w:val="28"/>
          <w:szCs w:val="28"/>
          <w:lang w:eastAsia="ar-SA" w:bidi="ar-SA"/>
        </w:rPr>
      </w:pPr>
    </w:p>
    <w:p w14:paraId="5711FCA3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kern w:val="0"/>
          <w:sz w:val="28"/>
          <w:szCs w:val="28"/>
          <w:lang w:eastAsia="ar-SA" w:bidi="ar-SA"/>
        </w:rPr>
      </w:pPr>
    </w:p>
    <w:p w14:paraId="6815EF3A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kern w:val="0"/>
          <w:sz w:val="28"/>
          <w:szCs w:val="28"/>
          <w:lang w:eastAsia="ar-SA" w:bidi="ar-SA"/>
        </w:rPr>
      </w:pPr>
      <w:r w:rsidRPr="006750DE">
        <w:rPr>
          <w:rFonts w:eastAsia="Times New Roman" w:cs="Calibri"/>
          <w:kern w:val="0"/>
          <w:sz w:val="28"/>
          <w:szCs w:val="28"/>
          <w:lang w:eastAsia="ar-SA" w:bidi="ar-SA"/>
        </w:rPr>
        <w:t xml:space="preserve">           ГАП                                                                 Е.С. Симакова</w:t>
      </w:r>
    </w:p>
    <w:p w14:paraId="2C876122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kern w:val="0"/>
          <w:sz w:val="28"/>
          <w:szCs w:val="28"/>
          <w:lang w:eastAsia="ar-SA" w:bidi="ar-SA"/>
        </w:rPr>
      </w:pPr>
    </w:p>
    <w:p w14:paraId="60A61FC1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kern w:val="0"/>
          <w:sz w:val="28"/>
          <w:szCs w:val="28"/>
          <w:lang w:eastAsia="ar-SA" w:bidi="ar-SA"/>
        </w:rPr>
      </w:pPr>
    </w:p>
    <w:p w14:paraId="601D171D" w14:textId="77777777" w:rsidR="0061696E" w:rsidRPr="006750DE" w:rsidRDefault="0061696E" w:rsidP="0061696E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kern w:val="0"/>
          <w:sz w:val="28"/>
          <w:szCs w:val="28"/>
          <w:lang w:bidi="ar-SA"/>
        </w:rPr>
        <w:sectPr w:rsidR="0061696E" w:rsidRPr="006750DE">
          <w:headerReference w:type="first" r:id="rId10"/>
          <w:pgSz w:w="11906" w:h="16838"/>
          <w:pgMar w:top="1226" w:right="1134" w:bottom="1119" w:left="1701" w:header="720" w:footer="720" w:gutter="0"/>
          <w:pgBorders>
            <w:top w:val="thickThinMediumGap" w:sz="24" w:space="31" w:color="000000"/>
            <w:left w:val="thickThinMediumGap" w:sz="24" w:space="31" w:color="000000"/>
            <w:bottom w:val="thickThinMediumGap" w:sz="24" w:space="31" w:color="000000"/>
            <w:right w:val="thickThinMediumGap" w:sz="24" w:space="25" w:color="000000"/>
          </w:pgBorders>
          <w:cols w:space="720"/>
          <w:docGrid w:linePitch="600" w:charSpace="32768"/>
        </w:sectPr>
      </w:pPr>
      <w:r w:rsidRPr="006750DE">
        <w:rPr>
          <w:rFonts w:eastAsia="Times New Roman" w:cs="Calibri"/>
          <w:kern w:val="0"/>
          <w:sz w:val="28"/>
          <w:szCs w:val="28"/>
          <w:lang w:eastAsia="ar-SA" w:bidi="ar-SA"/>
        </w:rPr>
        <w:t xml:space="preserve">               ГИП                                                                 Н.М. Климовцев</w:t>
      </w:r>
      <w:r w:rsidRPr="006750DE">
        <w:rPr>
          <w:rFonts w:eastAsia="Times New Roman" w:cs="Calibri"/>
          <w:kern w:val="0"/>
          <w:sz w:val="28"/>
          <w:szCs w:val="28"/>
          <w:lang w:bidi="ar-SA"/>
        </w:rPr>
        <w:t xml:space="preserve">                                            </w:t>
      </w:r>
    </w:p>
    <w:p w14:paraId="3675AF43" w14:textId="4BEF1E40" w:rsidR="004E5BFA" w:rsidRPr="006750DE" w:rsidRDefault="00171458">
      <w:pPr>
        <w:pStyle w:val="Standard"/>
        <w:tabs>
          <w:tab w:val="left" w:pos="9639"/>
        </w:tabs>
        <w:jc w:val="center"/>
      </w:pPr>
      <w:r w:rsidRPr="006750DE">
        <w:rPr>
          <w:b/>
          <w:sz w:val="26"/>
          <w:szCs w:val="26"/>
          <w:lang w:val="en-US"/>
        </w:rPr>
        <w:t>I</w:t>
      </w:r>
      <w:r w:rsidRPr="006750DE">
        <w:rPr>
          <w:b/>
          <w:sz w:val="26"/>
          <w:szCs w:val="26"/>
        </w:rPr>
        <w:t>. Положение о территориальном планировании</w:t>
      </w:r>
    </w:p>
    <w:p w14:paraId="5BD16D96" w14:textId="77777777" w:rsidR="004E5BFA" w:rsidRPr="006750DE" w:rsidRDefault="004E5BFA">
      <w:pPr>
        <w:pStyle w:val="Standard"/>
        <w:rPr>
          <w:b/>
          <w:sz w:val="26"/>
          <w:szCs w:val="26"/>
        </w:rPr>
      </w:pPr>
    </w:p>
    <w:p w14:paraId="0C6601F1" w14:textId="77777777" w:rsidR="004E5BFA" w:rsidRPr="006750DE" w:rsidRDefault="00171458">
      <w:pPr>
        <w:pStyle w:val="20"/>
        <w:rPr>
          <w:i w:val="0"/>
          <w:color w:val="auto"/>
          <w:sz w:val="26"/>
          <w:szCs w:val="26"/>
        </w:rPr>
      </w:pPr>
      <w:r w:rsidRPr="006750DE">
        <w:rPr>
          <w:i w:val="0"/>
          <w:color w:val="auto"/>
          <w:sz w:val="26"/>
          <w:szCs w:val="26"/>
        </w:rPr>
        <w:t>1. Общие положения</w:t>
      </w:r>
    </w:p>
    <w:p w14:paraId="406523FD" w14:textId="77777777" w:rsidR="004E5BFA" w:rsidRPr="006750DE" w:rsidRDefault="004E5BFA">
      <w:pPr>
        <w:pStyle w:val="Standard"/>
        <w:tabs>
          <w:tab w:val="left" w:pos="9639"/>
        </w:tabs>
        <w:ind w:firstLine="709"/>
        <w:jc w:val="both"/>
        <w:rPr>
          <w:i/>
          <w:sz w:val="26"/>
          <w:szCs w:val="26"/>
        </w:rPr>
      </w:pPr>
    </w:p>
    <w:p w14:paraId="58EE2D08" w14:textId="77777777" w:rsidR="00674F5C" w:rsidRPr="006750DE" w:rsidRDefault="00171458" w:rsidP="00674F5C">
      <w:pPr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6750DE">
        <w:rPr>
          <w:sz w:val="26"/>
          <w:szCs w:val="26"/>
        </w:rPr>
        <w:t xml:space="preserve">Настоящее Положение о территориальном планировании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 </w:t>
      </w:r>
      <w:r w:rsidR="003B5419" w:rsidRPr="006750DE">
        <w:rPr>
          <w:rFonts w:cs="Times New Roman"/>
          <w:sz w:val="26"/>
          <w:szCs w:val="26"/>
        </w:rPr>
        <w:t>Якшур-Бодьинского</w:t>
      </w:r>
      <w:r w:rsidRPr="006750DE">
        <w:rPr>
          <w:sz w:val="26"/>
          <w:szCs w:val="26"/>
        </w:rPr>
        <w:t xml:space="preserve"> района Удмуртской Республики (далее муниципальное образование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) </w:t>
      </w:r>
      <w:r w:rsidRPr="006750DE">
        <w:rPr>
          <w:rFonts w:cs="Times New Roman"/>
          <w:sz w:val="26"/>
          <w:szCs w:val="26"/>
        </w:rPr>
        <w:t xml:space="preserve">подготовлено на основании </w:t>
      </w:r>
      <w:r w:rsidR="00674F5C" w:rsidRPr="006750DE">
        <w:rPr>
          <w:rFonts w:cs="Times New Roman"/>
          <w:sz w:val="26"/>
          <w:szCs w:val="26"/>
        </w:rPr>
        <w:t>распоряжения Правительства Удмуртской Республики от 23 июня 2021 года № 645-р «О подготовке проекта по внесению изменений в Генеральный план муниципального образования «</w:t>
      </w:r>
      <w:proofErr w:type="spellStart"/>
      <w:r w:rsidR="00674F5C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="00674F5C" w:rsidRPr="006750DE">
        <w:rPr>
          <w:rFonts w:cs="Times New Roman"/>
          <w:sz w:val="26"/>
          <w:szCs w:val="26"/>
        </w:rPr>
        <w:t>», утвержденный решением Совета депутатов муниципального образования «</w:t>
      </w:r>
      <w:proofErr w:type="spellStart"/>
      <w:r w:rsidR="00674F5C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="00674F5C" w:rsidRPr="006750DE">
        <w:rPr>
          <w:rFonts w:cs="Times New Roman"/>
          <w:sz w:val="26"/>
          <w:szCs w:val="26"/>
        </w:rPr>
        <w:t xml:space="preserve">» Якшур-Бодьинского района Удмуртской Республики </w:t>
      </w:r>
      <w:r w:rsidR="00674F5C" w:rsidRPr="006750DE">
        <w:rPr>
          <w:rFonts w:cs="Times New Roman"/>
          <w:sz w:val="26"/>
          <w:szCs w:val="26"/>
        </w:rPr>
        <w:br/>
        <w:t>от 25 марта 2013 года № 2/41 «Об утверждении Генерального плана муниципального образования «</w:t>
      </w:r>
      <w:proofErr w:type="spellStart"/>
      <w:r w:rsidR="00674F5C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="00674F5C" w:rsidRPr="006750DE">
        <w:rPr>
          <w:rFonts w:cs="Times New Roman"/>
          <w:sz w:val="26"/>
          <w:szCs w:val="26"/>
        </w:rPr>
        <w:t xml:space="preserve">» </w:t>
      </w:r>
    </w:p>
    <w:p w14:paraId="599E6E05" w14:textId="6829E27D" w:rsidR="004E5BFA" w:rsidRPr="006750DE" w:rsidRDefault="00171458">
      <w:pPr>
        <w:pStyle w:val="Standard"/>
        <w:suppressAutoHyphens w:val="0"/>
        <w:ind w:firstLine="756"/>
        <w:jc w:val="both"/>
        <w:outlineLvl w:val="2"/>
      </w:pPr>
      <w:r w:rsidRPr="006750DE">
        <w:rPr>
          <w:sz w:val="26"/>
          <w:szCs w:val="26"/>
        </w:rPr>
        <w:t xml:space="preserve">В соответствии с градостроительным законодательством Генеральный план </w:t>
      </w:r>
      <w:r w:rsidRPr="006750DE">
        <w:rPr>
          <w:sz w:val="26"/>
          <w:szCs w:val="26"/>
        </w:rPr>
        <w:br/>
        <w:t xml:space="preserve">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 </w:t>
      </w:r>
      <w:r w:rsidR="003B5419" w:rsidRPr="006750DE">
        <w:rPr>
          <w:rFonts w:cs="Times New Roman"/>
          <w:sz w:val="26"/>
          <w:szCs w:val="26"/>
        </w:rPr>
        <w:t>Якшур-Бодьинского</w:t>
      </w:r>
      <w:r w:rsidRPr="006750DE">
        <w:rPr>
          <w:rFonts w:cs="Times New Roman"/>
          <w:sz w:val="26"/>
          <w:szCs w:val="26"/>
        </w:rPr>
        <w:t xml:space="preserve"> района </w:t>
      </w:r>
      <w:r w:rsidRPr="006750DE">
        <w:rPr>
          <w:rFonts w:cs="Times New Roman"/>
          <w:sz w:val="26"/>
          <w:szCs w:val="26"/>
        </w:rPr>
        <w:br/>
      </w:r>
      <w:r w:rsidRPr="006750DE">
        <w:rPr>
          <w:sz w:val="26"/>
          <w:szCs w:val="26"/>
        </w:rPr>
        <w:t xml:space="preserve">Удмуртской Республики (далее Генеральный план муниципального образования </w:t>
      </w:r>
      <w:r w:rsidRPr="006750DE">
        <w:rPr>
          <w:sz w:val="26"/>
          <w:szCs w:val="26"/>
        </w:rPr>
        <w:br/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>) является документом территориального планирования.</w:t>
      </w:r>
    </w:p>
    <w:p w14:paraId="2DEF9E92" w14:textId="43FD9D45" w:rsidR="004E5BFA" w:rsidRPr="006750DE" w:rsidRDefault="00171458">
      <w:pPr>
        <w:pStyle w:val="Standard"/>
        <w:tabs>
          <w:tab w:val="left" w:pos="9639"/>
        </w:tabs>
        <w:ind w:firstLine="709"/>
        <w:jc w:val="both"/>
      </w:pPr>
      <w:r w:rsidRPr="006750DE">
        <w:rPr>
          <w:rFonts w:cs="Times New Roman"/>
          <w:sz w:val="26"/>
          <w:szCs w:val="26"/>
        </w:rPr>
        <w:t xml:space="preserve"> </w:t>
      </w:r>
      <w:r w:rsidRPr="006750DE">
        <w:rPr>
          <w:sz w:val="26"/>
          <w:szCs w:val="26"/>
        </w:rPr>
        <w:t xml:space="preserve">Генеральный план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 разработан в соответствии с Градостроительным кодексом Российской Федерации, Земельным кодексом Российской Федерации, Федеральным законом от 6 октября 2003 года</w:t>
      </w:r>
      <w:r w:rsidR="003B5419" w:rsidRPr="006750DE">
        <w:rPr>
          <w:sz w:val="26"/>
          <w:szCs w:val="26"/>
        </w:rPr>
        <w:t xml:space="preserve"> </w:t>
      </w:r>
      <w:r w:rsidRPr="006750DE">
        <w:rPr>
          <w:sz w:val="26"/>
          <w:szCs w:val="26"/>
        </w:rPr>
        <w:t>№131-ФЗ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 муниципального образования «</w:t>
      </w:r>
      <w:r w:rsidR="003B5419" w:rsidRPr="006750DE">
        <w:rPr>
          <w:sz w:val="26"/>
          <w:szCs w:val="26"/>
        </w:rPr>
        <w:t>Якшур-Бодьинский</w:t>
      </w:r>
      <w:r w:rsidRPr="006750DE">
        <w:rPr>
          <w:sz w:val="26"/>
          <w:szCs w:val="26"/>
        </w:rPr>
        <w:t xml:space="preserve"> район», муниципальными правовыми актами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>.</w:t>
      </w:r>
    </w:p>
    <w:p w14:paraId="5CA30EF8" w14:textId="7629816D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 xml:space="preserve">Исходя из совокупности социальных, экономических, экологических и иных факторов, Генеральным планом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 определено назначение территорий в целях обеспечения их устойчивого развития, развития инженерной, транспортной и социальной инфраструктур, обеспечения учёта интересов граждан и их объединений.</w:t>
      </w:r>
    </w:p>
    <w:p w14:paraId="76822851" w14:textId="79CBCE36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 xml:space="preserve">При подготовке Генерального плана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 учтены:</w:t>
      </w:r>
    </w:p>
    <w:p w14:paraId="7A519EAA" w14:textId="7C552EC9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 xml:space="preserve">Документы территориального планирования Российской Федерации, Удмуртской Республики, </w:t>
      </w:r>
      <w:r w:rsidR="003B5419" w:rsidRPr="006750DE">
        <w:rPr>
          <w:sz w:val="26"/>
          <w:szCs w:val="26"/>
        </w:rPr>
        <w:t>Якшур-Бодьинского</w:t>
      </w:r>
      <w:r w:rsidRPr="006750DE">
        <w:rPr>
          <w:sz w:val="26"/>
          <w:szCs w:val="26"/>
        </w:rPr>
        <w:t xml:space="preserve"> района, а также документы территориального планирования муниципальных образований, имеющих общую границу с муниципальным образованием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>;</w:t>
      </w:r>
    </w:p>
    <w:p w14:paraId="2840C7AF" w14:textId="314DFEC4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 xml:space="preserve">Программы, принятые в установленном порядке и реализуемые за счёт средств бюджета Удмуртской Республики, бюджета </w:t>
      </w:r>
      <w:r w:rsidR="003B5419" w:rsidRPr="006750DE">
        <w:rPr>
          <w:sz w:val="26"/>
          <w:szCs w:val="26"/>
        </w:rPr>
        <w:t>Якшур-Бодьинского</w:t>
      </w:r>
      <w:r w:rsidRPr="006750DE">
        <w:rPr>
          <w:sz w:val="26"/>
          <w:szCs w:val="26"/>
        </w:rPr>
        <w:t xml:space="preserve"> района, бюджета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>;</w:t>
      </w:r>
    </w:p>
    <w:p w14:paraId="58395C04" w14:textId="0A641D42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 xml:space="preserve">Решения органов государственной власти, органов местного самоуправления, иных главных распорядителей средств соответствующих бюджетов, предусматривающие создание на территории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 объектов регионального значения и местного значения </w:t>
      </w:r>
      <w:r w:rsidR="003B5419" w:rsidRPr="006750DE">
        <w:rPr>
          <w:sz w:val="26"/>
          <w:szCs w:val="26"/>
        </w:rPr>
        <w:t>Якшур-Бодьинского</w:t>
      </w:r>
      <w:r w:rsidRPr="006750DE">
        <w:rPr>
          <w:sz w:val="26"/>
          <w:szCs w:val="26"/>
        </w:rPr>
        <w:t xml:space="preserve"> района и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>;</w:t>
      </w:r>
    </w:p>
    <w:p w14:paraId="2B8BDE52" w14:textId="77777777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>Сведения, содержащиеся в федеральной государственной информационной системе территориального планирования;</w:t>
      </w:r>
    </w:p>
    <w:p w14:paraId="2FDCB39A" w14:textId="77777777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>Предложения заинтересованных лиц.</w:t>
      </w:r>
    </w:p>
    <w:p w14:paraId="40E2DD2F" w14:textId="3305BD80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 xml:space="preserve">Генеральным планом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 установлены:</w:t>
      </w:r>
    </w:p>
    <w:p w14:paraId="5A4C1D6E" w14:textId="77777777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>границы населённых пунктов, входящих в состав муниципального образования;</w:t>
      </w:r>
    </w:p>
    <w:p w14:paraId="3511D822" w14:textId="77777777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>границы функциональных зон, с учётом их развития за счёт эффективного использования внутренних территориальных резервов, а также путём освоения незастроенных территорий, обладающих высокой градостроительной ценностью;</w:t>
      </w:r>
    </w:p>
    <w:p w14:paraId="089D5BA9" w14:textId="77777777" w:rsidR="004E5BFA" w:rsidRPr="006750DE" w:rsidRDefault="00171458">
      <w:pPr>
        <w:pStyle w:val="Standard"/>
        <w:ind w:firstLine="709"/>
        <w:jc w:val="both"/>
        <w:rPr>
          <w:sz w:val="26"/>
          <w:szCs w:val="26"/>
        </w:rPr>
      </w:pPr>
      <w:r w:rsidRPr="006750DE">
        <w:rPr>
          <w:sz w:val="26"/>
          <w:szCs w:val="26"/>
        </w:rPr>
        <w:t>характеристики развития территории муниципального образования, в том числе размещение объектов местного значения;</w:t>
      </w:r>
    </w:p>
    <w:p w14:paraId="17D20491" w14:textId="77777777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>характеристики развития сети транспортных и инженерных сооружений и коммуникаций, социальной и производственной инфраструктуры;</w:t>
      </w:r>
    </w:p>
    <w:p w14:paraId="6F05DB8E" w14:textId="77777777" w:rsidR="004E5BFA" w:rsidRPr="006750DE" w:rsidRDefault="00171458">
      <w:pPr>
        <w:pStyle w:val="Standard"/>
        <w:ind w:firstLine="709"/>
        <w:jc w:val="both"/>
        <w:rPr>
          <w:sz w:val="26"/>
          <w:szCs w:val="26"/>
        </w:rPr>
      </w:pPr>
      <w:r w:rsidRPr="006750DE">
        <w:rPr>
          <w:sz w:val="26"/>
          <w:szCs w:val="26"/>
        </w:rPr>
        <w:t xml:space="preserve">характеристики развития </w:t>
      </w:r>
      <w:proofErr w:type="spellStart"/>
      <w:r w:rsidRPr="006750DE">
        <w:rPr>
          <w:sz w:val="26"/>
          <w:szCs w:val="26"/>
        </w:rPr>
        <w:t>средозащитной</w:t>
      </w:r>
      <w:proofErr w:type="spellEnd"/>
      <w:r w:rsidRPr="006750DE">
        <w:rPr>
          <w:sz w:val="26"/>
          <w:szCs w:val="26"/>
        </w:rPr>
        <w:t xml:space="preserve"> и рекреационной инфраструктуры.</w:t>
      </w:r>
    </w:p>
    <w:p w14:paraId="4EC4CF38" w14:textId="7A142341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 xml:space="preserve">Реализацию Генерального плана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 планируется осуществить путём выполнения мероприятий, которые предусмотрены программами социально-экономического развития и целевыми программами, утверждаемыми органами местного самоуправления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 об установлении отдельных расходных обязательств, или инвестиционными программами организаций коммунального комплекса.</w:t>
      </w:r>
    </w:p>
    <w:p w14:paraId="6F4E8244" w14:textId="77777777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>Указанные мероприятия включают:</w:t>
      </w:r>
    </w:p>
    <w:p w14:paraId="31E84C43" w14:textId="268DCE66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 xml:space="preserve">внесение сведений в государственный кадастр недвижимости о границах населённых пунктов, входящих в муниципальное образование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>;</w:t>
      </w:r>
    </w:p>
    <w:p w14:paraId="37C26D00" w14:textId="77777777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>принятие в порядке, установленном законодательством Российской Федерации, решений о резервировании земель, об изъятии земельных участков для муниципальных нужд, о переводе земель или земельных участков из одной категории в другую;</w:t>
      </w:r>
    </w:p>
    <w:p w14:paraId="38DC577E" w14:textId="77777777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>установление границ санитарно-защитных зон существующих производственных площадок и объектов специального назначения;</w:t>
      </w:r>
    </w:p>
    <w:p w14:paraId="781542FA" w14:textId="487BCAE6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 xml:space="preserve">разработку и реализацию программ развития инженерного обеспечения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 (сети и объекты электро-, газо-, тепло, водоснабжения и водоотведения);</w:t>
      </w:r>
    </w:p>
    <w:p w14:paraId="62B77897" w14:textId="77777777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>разработку проектов зон санитарной охраны источников водоснабжения питьевого назначения, их обустройство и соблюдение в их границах всех нормативных регламентов;</w:t>
      </w:r>
    </w:p>
    <w:p w14:paraId="339A17CA" w14:textId="066C26EF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 xml:space="preserve">подготовку и утверждение документации по планировке территории в соответствии с Генеральным планом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>;</w:t>
      </w:r>
    </w:p>
    <w:p w14:paraId="398F7F8B" w14:textId="6C5F249C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 xml:space="preserve">создание объектов местного значения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 на основании документации по планировке территории;</w:t>
      </w:r>
    </w:p>
    <w:p w14:paraId="511CC532" w14:textId="08F0408C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 xml:space="preserve">Характеристики зон с особыми условиями использования территории планируемых объектов местного значения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 в случае, если установление таких зон требуется в связи с размещением данных объектов, определены в соответствии с законодательством Российской Федерации.</w:t>
      </w:r>
    </w:p>
    <w:p w14:paraId="57C5F6DD" w14:textId="1945D3D7" w:rsidR="004E5BFA" w:rsidRPr="006750DE" w:rsidRDefault="00171458">
      <w:pPr>
        <w:pStyle w:val="Standard"/>
        <w:ind w:firstLine="34"/>
        <w:jc w:val="both"/>
      </w:pPr>
      <w:r w:rsidRPr="006750DE">
        <w:rPr>
          <w:sz w:val="26"/>
          <w:szCs w:val="26"/>
        </w:rPr>
        <w:tab/>
        <w:t xml:space="preserve">Генеральный план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 разработан на период 20 лет:</w:t>
      </w:r>
    </w:p>
    <w:p w14:paraId="609C651C" w14:textId="77777777" w:rsidR="004E5BFA" w:rsidRPr="006750DE" w:rsidRDefault="00171458">
      <w:pPr>
        <w:pStyle w:val="Standard"/>
        <w:jc w:val="both"/>
      </w:pPr>
      <w:r w:rsidRPr="006750DE">
        <w:rPr>
          <w:sz w:val="26"/>
          <w:szCs w:val="26"/>
        </w:rPr>
        <w:tab/>
      </w:r>
      <w:r w:rsidRPr="006750DE">
        <w:rPr>
          <w:rFonts w:cs="Times New Roman"/>
          <w:sz w:val="26"/>
          <w:szCs w:val="26"/>
        </w:rPr>
        <w:t>Исходный год – 2020 г.;</w:t>
      </w:r>
    </w:p>
    <w:p w14:paraId="6ADFC16E" w14:textId="77777777" w:rsidR="004E5BFA" w:rsidRPr="006750DE" w:rsidRDefault="00171458">
      <w:pPr>
        <w:pStyle w:val="Standard"/>
        <w:jc w:val="both"/>
      </w:pPr>
      <w:r w:rsidRPr="006750DE">
        <w:rPr>
          <w:rFonts w:cs="Times New Roman"/>
          <w:sz w:val="26"/>
          <w:szCs w:val="26"/>
        </w:rPr>
        <w:tab/>
        <w:t>Первая очередь – 2030 г.;</w:t>
      </w:r>
    </w:p>
    <w:p w14:paraId="250C8622" w14:textId="77777777" w:rsidR="004E5BFA" w:rsidRPr="006750DE" w:rsidRDefault="00171458">
      <w:pPr>
        <w:pStyle w:val="Standard"/>
        <w:jc w:val="both"/>
      </w:pPr>
      <w:r w:rsidRPr="006750DE">
        <w:rPr>
          <w:rFonts w:cs="Times New Roman"/>
          <w:sz w:val="26"/>
          <w:szCs w:val="26"/>
        </w:rPr>
        <w:tab/>
        <w:t>Расчетный срок – 2040 г.</w:t>
      </w:r>
    </w:p>
    <w:p w14:paraId="6C8292DA" w14:textId="1FEB7C8D" w:rsidR="004E5BFA" w:rsidRPr="006750DE" w:rsidRDefault="00171458">
      <w:pPr>
        <w:pStyle w:val="Standard"/>
        <w:ind w:firstLine="34"/>
        <w:jc w:val="both"/>
      </w:pPr>
      <w:r w:rsidRPr="006750DE">
        <w:rPr>
          <w:sz w:val="26"/>
          <w:szCs w:val="26"/>
        </w:rPr>
        <w:tab/>
        <w:t xml:space="preserve">Этапы реализации Генерального плана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, их сроки устанавливаются Администрацией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, исходя из складывающейся социально-экономической обстановки, финансовых возможностей местного бюджета, сроков и этапов реализации соответствующих федеральных, республиканских и муниципальных программ в части, затрагивающей территорию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>, приоритетных национальных проектов.</w:t>
      </w:r>
    </w:p>
    <w:p w14:paraId="6848A07E" w14:textId="77777777" w:rsidR="004E5BFA" w:rsidRPr="006750DE" w:rsidRDefault="004E5BFA">
      <w:pPr>
        <w:pStyle w:val="Standard"/>
        <w:ind w:firstLine="709"/>
        <w:jc w:val="both"/>
        <w:rPr>
          <w:rFonts w:cs="Times New Roman"/>
          <w:sz w:val="26"/>
          <w:szCs w:val="26"/>
        </w:rPr>
      </w:pPr>
    </w:p>
    <w:p w14:paraId="4541DFCF" w14:textId="77777777" w:rsidR="004E5BFA" w:rsidRPr="006750DE" w:rsidRDefault="00171458">
      <w:pPr>
        <w:pStyle w:val="Standard"/>
        <w:ind w:firstLine="709"/>
        <w:jc w:val="center"/>
      </w:pPr>
      <w:r w:rsidRPr="006750DE">
        <w:rPr>
          <w:rFonts w:cs="Times New Roman"/>
          <w:b/>
          <w:sz w:val="26"/>
          <w:szCs w:val="26"/>
        </w:rPr>
        <w:t>1.1. Предложения по развитию муниципального образования</w:t>
      </w:r>
    </w:p>
    <w:p w14:paraId="0B33E078" w14:textId="77777777" w:rsidR="004E5BFA" w:rsidRPr="006750DE" w:rsidRDefault="004E5BFA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</w:p>
    <w:p w14:paraId="60370E05" w14:textId="58A71732" w:rsidR="004E5BFA" w:rsidRPr="006750DE" w:rsidRDefault="00171458">
      <w:pPr>
        <w:pStyle w:val="Standard"/>
        <w:ind w:firstLine="709"/>
        <w:jc w:val="both"/>
      </w:pPr>
      <w:r w:rsidRPr="006750DE">
        <w:rPr>
          <w:rFonts w:cs="Times New Roman"/>
          <w:sz w:val="26"/>
          <w:szCs w:val="26"/>
        </w:rPr>
        <w:t>Генеральным планом муниципального образования 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 xml:space="preserve">» </w:t>
      </w:r>
      <w:r w:rsidRPr="006750DE">
        <w:rPr>
          <w:rFonts w:cs="Times New Roman"/>
          <w:sz w:val="26"/>
          <w:szCs w:val="26"/>
        </w:rPr>
        <w:br/>
        <w:t xml:space="preserve">сохраняется существующая площадь территории муниципального </w:t>
      </w:r>
      <w:r w:rsidRPr="006750DE">
        <w:rPr>
          <w:rFonts w:cs="Times New Roman"/>
          <w:sz w:val="26"/>
          <w:szCs w:val="26"/>
        </w:rPr>
        <w:br/>
        <w:t xml:space="preserve">образования – </w:t>
      </w:r>
      <w:r w:rsidR="006D74C2" w:rsidRPr="006750DE">
        <w:rPr>
          <w:rFonts w:cs="Times New Roman"/>
          <w:sz w:val="26"/>
          <w:szCs w:val="26"/>
        </w:rPr>
        <w:t>6360</w:t>
      </w:r>
      <w:r w:rsidR="00443284" w:rsidRPr="006750DE">
        <w:rPr>
          <w:rFonts w:cs="Times New Roman"/>
          <w:bCs/>
          <w:iCs/>
          <w:sz w:val="26"/>
          <w:szCs w:val="26"/>
        </w:rPr>
        <w:t xml:space="preserve"> </w:t>
      </w:r>
      <w:r w:rsidR="00443284" w:rsidRPr="006750DE">
        <w:rPr>
          <w:rFonts w:cs="Times New Roman"/>
          <w:sz w:val="26"/>
          <w:szCs w:val="26"/>
        </w:rPr>
        <w:t>га</w:t>
      </w:r>
      <w:r w:rsidRPr="006750DE">
        <w:rPr>
          <w:rFonts w:cs="Times New Roman"/>
          <w:sz w:val="26"/>
          <w:szCs w:val="26"/>
        </w:rPr>
        <w:t xml:space="preserve">.    </w:t>
      </w:r>
    </w:p>
    <w:p w14:paraId="3B21B906" w14:textId="693B8278" w:rsidR="004E5BFA" w:rsidRPr="006750DE" w:rsidRDefault="00171458" w:rsidP="00FE0F23">
      <w:pPr>
        <w:spacing w:line="276" w:lineRule="auto"/>
        <w:ind w:firstLine="709"/>
        <w:jc w:val="both"/>
      </w:pPr>
      <w:r w:rsidRPr="006750DE">
        <w:rPr>
          <w:rFonts w:cs="Times New Roman"/>
          <w:sz w:val="26"/>
          <w:szCs w:val="26"/>
        </w:rPr>
        <w:t xml:space="preserve">При установлении границ населенных пунктов учитывались ранее принятые решения </w:t>
      </w:r>
      <w:r w:rsidR="00443284" w:rsidRPr="006750DE">
        <w:rPr>
          <w:rFonts w:cs="Times New Roman"/>
          <w:sz w:val="26"/>
          <w:szCs w:val="26"/>
        </w:rPr>
        <w:t xml:space="preserve">Генерального плана </w:t>
      </w:r>
      <w:r w:rsidR="00FE0F23" w:rsidRPr="006750DE">
        <w:rPr>
          <w:rFonts w:cs="Times New Roman"/>
          <w:sz w:val="26"/>
          <w:szCs w:val="26"/>
        </w:rPr>
        <w:t>муниципального образования «</w:t>
      </w:r>
      <w:proofErr w:type="spellStart"/>
      <w:r w:rsidR="00FE0F23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="00FE0F23" w:rsidRPr="006750DE">
        <w:rPr>
          <w:rFonts w:cs="Times New Roman"/>
          <w:sz w:val="26"/>
          <w:szCs w:val="26"/>
        </w:rPr>
        <w:t>», утвержденный решением Совета депутатов муниципального образования «</w:t>
      </w:r>
      <w:proofErr w:type="spellStart"/>
      <w:r w:rsidR="00FE0F23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="00FE0F23" w:rsidRPr="006750DE">
        <w:rPr>
          <w:rFonts w:cs="Times New Roman"/>
          <w:sz w:val="26"/>
          <w:szCs w:val="26"/>
        </w:rPr>
        <w:t xml:space="preserve">» Якшур-Бодьинского района Удмуртской Республики </w:t>
      </w:r>
      <w:r w:rsidR="00FE0F23" w:rsidRPr="006750DE">
        <w:rPr>
          <w:rFonts w:cs="Times New Roman"/>
          <w:sz w:val="26"/>
          <w:szCs w:val="26"/>
        </w:rPr>
        <w:br/>
        <w:t>от 25 марта 2013 года № 2/41 «Об утверждении Генерального плана муниципального образования «</w:t>
      </w:r>
      <w:proofErr w:type="spellStart"/>
      <w:r w:rsidR="00FE0F23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="00FE0F23" w:rsidRPr="006750DE">
        <w:rPr>
          <w:rFonts w:cs="Times New Roman"/>
          <w:sz w:val="26"/>
          <w:szCs w:val="26"/>
        </w:rPr>
        <w:t>»</w:t>
      </w:r>
      <w:r w:rsidRPr="006750DE">
        <w:rPr>
          <w:rFonts w:cs="Times New Roman"/>
          <w:sz w:val="26"/>
          <w:szCs w:val="26"/>
        </w:rPr>
        <w:t xml:space="preserve">, сведения о границах земельных участков внесенных в </w:t>
      </w:r>
      <w:r w:rsidR="00674F5C" w:rsidRPr="006750DE">
        <w:rPr>
          <w:rFonts w:cs="Times New Roman"/>
          <w:sz w:val="26"/>
          <w:szCs w:val="26"/>
        </w:rPr>
        <w:t>Единый государственный реестр недвижимости</w:t>
      </w:r>
      <w:r w:rsidRPr="006750DE">
        <w:rPr>
          <w:rFonts w:cs="Times New Roman"/>
          <w:sz w:val="26"/>
          <w:szCs w:val="26"/>
        </w:rPr>
        <w:t xml:space="preserve">, предложения Администрации </w:t>
      </w:r>
      <w:r w:rsidRPr="006750DE">
        <w:rPr>
          <w:sz w:val="26"/>
          <w:szCs w:val="26"/>
        </w:rPr>
        <w:t>муниципального образования «</w:t>
      </w:r>
      <w:proofErr w:type="spellStart"/>
      <w:r w:rsidR="003B5419" w:rsidRPr="006750DE">
        <w:rPr>
          <w:sz w:val="26"/>
          <w:szCs w:val="26"/>
        </w:rPr>
        <w:t>Большеошворцинское</w:t>
      </w:r>
      <w:proofErr w:type="spellEnd"/>
      <w:r w:rsidRPr="006750DE">
        <w:rPr>
          <w:sz w:val="26"/>
          <w:szCs w:val="26"/>
        </w:rPr>
        <w:t>».</w:t>
      </w:r>
    </w:p>
    <w:p w14:paraId="2DB1BC4B" w14:textId="2DF0DC90" w:rsidR="00FE0F23" w:rsidRPr="006750DE" w:rsidRDefault="00FE0F23" w:rsidP="00FE0F23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bookmarkStart w:id="1" w:name="_Hlk51167274"/>
      <w:r w:rsidRPr="006750DE">
        <w:rPr>
          <w:rFonts w:eastAsia="Times New Roman" w:cs="Calibri"/>
          <w:kern w:val="0"/>
          <w:sz w:val="26"/>
          <w:szCs w:val="26"/>
          <w:lang w:bidi="ar-SA"/>
        </w:rPr>
        <w:t>Генеральным планом муниципального образования «</w:t>
      </w:r>
      <w:proofErr w:type="spellStart"/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Большеошворцинское</w:t>
      </w:r>
      <w:proofErr w:type="spellEnd"/>
      <w:r w:rsidRPr="006750DE">
        <w:rPr>
          <w:rFonts w:eastAsia="Times New Roman" w:cs="Calibri"/>
          <w:kern w:val="0"/>
          <w:sz w:val="26"/>
          <w:szCs w:val="26"/>
          <w:lang w:bidi="ar-SA"/>
        </w:rPr>
        <w:t>» предусматривается</w:t>
      </w:r>
      <w:r w:rsidR="00674F5C"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 установление новых границ населенных пунктов.</w:t>
      </w:r>
    </w:p>
    <w:p w14:paraId="0C4A4DDE" w14:textId="1999F10D" w:rsidR="00674F5C" w:rsidRPr="006750DE" w:rsidRDefault="00674F5C" w:rsidP="00FE0F23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</w:p>
    <w:p w14:paraId="41C14A6D" w14:textId="77777777" w:rsidR="00674F5C" w:rsidRPr="006750DE" w:rsidRDefault="00674F5C" w:rsidP="00FE0F23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</w:p>
    <w:p w14:paraId="1691651D" w14:textId="4F0AC87F" w:rsidR="00FE0F23" w:rsidRPr="006750DE" w:rsidRDefault="00FE0F23" w:rsidP="00FE0F23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д. </w:t>
      </w:r>
      <w:proofErr w:type="spellStart"/>
      <w:r w:rsidRPr="006750DE">
        <w:rPr>
          <w:rFonts w:eastAsia="Times New Roman" w:cs="Times New Roman"/>
          <w:kern w:val="0"/>
          <w:sz w:val="26"/>
          <w:szCs w:val="26"/>
          <w:lang w:eastAsia="ru-RU" w:bidi="ar-SA"/>
        </w:rPr>
        <w:t>Бегеш</w:t>
      </w:r>
      <w:proofErr w:type="spellEnd"/>
      <w:r w:rsidR="00674F5C" w:rsidRPr="006750DE">
        <w:rPr>
          <w:rFonts w:eastAsia="Times New Roman" w:cs="Calibri"/>
          <w:kern w:val="0"/>
          <w:sz w:val="26"/>
          <w:szCs w:val="26"/>
          <w:lang w:bidi="ar-SA"/>
        </w:rPr>
        <w:t>: исключение из границы населенного пункта земель лесного фонда;</w:t>
      </w:r>
    </w:p>
    <w:p w14:paraId="62E0BCAC" w14:textId="2907364F" w:rsidR="00FE0F23" w:rsidRPr="006750DE" w:rsidRDefault="00FE0F23" w:rsidP="00FE0F23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r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д. Большие Ошворцы: исключение из границы населённого пункта </w:t>
      </w:r>
      <w:r w:rsidR="00B569D8" w:rsidRPr="006750DE">
        <w:rPr>
          <w:rFonts w:eastAsia="Times New Roman" w:cs="Calibri"/>
          <w:kern w:val="0"/>
          <w:sz w:val="26"/>
          <w:szCs w:val="26"/>
          <w:lang w:bidi="ar-SA"/>
        </w:rPr>
        <w:t>земель лесного фонда, земель сельскохозяйственного назначения</w:t>
      </w:r>
      <w:r w:rsidRPr="006750DE">
        <w:rPr>
          <w:rFonts w:eastAsia="Times New Roman" w:cs="Calibri"/>
          <w:kern w:val="0"/>
          <w:sz w:val="26"/>
          <w:szCs w:val="26"/>
          <w:lang w:bidi="ar-SA"/>
        </w:rPr>
        <w:t>;</w:t>
      </w:r>
    </w:p>
    <w:p w14:paraId="62B2FE58" w14:textId="77777777" w:rsidR="00FE0F23" w:rsidRPr="006750DE" w:rsidRDefault="00FE0F23" w:rsidP="00FE0F23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r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 д. Иж-</w:t>
      </w:r>
      <w:proofErr w:type="spellStart"/>
      <w:r w:rsidRPr="006750DE">
        <w:rPr>
          <w:rFonts w:eastAsia="Times New Roman" w:cs="Calibri"/>
          <w:kern w:val="0"/>
          <w:sz w:val="26"/>
          <w:szCs w:val="26"/>
          <w:lang w:bidi="ar-SA"/>
        </w:rPr>
        <w:t>Забегалово</w:t>
      </w:r>
      <w:proofErr w:type="spellEnd"/>
      <w:r w:rsidRPr="006750DE">
        <w:rPr>
          <w:rFonts w:eastAsia="Times New Roman" w:cs="Calibri"/>
          <w:kern w:val="0"/>
          <w:sz w:val="26"/>
          <w:szCs w:val="26"/>
          <w:lang w:bidi="ar-SA"/>
        </w:rPr>
        <w:t>:</w:t>
      </w:r>
    </w:p>
    <w:p w14:paraId="07D44EB0" w14:textId="3161910C" w:rsidR="00FE0F23" w:rsidRPr="006750DE" w:rsidRDefault="00FE0F23" w:rsidP="00FE0F23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r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- </w:t>
      </w:r>
      <w:r w:rsidR="00B569D8" w:rsidRPr="006750DE">
        <w:rPr>
          <w:rFonts w:eastAsia="Times New Roman" w:cs="Calibri"/>
          <w:kern w:val="0"/>
          <w:sz w:val="26"/>
          <w:szCs w:val="26"/>
          <w:lang w:bidi="ar-SA"/>
        </w:rPr>
        <w:t>исключение из границы населённого пункта земель лесного фонда, земель сельскохозяйственного назначения</w:t>
      </w:r>
      <w:r w:rsidRPr="006750DE">
        <w:rPr>
          <w:rFonts w:eastAsia="Times New Roman" w:cs="Calibri"/>
          <w:kern w:val="0"/>
          <w:sz w:val="26"/>
          <w:szCs w:val="26"/>
          <w:lang w:bidi="ar-SA"/>
        </w:rPr>
        <w:t>;</w:t>
      </w:r>
      <w:r w:rsidR="00B569D8"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 </w:t>
      </w:r>
    </w:p>
    <w:p w14:paraId="76DB6BCF" w14:textId="09076A28" w:rsidR="00FE0F23" w:rsidRPr="006750DE" w:rsidRDefault="00FE0F23" w:rsidP="00FE0F23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r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- включение в границы населенного пункта земельных участков и </w:t>
      </w:r>
      <w:r w:rsidR="002D6EE8" w:rsidRPr="006750DE">
        <w:rPr>
          <w:rFonts w:eastAsia="Times New Roman" w:cs="Calibri"/>
          <w:kern w:val="0"/>
          <w:sz w:val="26"/>
          <w:szCs w:val="26"/>
          <w:lang w:bidi="ar-SA"/>
        </w:rPr>
        <w:br/>
      </w:r>
      <w:r w:rsidRPr="006750DE">
        <w:rPr>
          <w:rFonts w:eastAsia="Times New Roman" w:cs="Calibri"/>
          <w:kern w:val="0"/>
          <w:sz w:val="26"/>
          <w:szCs w:val="26"/>
          <w:lang w:bidi="ar-SA"/>
        </w:rPr>
        <w:t>территорий в целях соблюдения требований земельного законодательства РФ;</w:t>
      </w:r>
    </w:p>
    <w:p w14:paraId="5AC3D50A" w14:textId="7B9B216A" w:rsidR="00FE0F23" w:rsidRPr="006750DE" w:rsidRDefault="00FE0F23" w:rsidP="00FE0F23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r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д. </w:t>
      </w:r>
      <w:proofErr w:type="spellStart"/>
      <w:r w:rsidRPr="006750DE">
        <w:rPr>
          <w:rFonts w:eastAsia="Times New Roman" w:cs="Calibri"/>
          <w:kern w:val="0"/>
          <w:sz w:val="26"/>
          <w:szCs w:val="26"/>
          <w:lang w:bidi="ar-SA"/>
        </w:rPr>
        <w:t>Рудинский</w:t>
      </w:r>
      <w:proofErr w:type="spellEnd"/>
      <w:r w:rsidR="00B569D8"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: исключение из границы населённого пункта земель лесного фонда, </w:t>
      </w:r>
      <w:r w:rsidR="007D69EC" w:rsidRPr="006750DE">
        <w:rPr>
          <w:rFonts w:eastAsia="Times New Roman" w:cs="Calibri"/>
          <w:kern w:val="0"/>
          <w:sz w:val="26"/>
          <w:szCs w:val="26"/>
          <w:lang w:bidi="ar-SA"/>
        </w:rPr>
        <w:t>и прочих территорий в целях исключения изломанности границы</w:t>
      </w:r>
      <w:r w:rsidRPr="006750DE">
        <w:rPr>
          <w:rFonts w:eastAsia="Times New Roman" w:cs="Calibri"/>
          <w:kern w:val="0"/>
          <w:sz w:val="26"/>
          <w:szCs w:val="26"/>
          <w:lang w:bidi="ar-SA"/>
        </w:rPr>
        <w:t>;</w:t>
      </w:r>
    </w:p>
    <w:p w14:paraId="25D0CFC1" w14:textId="77777777" w:rsidR="00FE0F23" w:rsidRPr="006750DE" w:rsidRDefault="00FE0F23" w:rsidP="00FE0F23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д. </w:t>
      </w:r>
      <w:proofErr w:type="spellStart"/>
      <w:r w:rsidRPr="006750DE">
        <w:rPr>
          <w:rFonts w:eastAsia="Times New Roman" w:cs="Times New Roman"/>
          <w:kern w:val="0"/>
          <w:sz w:val="26"/>
          <w:szCs w:val="26"/>
          <w:lang w:eastAsia="ru-RU" w:bidi="ar-SA"/>
        </w:rPr>
        <w:t>Лудошур</w:t>
      </w:r>
      <w:proofErr w:type="spellEnd"/>
      <w:r w:rsidRPr="006750DE">
        <w:rPr>
          <w:rFonts w:eastAsia="Times New Roman" w:cs="Times New Roman"/>
          <w:kern w:val="0"/>
          <w:sz w:val="26"/>
          <w:szCs w:val="26"/>
          <w:lang w:eastAsia="ru-RU" w:bidi="ar-SA"/>
        </w:rPr>
        <w:t>:</w:t>
      </w:r>
      <w:r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 </w:t>
      </w:r>
    </w:p>
    <w:p w14:paraId="56BEE0E6" w14:textId="4D80EA72" w:rsidR="00FE0F23" w:rsidRPr="006750DE" w:rsidRDefault="00FE0F23" w:rsidP="00FE0F23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- </w:t>
      </w:r>
      <w:r w:rsidR="00B569D8"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исключение из границы населённого пункта земель сельскохозяйственного назначения </w:t>
      </w:r>
      <w:r w:rsidRPr="006750DE">
        <w:rPr>
          <w:rFonts w:eastAsia="Times New Roman" w:cs="Calibri"/>
          <w:kern w:val="0"/>
          <w:sz w:val="26"/>
          <w:szCs w:val="26"/>
          <w:lang w:bidi="ar-SA"/>
        </w:rPr>
        <w:t>в целях исключения изломанности границы;</w:t>
      </w:r>
    </w:p>
    <w:p w14:paraId="73C6C3D3" w14:textId="7C803042" w:rsidR="00FE0F23" w:rsidRPr="006750DE" w:rsidRDefault="00FE0F23" w:rsidP="00FE0F23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r w:rsidRPr="006750DE">
        <w:rPr>
          <w:rFonts w:eastAsia="Times New Roman" w:cs="Calibri"/>
          <w:kern w:val="0"/>
          <w:sz w:val="26"/>
          <w:szCs w:val="26"/>
          <w:lang w:bidi="ar-SA"/>
        </w:rPr>
        <w:t>- включение в границы населенного пункта земельных участков и территорий в целях соблюдения требований земельного</w:t>
      </w:r>
      <w:r w:rsidR="00C33204">
        <w:rPr>
          <w:rFonts w:eastAsia="Times New Roman" w:cs="Calibri"/>
          <w:kern w:val="0"/>
          <w:sz w:val="26"/>
          <w:szCs w:val="26"/>
          <w:lang w:bidi="ar-SA"/>
        </w:rPr>
        <w:t xml:space="preserve"> </w:t>
      </w:r>
      <w:r w:rsidRPr="006750DE">
        <w:rPr>
          <w:rFonts w:eastAsia="Times New Roman" w:cs="Calibri"/>
          <w:kern w:val="0"/>
          <w:sz w:val="26"/>
          <w:szCs w:val="26"/>
          <w:lang w:bidi="ar-SA"/>
        </w:rPr>
        <w:t>законодательства РФ;</w:t>
      </w:r>
    </w:p>
    <w:p w14:paraId="2B53618D" w14:textId="47B2999B" w:rsidR="00FE0F23" w:rsidRPr="006750DE" w:rsidRDefault="00FE0F23" w:rsidP="00FE0F23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д. </w:t>
      </w:r>
      <w:proofErr w:type="spellStart"/>
      <w:r w:rsidRPr="006750DE">
        <w:rPr>
          <w:rFonts w:eastAsia="Times New Roman" w:cs="Times New Roman"/>
          <w:kern w:val="0"/>
          <w:sz w:val="26"/>
          <w:szCs w:val="26"/>
          <w:lang w:eastAsia="ru-RU" w:bidi="ar-SA"/>
        </w:rPr>
        <w:t>Гожмувыр</w:t>
      </w:r>
      <w:proofErr w:type="spellEnd"/>
      <w:r w:rsidRPr="006750D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: </w:t>
      </w:r>
      <w:r w:rsidR="00B569D8"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исключение из границы населённого пункта </w:t>
      </w:r>
      <w:r w:rsidR="007D69EC"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территорий </w:t>
      </w:r>
      <w:r w:rsidRPr="006750DE">
        <w:rPr>
          <w:rFonts w:eastAsia="Times New Roman" w:cs="Calibri"/>
          <w:kern w:val="0"/>
          <w:sz w:val="26"/>
          <w:szCs w:val="26"/>
          <w:lang w:bidi="ar-SA"/>
        </w:rPr>
        <w:t>в целях исключения изломанности границы;</w:t>
      </w:r>
    </w:p>
    <w:p w14:paraId="38D22747" w14:textId="7E68630E" w:rsidR="00FE0F23" w:rsidRPr="006750DE" w:rsidRDefault="00FE0F23" w:rsidP="00FE0F23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r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- </w:t>
      </w:r>
      <w:r w:rsidRPr="006750DE">
        <w:rPr>
          <w:rFonts w:eastAsia="Times New Roman" w:cs="Times New Roman"/>
          <w:kern w:val="0"/>
          <w:sz w:val="26"/>
          <w:szCs w:val="26"/>
          <w:lang w:eastAsia="ru-RU" w:bidi="ar-SA"/>
        </w:rPr>
        <w:t>хутор Красный:</w:t>
      </w:r>
      <w:r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 </w:t>
      </w:r>
      <w:r w:rsidR="00B569D8" w:rsidRPr="006750DE">
        <w:rPr>
          <w:rFonts w:eastAsia="Times New Roman" w:cs="Calibri"/>
          <w:kern w:val="0"/>
          <w:sz w:val="26"/>
          <w:szCs w:val="26"/>
          <w:lang w:bidi="ar-SA"/>
        </w:rPr>
        <w:t>исключение из границы населённого пункта земель лесного фонда</w:t>
      </w:r>
      <w:r w:rsidR="007D69EC"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 и прочих территорий в целях исключения изломанности границы</w:t>
      </w:r>
      <w:r w:rsidRPr="006750DE">
        <w:rPr>
          <w:rFonts w:eastAsia="Times New Roman" w:cs="Calibri"/>
          <w:kern w:val="0"/>
          <w:sz w:val="26"/>
          <w:szCs w:val="26"/>
          <w:lang w:bidi="ar-SA"/>
        </w:rPr>
        <w:t>.</w:t>
      </w:r>
      <w:bookmarkEnd w:id="1"/>
    </w:p>
    <w:p w14:paraId="593431CF" w14:textId="73C86546" w:rsidR="004E5BFA" w:rsidRPr="006750DE" w:rsidRDefault="00171458" w:rsidP="004A4A2E">
      <w:pPr>
        <w:widowControl/>
        <w:spacing w:line="276" w:lineRule="auto"/>
        <w:ind w:firstLine="709"/>
        <w:jc w:val="both"/>
        <w:textAlignment w:val="auto"/>
      </w:pPr>
      <w:r w:rsidRPr="006750DE">
        <w:rPr>
          <w:sz w:val="26"/>
          <w:szCs w:val="26"/>
        </w:rPr>
        <w:t>Предложения по установлению границ и площадей населённых пунктов</w:t>
      </w:r>
      <w:r w:rsidRPr="006750DE">
        <w:rPr>
          <w:rFonts w:cs="Times New Roman"/>
          <w:sz w:val="26"/>
          <w:szCs w:val="26"/>
        </w:rPr>
        <w:t xml:space="preserve"> представлены в таблице 1.</w:t>
      </w:r>
    </w:p>
    <w:p w14:paraId="4267B122" w14:textId="1F5372C0" w:rsidR="004E5BFA" w:rsidRPr="006750DE" w:rsidRDefault="00171458">
      <w:pPr>
        <w:pStyle w:val="Standard"/>
        <w:ind w:firstLine="709"/>
        <w:jc w:val="right"/>
        <w:rPr>
          <w:rFonts w:cs="Times New Roman"/>
          <w:sz w:val="26"/>
          <w:szCs w:val="26"/>
        </w:rPr>
      </w:pPr>
      <w:r w:rsidRPr="006750DE">
        <w:rPr>
          <w:rFonts w:cs="Times New Roman"/>
          <w:sz w:val="26"/>
          <w:szCs w:val="26"/>
        </w:rPr>
        <w:t>Таблица 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889"/>
        <w:gridCol w:w="2202"/>
        <w:gridCol w:w="1991"/>
        <w:gridCol w:w="1977"/>
      </w:tblGrid>
      <w:tr w:rsidR="006750DE" w:rsidRPr="006750DE" w14:paraId="39E54468" w14:textId="77777777" w:rsidTr="00FE0F23">
        <w:trPr>
          <w:trHeight w:val="415"/>
          <w:tblHeader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14:paraId="7D7A763E" w14:textId="77777777" w:rsidR="00FE0F23" w:rsidRPr="006750DE" w:rsidRDefault="00FE0F23" w:rsidP="00FE0F23">
            <w:pPr>
              <w:widowControl/>
              <w:tabs>
                <w:tab w:val="left" w:pos="567"/>
                <w:tab w:val="left" w:pos="709"/>
              </w:tabs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bookmarkStart w:id="2" w:name="_Hlk51167330"/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№</w:t>
            </w:r>
          </w:p>
          <w:p w14:paraId="5E1735C3" w14:textId="77777777" w:rsidR="00FE0F23" w:rsidRPr="006750DE" w:rsidRDefault="00FE0F23" w:rsidP="00FE0F23">
            <w:pPr>
              <w:widowControl/>
              <w:tabs>
                <w:tab w:val="left" w:pos="567"/>
                <w:tab w:val="left" w:pos="709"/>
              </w:tabs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п/п</w:t>
            </w:r>
          </w:p>
        </w:tc>
        <w:tc>
          <w:tcPr>
            <w:tcW w:w="2889" w:type="dxa"/>
            <w:vMerge w:val="restart"/>
            <w:shd w:val="clear" w:color="auto" w:fill="auto"/>
            <w:vAlign w:val="center"/>
          </w:tcPr>
          <w:p w14:paraId="3B7662D1" w14:textId="77777777" w:rsidR="00FE0F23" w:rsidRPr="006750DE" w:rsidRDefault="00FE0F23" w:rsidP="00FE0F23">
            <w:pPr>
              <w:widowControl/>
              <w:tabs>
                <w:tab w:val="left" w:pos="567"/>
                <w:tab w:val="left" w:pos="709"/>
              </w:tabs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Населённый пункт</w:t>
            </w:r>
          </w:p>
        </w:tc>
        <w:tc>
          <w:tcPr>
            <w:tcW w:w="6170" w:type="dxa"/>
            <w:gridSpan w:val="3"/>
            <w:shd w:val="clear" w:color="auto" w:fill="auto"/>
            <w:vAlign w:val="center"/>
          </w:tcPr>
          <w:p w14:paraId="47B9B1C2" w14:textId="77777777" w:rsidR="00FE0F23" w:rsidRPr="006750DE" w:rsidRDefault="00FE0F23" w:rsidP="00FE0F2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bCs/>
                <w:kern w:val="0"/>
                <w:sz w:val="26"/>
                <w:szCs w:val="26"/>
                <w:lang w:bidi="ar-SA"/>
              </w:rPr>
              <w:t>Площадь (га)</w:t>
            </w:r>
          </w:p>
        </w:tc>
      </w:tr>
      <w:tr w:rsidR="006750DE" w:rsidRPr="006750DE" w14:paraId="0CDE67E4" w14:textId="77777777" w:rsidTr="00FE0F23">
        <w:trPr>
          <w:trHeight w:val="391"/>
          <w:tblHeader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2B7E16F5" w14:textId="77777777" w:rsidR="00FE0F23" w:rsidRPr="006750DE" w:rsidRDefault="00FE0F23" w:rsidP="00FE0F23">
            <w:pPr>
              <w:widowControl/>
              <w:autoSpaceDN/>
              <w:snapToGrid w:val="0"/>
              <w:jc w:val="right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2889" w:type="dxa"/>
            <w:vMerge/>
            <w:shd w:val="clear" w:color="auto" w:fill="auto"/>
            <w:vAlign w:val="center"/>
          </w:tcPr>
          <w:p w14:paraId="1F43924B" w14:textId="77777777" w:rsidR="00FE0F23" w:rsidRPr="006750DE" w:rsidRDefault="00FE0F23" w:rsidP="00FE0F23">
            <w:pPr>
              <w:widowControl/>
              <w:autoSpaceDN/>
              <w:snapToGrid w:val="0"/>
              <w:jc w:val="right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7E500030" w14:textId="77777777" w:rsidR="00FE0F23" w:rsidRPr="006750DE" w:rsidRDefault="00FE0F23" w:rsidP="00FE0F23">
            <w:pPr>
              <w:widowControl/>
              <w:tabs>
                <w:tab w:val="left" w:pos="567"/>
                <w:tab w:val="left" w:pos="709"/>
              </w:tabs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Существующая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E243370" w14:textId="77777777" w:rsidR="00FE0F23" w:rsidRPr="006750DE" w:rsidRDefault="00FE0F23" w:rsidP="00FE0F2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Первая очередь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DD62F39" w14:textId="77777777" w:rsidR="00FE0F23" w:rsidRPr="006750DE" w:rsidRDefault="00FE0F23" w:rsidP="00FE0F23">
            <w:pPr>
              <w:widowControl/>
              <w:tabs>
                <w:tab w:val="left" w:pos="567"/>
                <w:tab w:val="left" w:pos="709"/>
              </w:tabs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Расчётный срок</w:t>
            </w:r>
          </w:p>
        </w:tc>
      </w:tr>
      <w:tr w:rsidR="006750DE" w:rsidRPr="006750DE" w14:paraId="5E7994A2" w14:textId="77777777" w:rsidTr="00771BB0">
        <w:trPr>
          <w:jc w:val="center"/>
        </w:trPr>
        <w:tc>
          <w:tcPr>
            <w:tcW w:w="580" w:type="dxa"/>
            <w:shd w:val="clear" w:color="auto" w:fill="auto"/>
          </w:tcPr>
          <w:p w14:paraId="4B44428F" w14:textId="77777777" w:rsidR="003C56AA" w:rsidRPr="006750DE" w:rsidRDefault="003C56AA" w:rsidP="003C56AA">
            <w:pPr>
              <w:widowControl/>
              <w:tabs>
                <w:tab w:val="left" w:pos="567"/>
                <w:tab w:val="left" w:pos="709"/>
              </w:tabs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A52A6" w14:textId="77777777" w:rsidR="003C56AA" w:rsidRPr="006750DE" w:rsidRDefault="003C56AA" w:rsidP="003C56A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д. Большие Ошворцы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4B0176F5" w14:textId="7A9C1A49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250,8200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23D67E1" w14:textId="6D4FF072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184,5659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8C6D22B" w14:textId="1BC885DB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184,5659</w:t>
            </w:r>
          </w:p>
        </w:tc>
      </w:tr>
      <w:tr w:rsidR="006750DE" w:rsidRPr="006750DE" w14:paraId="1A24DF7A" w14:textId="77777777" w:rsidTr="00771BB0">
        <w:trPr>
          <w:jc w:val="center"/>
        </w:trPr>
        <w:tc>
          <w:tcPr>
            <w:tcW w:w="580" w:type="dxa"/>
            <w:shd w:val="clear" w:color="auto" w:fill="auto"/>
          </w:tcPr>
          <w:p w14:paraId="794802F5" w14:textId="77777777" w:rsidR="003C56AA" w:rsidRPr="006750DE" w:rsidRDefault="003C56AA" w:rsidP="003C56AA">
            <w:pPr>
              <w:widowControl/>
              <w:tabs>
                <w:tab w:val="left" w:pos="567"/>
                <w:tab w:val="left" w:pos="709"/>
              </w:tabs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2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677B9" w14:textId="77777777" w:rsidR="003C56AA" w:rsidRPr="006750DE" w:rsidRDefault="003C56AA" w:rsidP="003C56A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д. Иж-</w:t>
            </w:r>
            <w:proofErr w:type="spellStart"/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Забегалово</w:t>
            </w:r>
            <w:proofErr w:type="spellEnd"/>
          </w:p>
        </w:tc>
        <w:tc>
          <w:tcPr>
            <w:tcW w:w="2202" w:type="dxa"/>
            <w:shd w:val="clear" w:color="auto" w:fill="auto"/>
            <w:vAlign w:val="center"/>
          </w:tcPr>
          <w:p w14:paraId="3F4BE4D3" w14:textId="1D5FCEB8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175,8045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D964CB7" w14:textId="3A287222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131,5130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A09EF0E" w14:textId="5504C5C4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131,5130</w:t>
            </w:r>
          </w:p>
        </w:tc>
      </w:tr>
      <w:tr w:rsidR="006750DE" w:rsidRPr="006750DE" w14:paraId="3CFFE10F" w14:textId="77777777" w:rsidTr="00771BB0">
        <w:trPr>
          <w:jc w:val="center"/>
        </w:trPr>
        <w:tc>
          <w:tcPr>
            <w:tcW w:w="580" w:type="dxa"/>
            <w:shd w:val="clear" w:color="auto" w:fill="auto"/>
          </w:tcPr>
          <w:p w14:paraId="139E1AAC" w14:textId="77777777" w:rsidR="003C56AA" w:rsidRPr="006750DE" w:rsidRDefault="003C56AA" w:rsidP="003C56AA">
            <w:pPr>
              <w:widowControl/>
              <w:tabs>
                <w:tab w:val="left" w:pos="567"/>
                <w:tab w:val="left" w:pos="709"/>
              </w:tabs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1F9AC" w14:textId="77777777" w:rsidR="003C56AA" w:rsidRPr="006750DE" w:rsidRDefault="003C56AA" w:rsidP="003C56A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д. </w:t>
            </w:r>
            <w:proofErr w:type="spellStart"/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Рудинский</w:t>
            </w:r>
            <w:proofErr w:type="spellEnd"/>
          </w:p>
        </w:tc>
        <w:tc>
          <w:tcPr>
            <w:tcW w:w="2202" w:type="dxa"/>
            <w:shd w:val="clear" w:color="auto" w:fill="auto"/>
            <w:vAlign w:val="center"/>
          </w:tcPr>
          <w:p w14:paraId="36841660" w14:textId="77777777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12,9214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45B2105" w14:textId="0006A256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10,6501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70E5C83" w14:textId="7DBD68AB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10,6501</w:t>
            </w:r>
          </w:p>
        </w:tc>
      </w:tr>
      <w:tr w:rsidR="006750DE" w:rsidRPr="006750DE" w14:paraId="131C34DD" w14:textId="77777777" w:rsidTr="00771BB0">
        <w:trPr>
          <w:jc w:val="center"/>
        </w:trPr>
        <w:tc>
          <w:tcPr>
            <w:tcW w:w="580" w:type="dxa"/>
            <w:shd w:val="clear" w:color="auto" w:fill="auto"/>
          </w:tcPr>
          <w:p w14:paraId="3F69E3A0" w14:textId="77777777" w:rsidR="003C56AA" w:rsidRPr="006750DE" w:rsidRDefault="003C56AA" w:rsidP="003C56AA">
            <w:pPr>
              <w:widowControl/>
              <w:tabs>
                <w:tab w:val="left" w:pos="567"/>
                <w:tab w:val="left" w:pos="709"/>
              </w:tabs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E4F89" w14:textId="77777777" w:rsidR="003C56AA" w:rsidRPr="006750DE" w:rsidRDefault="003C56AA" w:rsidP="003C56A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д. </w:t>
            </w:r>
            <w:proofErr w:type="spellStart"/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Лудошур</w:t>
            </w:r>
            <w:proofErr w:type="spellEnd"/>
          </w:p>
        </w:tc>
        <w:tc>
          <w:tcPr>
            <w:tcW w:w="2202" w:type="dxa"/>
            <w:shd w:val="clear" w:color="auto" w:fill="auto"/>
            <w:vAlign w:val="center"/>
          </w:tcPr>
          <w:p w14:paraId="434E0F83" w14:textId="0FB7499F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35,2244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4B5FF24" w14:textId="008CCBFD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30,4297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509C6CA" w14:textId="58356E5E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30,4297</w:t>
            </w:r>
          </w:p>
        </w:tc>
      </w:tr>
      <w:tr w:rsidR="006750DE" w:rsidRPr="006750DE" w14:paraId="74CCCB85" w14:textId="77777777" w:rsidTr="00771BB0">
        <w:trPr>
          <w:jc w:val="center"/>
        </w:trPr>
        <w:tc>
          <w:tcPr>
            <w:tcW w:w="580" w:type="dxa"/>
            <w:shd w:val="clear" w:color="auto" w:fill="auto"/>
          </w:tcPr>
          <w:p w14:paraId="3C24B0F7" w14:textId="77777777" w:rsidR="003C56AA" w:rsidRPr="006750DE" w:rsidRDefault="003C56AA" w:rsidP="003C56AA">
            <w:pPr>
              <w:widowControl/>
              <w:tabs>
                <w:tab w:val="left" w:pos="567"/>
                <w:tab w:val="left" w:pos="709"/>
              </w:tabs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5D3C9" w14:textId="77777777" w:rsidR="003C56AA" w:rsidRPr="006750DE" w:rsidRDefault="003C56AA" w:rsidP="003C56A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д. </w:t>
            </w:r>
            <w:proofErr w:type="spellStart"/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Гожмувыр</w:t>
            </w:r>
            <w:proofErr w:type="spellEnd"/>
          </w:p>
        </w:tc>
        <w:tc>
          <w:tcPr>
            <w:tcW w:w="2202" w:type="dxa"/>
            <w:shd w:val="clear" w:color="auto" w:fill="auto"/>
            <w:vAlign w:val="center"/>
          </w:tcPr>
          <w:p w14:paraId="02BAC0FB" w14:textId="6A873148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43,3506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18A136E" w14:textId="6AFA83DB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39,6758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9185049" w14:textId="3C482DEF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39,6758</w:t>
            </w:r>
          </w:p>
        </w:tc>
      </w:tr>
      <w:tr w:rsidR="006750DE" w:rsidRPr="006750DE" w14:paraId="184ACCDA" w14:textId="77777777" w:rsidTr="00771BB0">
        <w:trPr>
          <w:jc w:val="center"/>
        </w:trPr>
        <w:tc>
          <w:tcPr>
            <w:tcW w:w="580" w:type="dxa"/>
            <w:shd w:val="clear" w:color="auto" w:fill="auto"/>
          </w:tcPr>
          <w:p w14:paraId="6FA8A6B3" w14:textId="77777777" w:rsidR="003C56AA" w:rsidRPr="006750DE" w:rsidRDefault="003C56AA" w:rsidP="003C56AA">
            <w:pPr>
              <w:widowControl/>
              <w:tabs>
                <w:tab w:val="left" w:pos="567"/>
                <w:tab w:val="left" w:pos="709"/>
              </w:tabs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004C2" w14:textId="77777777" w:rsidR="003C56AA" w:rsidRPr="006750DE" w:rsidRDefault="003C56AA" w:rsidP="003C56A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хутор Красный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65935752" w14:textId="5BD6A833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7,6899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6089E49D" w14:textId="3520573A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t>1,2456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5145698" w14:textId="633FA198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t>1,2456</w:t>
            </w:r>
          </w:p>
        </w:tc>
      </w:tr>
      <w:tr w:rsidR="006750DE" w:rsidRPr="006750DE" w14:paraId="62779B2D" w14:textId="77777777" w:rsidTr="00771BB0">
        <w:trPr>
          <w:jc w:val="center"/>
        </w:trPr>
        <w:tc>
          <w:tcPr>
            <w:tcW w:w="580" w:type="dxa"/>
            <w:shd w:val="clear" w:color="auto" w:fill="auto"/>
          </w:tcPr>
          <w:p w14:paraId="08A1938D" w14:textId="77777777" w:rsidR="003C56AA" w:rsidRPr="006750DE" w:rsidRDefault="003C56AA" w:rsidP="003C56AA">
            <w:pPr>
              <w:widowControl/>
              <w:tabs>
                <w:tab w:val="left" w:pos="567"/>
                <w:tab w:val="left" w:pos="709"/>
              </w:tabs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7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63F39" w14:textId="77777777" w:rsidR="003C56AA" w:rsidRPr="006750DE" w:rsidRDefault="003C56AA" w:rsidP="003C56A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д. </w:t>
            </w:r>
            <w:proofErr w:type="spellStart"/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Бегеш</w:t>
            </w:r>
            <w:proofErr w:type="spellEnd"/>
          </w:p>
        </w:tc>
        <w:tc>
          <w:tcPr>
            <w:tcW w:w="2202" w:type="dxa"/>
            <w:shd w:val="clear" w:color="auto" w:fill="auto"/>
            <w:vAlign w:val="center"/>
          </w:tcPr>
          <w:p w14:paraId="39D42D9F" w14:textId="6CE072A4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27,0440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BE70448" w14:textId="2E73E1C6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26,7628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89BF7A1" w14:textId="4BC39D0E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26,7628</w:t>
            </w:r>
          </w:p>
        </w:tc>
      </w:tr>
      <w:tr w:rsidR="006750DE" w:rsidRPr="006750DE" w14:paraId="6632078B" w14:textId="77777777" w:rsidTr="00771BB0">
        <w:trPr>
          <w:jc w:val="center"/>
        </w:trPr>
        <w:tc>
          <w:tcPr>
            <w:tcW w:w="580" w:type="dxa"/>
            <w:shd w:val="clear" w:color="auto" w:fill="auto"/>
          </w:tcPr>
          <w:p w14:paraId="2188F653" w14:textId="77777777" w:rsidR="003C56AA" w:rsidRPr="006750DE" w:rsidRDefault="003C56AA" w:rsidP="003C56AA">
            <w:pPr>
              <w:widowControl/>
              <w:tabs>
                <w:tab w:val="left" w:pos="567"/>
                <w:tab w:val="left" w:pos="709"/>
              </w:tabs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8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E93FD" w14:textId="77777777" w:rsidR="003C56AA" w:rsidRPr="006750DE" w:rsidRDefault="003C56AA" w:rsidP="003C56A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2D600F7A" w14:textId="2B59A106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552,8548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93E887F" w14:textId="7E354100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424,8429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F074D6C" w14:textId="30A234F0" w:rsidR="003C56AA" w:rsidRPr="006750DE" w:rsidRDefault="003C56AA" w:rsidP="003C56A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424,8429</w:t>
            </w:r>
          </w:p>
        </w:tc>
      </w:tr>
    </w:tbl>
    <w:p w14:paraId="4B3D4B0C" w14:textId="77777777" w:rsidR="004E5BFA" w:rsidRPr="006750DE" w:rsidRDefault="004E5BFA">
      <w:pPr>
        <w:pStyle w:val="Standard"/>
        <w:jc w:val="both"/>
        <w:rPr>
          <w:sz w:val="26"/>
          <w:szCs w:val="26"/>
          <w:lang w:val="en-US"/>
        </w:rPr>
      </w:pPr>
      <w:bookmarkStart w:id="3" w:name="_Hlk45715277"/>
      <w:bookmarkEnd w:id="2"/>
      <w:bookmarkEnd w:id="3"/>
    </w:p>
    <w:p w14:paraId="0974E6A0" w14:textId="00B9F522" w:rsidR="004E5BFA" w:rsidRPr="006750DE" w:rsidRDefault="00171458">
      <w:pPr>
        <w:pStyle w:val="Standard"/>
        <w:ind w:firstLine="540"/>
        <w:jc w:val="both"/>
      </w:pPr>
      <w:r w:rsidRPr="006750DE">
        <w:rPr>
          <w:rFonts w:cs="Times New Roman"/>
          <w:sz w:val="26"/>
          <w:szCs w:val="26"/>
        </w:rPr>
        <w:tab/>
        <w:t>Прогнозируемая численность населения муниципального образования 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 приведена в таблице</w:t>
      </w:r>
      <w:r w:rsidRPr="006750DE">
        <w:rPr>
          <w:sz w:val="26"/>
          <w:szCs w:val="26"/>
        </w:rPr>
        <w:t xml:space="preserve"> 2.</w:t>
      </w:r>
    </w:p>
    <w:p w14:paraId="64C044BD" w14:textId="75320635" w:rsidR="004E5BFA" w:rsidRPr="006750DE" w:rsidRDefault="00171458">
      <w:pPr>
        <w:pStyle w:val="Standard"/>
        <w:ind w:firstLine="709"/>
        <w:jc w:val="right"/>
        <w:rPr>
          <w:sz w:val="26"/>
          <w:szCs w:val="26"/>
        </w:rPr>
      </w:pPr>
      <w:r w:rsidRPr="006750DE">
        <w:rPr>
          <w:sz w:val="26"/>
          <w:szCs w:val="26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019"/>
        <w:gridCol w:w="2089"/>
        <w:gridCol w:w="1951"/>
        <w:gridCol w:w="1870"/>
      </w:tblGrid>
      <w:tr w:rsidR="006750DE" w:rsidRPr="006750DE" w14:paraId="6C7960E7" w14:textId="77777777" w:rsidTr="00C33204">
        <w:trPr>
          <w:trHeight w:val="454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5D77253" w14:textId="77777777" w:rsidR="006D74C2" w:rsidRPr="006750DE" w:rsidRDefault="006D74C2" w:rsidP="006D74C2">
            <w:pPr>
              <w:widowControl/>
              <w:tabs>
                <w:tab w:val="left" w:pos="567"/>
                <w:tab w:val="left" w:pos="709"/>
              </w:tabs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№</w:t>
            </w:r>
          </w:p>
          <w:p w14:paraId="25499CD7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п</w:t>
            </w:r>
            <w:r w:rsidRPr="006750DE">
              <w:rPr>
                <w:rFonts w:eastAsia="Times New Roman" w:cs="Times New Roman"/>
                <w:kern w:val="0"/>
                <w:sz w:val="26"/>
                <w:szCs w:val="26"/>
                <w:lang w:val="en-US" w:bidi="ar-SA"/>
              </w:rPr>
              <w:t>/</w:t>
            </w: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п</w:t>
            </w:r>
          </w:p>
        </w:tc>
        <w:tc>
          <w:tcPr>
            <w:tcW w:w="3019" w:type="dxa"/>
            <w:vMerge w:val="restart"/>
            <w:shd w:val="clear" w:color="auto" w:fill="auto"/>
            <w:vAlign w:val="center"/>
          </w:tcPr>
          <w:p w14:paraId="1412B0E9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Населенный пункт</w:t>
            </w:r>
          </w:p>
        </w:tc>
        <w:tc>
          <w:tcPr>
            <w:tcW w:w="5910" w:type="dxa"/>
            <w:gridSpan w:val="3"/>
            <w:shd w:val="clear" w:color="auto" w:fill="auto"/>
          </w:tcPr>
          <w:p w14:paraId="2C199517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Население (человек)</w:t>
            </w:r>
          </w:p>
        </w:tc>
      </w:tr>
      <w:tr w:rsidR="006750DE" w:rsidRPr="006750DE" w14:paraId="0FE4BB52" w14:textId="77777777" w:rsidTr="00C33204">
        <w:trPr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14:paraId="07877E0D" w14:textId="77777777" w:rsidR="006D74C2" w:rsidRPr="006750DE" w:rsidRDefault="006D74C2" w:rsidP="006D74C2">
            <w:pPr>
              <w:widowControl/>
              <w:tabs>
                <w:tab w:val="left" w:pos="567"/>
                <w:tab w:val="left" w:pos="709"/>
              </w:tabs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3019" w:type="dxa"/>
            <w:vMerge/>
            <w:shd w:val="clear" w:color="auto" w:fill="auto"/>
            <w:vAlign w:val="center"/>
          </w:tcPr>
          <w:p w14:paraId="73FB5D36" w14:textId="77777777" w:rsidR="006D74C2" w:rsidRPr="006750DE" w:rsidRDefault="006D74C2" w:rsidP="006D74C2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0D33CC11" w14:textId="77777777" w:rsidR="006D74C2" w:rsidRPr="006750DE" w:rsidRDefault="006D74C2" w:rsidP="006D74C2">
            <w:pPr>
              <w:widowControl/>
              <w:tabs>
                <w:tab w:val="left" w:pos="567"/>
                <w:tab w:val="left" w:pos="709"/>
              </w:tabs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Существующее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7286DF0" w14:textId="77777777" w:rsidR="006D74C2" w:rsidRPr="006750DE" w:rsidRDefault="006D74C2" w:rsidP="006D74C2">
            <w:pPr>
              <w:widowControl/>
              <w:tabs>
                <w:tab w:val="left" w:pos="567"/>
                <w:tab w:val="left" w:pos="709"/>
              </w:tabs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Первая очередь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50E47CA" w14:textId="77777777" w:rsidR="006D74C2" w:rsidRPr="006750DE" w:rsidRDefault="006D74C2" w:rsidP="006D74C2">
            <w:pPr>
              <w:widowControl/>
              <w:tabs>
                <w:tab w:val="left" w:pos="567"/>
                <w:tab w:val="left" w:pos="709"/>
              </w:tabs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Расчётный срок</w:t>
            </w:r>
          </w:p>
        </w:tc>
      </w:tr>
      <w:tr w:rsidR="006750DE" w:rsidRPr="006750DE" w14:paraId="5A5B571F" w14:textId="77777777" w:rsidTr="00C3320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4F2EF56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1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06D49914" w14:textId="77777777" w:rsidR="006D74C2" w:rsidRPr="006750DE" w:rsidRDefault="006D74C2" w:rsidP="006D74C2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д. Большие Ошворцы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50137C9" w14:textId="77777777" w:rsidR="006D74C2" w:rsidRPr="006750DE" w:rsidRDefault="006D74C2" w:rsidP="006D74C2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465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AC5D13E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455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1F90C57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435</w:t>
            </w:r>
          </w:p>
        </w:tc>
      </w:tr>
      <w:tr w:rsidR="006750DE" w:rsidRPr="006750DE" w14:paraId="616C5B63" w14:textId="77777777" w:rsidTr="00C3320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D2A2137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2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54493CD5" w14:textId="77777777" w:rsidR="006D74C2" w:rsidRPr="006750DE" w:rsidRDefault="006D74C2" w:rsidP="006D74C2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д. Иж-</w:t>
            </w:r>
            <w:proofErr w:type="spellStart"/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Забегалово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14:paraId="18AF88FB" w14:textId="77777777" w:rsidR="006D74C2" w:rsidRPr="006750DE" w:rsidRDefault="006D74C2" w:rsidP="006D74C2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109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126B13E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105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46A69DE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100</w:t>
            </w:r>
          </w:p>
        </w:tc>
      </w:tr>
      <w:tr w:rsidR="006750DE" w:rsidRPr="006750DE" w14:paraId="1F4E0A9E" w14:textId="77777777" w:rsidTr="00C3320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4FADAD4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3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76A9C623" w14:textId="77777777" w:rsidR="006D74C2" w:rsidRPr="006750DE" w:rsidRDefault="006D74C2" w:rsidP="006D74C2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 xml:space="preserve">д. </w:t>
            </w:r>
            <w:proofErr w:type="spellStart"/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Гожмувыр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14:paraId="6A2325B9" w14:textId="77777777" w:rsidR="006D74C2" w:rsidRPr="006750DE" w:rsidRDefault="006D74C2" w:rsidP="006D74C2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31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16B1188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31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38C7AC0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30</w:t>
            </w:r>
          </w:p>
        </w:tc>
      </w:tr>
      <w:tr w:rsidR="006750DE" w:rsidRPr="006750DE" w14:paraId="7B400394" w14:textId="77777777" w:rsidTr="00C3320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FFA1456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4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07EADEEB" w14:textId="77777777" w:rsidR="006D74C2" w:rsidRPr="006750DE" w:rsidRDefault="006D74C2" w:rsidP="006D74C2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 xml:space="preserve">д. </w:t>
            </w:r>
            <w:proofErr w:type="spellStart"/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Рудинский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14:paraId="58768F46" w14:textId="77777777" w:rsidR="006D74C2" w:rsidRPr="006750DE" w:rsidRDefault="006D74C2" w:rsidP="006D74C2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13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7634938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12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6FCCC8D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11</w:t>
            </w:r>
          </w:p>
        </w:tc>
      </w:tr>
      <w:tr w:rsidR="006750DE" w:rsidRPr="006750DE" w14:paraId="6BDDA32B" w14:textId="77777777" w:rsidTr="00C3320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1D6341B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5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7199ED03" w14:textId="77777777" w:rsidR="006D74C2" w:rsidRPr="006750DE" w:rsidRDefault="006D74C2" w:rsidP="006D74C2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 xml:space="preserve">д. </w:t>
            </w:r>
            <w:proofErr w:type="spellStart"/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Лудошур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14:paraId="392679EF" w14:textId="77777777" w:rsidR="006D74C2" w:rsidRPr="006750DE" w:rsidRDefault="006D74C2" w:rsidP="006D74C2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12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420AAC1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12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4437B4A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10</w:t>
            </w:r>
          </w:p>
        </w:tc>
      </w:tr>
      <w:tr w:rsidR="006750DE" w:rsidRPr="006750DE" w14:paraId="4B18584A" w14:textId="77777777" w:rsidTr="00C3320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0C987EE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6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3E709119" w14:textId="77777777" w:rsidR="006D74C2" w:rsidRPr="006750DE" w:rsidRDefault="006D74C2" w:rsidP="006D74C2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хутор Красный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F7B4B8A" w14:textId="77777777" w:rsidR="006D74C2" w:rsidRPr="006750DE" w:rsidRDefault="006D74C2" w:rsidP="006D74C2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80DD6B5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5F2B50D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0</w:t>
            </w:r>
          </w:p>
        </w:tc>
      </w:tr>
      <w:tr w:rsidR="006750DE" w:rsidRPr="006750DE" w14:paraId="7004CDE4" w14:textId="77777777" w:rsidTr="00C3320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FFFDAEE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7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157EEAAE" w14:textId="77777777" w:rsidR="006D74C2" w:rsidRPr="006750DE" w:rsidRDefault="006D74C2" w:rsidP="006D74C2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 xml:space="preserve">д. </w:t>
            </w:r>
            <w:proofErr w:type="spellStart"/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Бегеш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14:paraId="40FDBF65" w14:textId="77777777" w:rsidR="006D74C2" w:rsidRPr="006750DE" w:rsidRDefault="006D74C2" w:rsidP="006D74C2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0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1A469A5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B75C49E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0</w:t>
            </w:r>
          </w:p>
        </w:tc>
      </w:tr>
      <w:tr w:rsidR="006C686C" w:rsidRPr="006750DE" w14:paraId="717872CF" w14:textId="77777777" w:rsidTr="00C33204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35BA4A2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8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6DC7979E" w14:textId="77777777" w:rsidR="006D74C2" w:rsidRPr="006750DE" w:rsidRDefault="006D74C2" w:rsidP="006D74C2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D106E27" w14:textId="77777777" w:rsidR="006D74C2" w:rsidRPr="006750DE" w:rsidRDefault="006D74C2" w:rsidP="006D74C2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631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A5E9B6C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616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A7D3C20" w14:textId="77777777" w:rsidR="006D74C2" w:rsidRPr="006750DE" w:rsidRDefault="006D74C2" w:rsidP="006D74C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</w:pPr>
            <w:r w:rsidRPr="006750DE">
              <w:rPr>
                <w:rFonts w:eastAsia="Times New Roman" w:cs="Times New Roman"/>
                <w:kern w:val="0"/>
                <w:sz w:val="26"/>
                <w:szCs w:val="26"/>
                <w:lang w:bidi="ar-SA"/>
              </w:rPr>
              <w:t>586</w:t>
            </w:r>
          </w:p>
        </w:tc>
      </w:tr>
    </w:tbl>
    <w:p w14:paraId="0411EA4B" w14:textId="77777777" w:rsidR="004E5BFA" w:rsidRPr="006750DE" w:rsidRDefault="004E5BFA" w:rsidP="00AE6707">
      <w:pPr>
        <w:pStyle w:val="Standard"/>
        <w:rPr>
          <w:sz w:val="26"/>
          <w:szCs w:val="26"/>
        </w:rPr>
      </w:pPr>
    </w:p>
    <w:p w14:paraId="551A108A" w14:textId="66F57BFC" w:rsidR="00FE0F23" w:rsidRPr="006750DE" w:rsidRDefault="00FE0F23" w:rsidP="00FE0F23">
      <w:pPr>
        <w:widowControl/>
        <w:autoSpaceDN/>
        <w:spacing w:line="276" w:lineRule="auto"/>
        <w:ind w:firstLine="540"/>
        <w:jc w:val="both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Общий жилой фонд на 1</w:t>
      </w:r>
      <w:r w:rsidR="003C56AA"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 января 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2020 года составляет </w:t>
      </w:r>
      <w:r w:rsidRPr="006750DE">
        <w:rPr>
          <w:rFonts w:eastAsia="Times New Roman" w:cs="Times New Roman"/>
          <w:kern w:val="0"/>
          <w:sz w:val="26"/>
          <w:szCs w:val="26"/>
          <w:lang w:eastAsia="ru-RU" w:bidi="ar-SA"/>
        </w:rPr>
        <w:t>14000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 кв. м. (21,54 кв. м. на человека). Общий жилой фонд на расчетный срок составит 15500 кв. м. (26,45 кв. м. на человека).</w:t>
      </w:r>
    </w:p>
    <w:p w14:paraId="2F51DF94" w14:textId="72A270E0" w:rsidR="00AE6707" w:rsidRPr="006750DE" w:rsidRDefault="00171458" w:rsidP="0016474B">
      <w:pPr>
        <w:pStyle w:val="Standard"/>
        <w:ind w:firstLine="709"/>
        <w:jc w:val="both"/>
      </w:pPr>
      <w:r w:rsidRPr="006750DE">
        <w:rPr>
          <w:rFonts w:cs="Times New Roman"/>
          <w:sz w:val="26"/>
          <w:szCs w:val="26"/>
        </w:rPr>
        <w:t>В соответствии со Схемой территориального планирования Удмуртской Республики на территории муниципального образования 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 предусматривается реконструкция автомобильных дорог регионального и межмуниципального значения.</w:t>
      </w:r>
    </w:p>
    <w:p w14:paraId="2D9041ED" w14:textId="12D16C11" w:rsidR="004E5BFA" w:rsidRPr="006750DE" w:rsidRDefault="00171458" w:rsidP="00AE6707">
      <w:pPr>
        <w:pStyle w:val="Standard"/>
        <w:ind w:firstLine="709"/>
        <w:jc w:val="both"/>
      </w:pPr>
      <w:r w:rsidRPr="006750DE">
        <w:rPr>
          <w:rFonts w:cs="Times New Roman"/>
          <w:sz w:val="26"/>
          <w:szCs w:val="26"/>
        </w:rPr>
        <w:t xml:space="preserve">Существующие автомобильные дороги местного значения </w:t>
      </w:r>
      <w:r w:rsidR="003B5419" w:rsidRPr="006750DE">
        <w:rPr>
          <w:rFonts w:cs="Times New Roman"/>
          <w:sz w:val="26"/>
          <w:szCs w:val="26"/>
        </w:rPr>
        <w:t>Якшур-Бодьинского</w:t>
      </w:r>
      <w:r w:rsidRPr="006750DE">
        <w:rPr>
          <w:rFonts w:cs="Times New Roman"/>
          <w:sz w:val="26"/>
          <w:szCs w:val="26"/>
        </w:rPr>
        <w:t xml:space="preserve"> района по мере необходимости будут приводится в соответствие с нормативными требованиями к транспортно-эксплуатационному состоянию автомобильных дорог соответствующей категории.</w:t>
      </w:r>
    </w:p>
    <w:p w14:paraId="44517860" w14:textId="0840CF7B" w:rsidR="008E5D73" w:rsidRPr="006750DE" w:rsidRDefault="00171458" w:rsidP="008E5D73">
      <w:pPr>
        <w:widowControl/>
        <w:spacing w:line="276" w:lineRule="auto"/>
        <w:ind w:firstLine="816"/>
        <w:jc w:val="both"/>
        <w:textAlignment w:val="auto"/>
        <w:rPr>
          <w:rFonts w:eastAsia="Times New Roman" w:cs="Calibri"/>
          <w:bCs/>
          <w:kern w:val="0"/>
          <w:sz w:val="26"/>
          <w:szCs w:val="26"/>
          <w:lang w:bidi="ar-SA"/>
        </w:rPr>
      </w:pPr>
      <w:bookmarkStart w:id="4" w:name="_Hlk48798767"/>
      <w:bookmarkStart w:id="5" w:name="_Hlk39117127"/>
      <w:r w:rsidRPr="006750D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Развитие производственной деятельности на территории 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муниципального образования «</w:t>
      </w:r>
      <w:bookmarkStart w:id="6" w:name="_Hlk55546884"/>
      <w:proofErr w:type="spellStart"/>
      <w:r w:rsidR="003B5419" w:rsidRPr="006750DE">
        <w:rPr>
          <w:rFonts w:eastAsia="Times New Roman" w:cs="Times New Roman"/>
          <w:kern w:val="0"/>
          <w:sz w:val="26"/>
          <w:szCs w:val="26"/>
          <w:lang w:bidi="ar-SA"/>
        </w:rPr>
        <w:t>Большеошворцинское</w:t>
      </w:r>
      <w:bookmarkEnd w:id="6"/>
      <w:proofErr w:type="spellEnd"/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» будет осуществляться </w:t>
      </w:r>
      <w:r w:rsidR="003C56AA"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по нескольким направлениям: 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добычи углеводородного сырья</w:t>
      </w:r>
      <w:r w:rsidR="003C56AA"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, развитие заготовки </w:t>
      </w:r>
      <w:r w:rsidR="001B3759"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и </w:t>
      </w:r>
      <w:r w:rsidR="003C56AA"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переработки древесины, развитие </w:t>
      </w:r>
      <w:r w:rsidR="001B3759" w:rsidRPr="006750DE">
        <w:rPr>
          <w:rFonts w:eastAsia="Times New Roman" w:cs="Times New Roman"/>
          <w:kern w:val="0"/>
          <w:sz w:val="26"/>
          <w:szCs w:val="26"/>
          <w:lang w:bidi="ar-SA"/>
        </w:rPr>
        <w:t>деятельности,</w:t>
      </w:r>
      <w:r w:rsidR="003C56AA"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 связанной с обезвреживанием и размещением отходов:</w:t>
      </w:r>
    </w:p>
    <w:p w14:paraId="560B4036" w14:textId="2A29EAE3" w:rsidR="006B63E1" w:rsidRPr="006750DE" w:rsidRDefault="006B63E1" w:rsidP="006B63E1">
      <w:pPr>
        <w:widowControl/>
        <w:suppressAutoHyphens w:val="0"/>
        <w:autoSpaceDE w:val="0"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  <w:bookmarkStart w:id="7" w:name="_Hlk52097244"/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1. Добыча углеводородного сырья в границах</w:t>
      </w:r>
      <w:r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 </w:t>
      </w:r>
      <w:proofErr w:type="spellStart"/>
      <w:r w:rsidRPr="006750DE">
        <w:rPr>
          <w:rFonts w:eastAsia="Times New Roman" w:cs="Calibri"/>
          <w:bCs/>
          <w:kern w:val="0"/>
          <w:sz w:val="26"/>
          <w:szCs w:val="26"/>
          <w:lang w:bidi="ar-SA"/>
        </w:rPr>
        <w:t>Бегешкинского</w:t>
      </w:r>
      <w:proofErr w:type="spellEnd"/>
      <w:r w:rsidRPr="006750DE">
        <w:rPr>
          <w:rFonts w:eastAsia="Times New Roman" w:cs="Calibri"/>
          <w:bCs/>
          <w:kern w:val="0"/>
          <w:sz w:val="26"/>
          <w:szCs w:val="26"/>
          <w:lang w:bidi="ar-SA"/>
        </w:rPr>
        <w:t xml:space="preserve"> участка </w:t>
      </w:r>
      <w:r w:rsidRPr="006750DE">
        <w:rPr>
          <w:rFonts w:eastAsia="Times New Roman" w:cs="Calibri"/>
          <w:bCs/>
          <w:kern w:val="0"/>
          <w:sz w:val="26"/>
          <w:szCs w:val="26"/>
          <w:lang w:bidi="ar-SA"/>
        </w:rPr>
        <w:br/>
        <w:t>недр, Южно-</w:t>
      </w:r>
      <w:proofErr w:type="spellStart"/>
      <w:r w:rsidRPr="006750DE">
        <w:rPr>
          <w:rFonts w:eastAsia="Times New Roman" w:cs="Calibri"/>
          <w:bCs/>
          <w:kern w:val="0"/>
          <w:sz w:val="26"/>
          <w:szCs w:val="26"/>
          <w:lang w:bidi="ar-SA"/>
        </w:rPr>
        <w:t>Киенгопского</w:t>
      </w:r>
      <w:proofErr w:type="spellEnd"/>
      <w:r w:rsidRPr="006750DE">
        <w:rPr>
          <w:rFonts w:eastAsia="Times New Roman" w:cs="Calibri"/>
          <w:bCs/>
          <w:kern w:val="0"/>
          <w:sz w:val="26"/>
          <w:szCs w:val="26"/>
          <w:lang w:bidi="ar-SA"/>
        </w:rPr>
        <w:t xml:space="preserve"> месторождения нефти, </w:t>
      </w:r>
      <w:proofErr w:type="spellStart"/>
      <w:r w:rsidRPr="006750DE">
        <w:rPr>
          <w:rFonts w:eastAsia="Times New Roman" w:cs="Calibri"/>
          <w:bCs/>
          <w:kern w:val="0"/>
          <w:sz w:val="26"/>
          <w:szCs w:val="26"/>
          <w:lang w:bidi="ar-SA"/>
        </w:rPr>
        <w:t>Сушинского</w:t>
      </w:r>
      <w:proofErr w:type="spellEnd"/>
      <w:r w:rsidRPr="006750DE">
        <w:rPr>
          <w:rFonts w:eastAsia="Times New Roman" w:cs="Calibri"/>
          <w:bCs/>
          <w:kern w:val="0"/>
          <w:sz w:val="26"/>
          <w:szCs w:val="26"/>
          <w:lang w:bidi="ar-SA"/>
        </w:rPr>
        <w:t xml:space="preserve"> участка недр, </w:t>
      </w:r>
      <w:r w:rsidR="001B3759" w:rsidRPr="006750DE">
        <w:rPr>
          <w:rFonts w:eastAsia="Times New Roman" w:cs="Calibri"/>
          <w:bCs/>
          <w:kern w:val="0"/>
          <w:sz w:val="26"/>
          <w:szCs w:val="26"/>
          <w:lang w:bidi="ar-SA"/>
        </w:rPr>
        <w:br/>
      </w:r>
      <w:proofErr w:type="spellStart"/>
      <w:r w:rsidRPr="006750DE">
        <w:rPr>
          <w:rFonts w:eastAsia="Times New Roman" w:cs="Calibri"/>
          <w:bCs/>
          <w:kern w:val="0"/>
          <w:sz w:val="26"/>
          <w:szCs w:val="26"/>
          <w:lang w:bidi="ar-SA"/>
        </w:rPr>
        <w:t>Кенервайского</w:t>
      </w:r>
      <w:proofErr w:type="spellEnd"/>
      <w:r w:rsidRPr="006750DE">
        <w:rPr>
          <w:rFonts w:eastAsia="Times New Roman" w:cs="Calibri"/>
          <w:bCs/>
          <w:kern w:val="0"/>
          <w:sz w:val="26"/>
          <w:szCs w:val="26"/>
          <w:lang w:bidi="ar-SA"/>
        </w:rPr>
        <w:t xml:space="preserve"> участка недр, </w:t>
      </w:r>
      <w:proofErr w:type="spellStart"/>
      <w:r w:rsidRPr="006750DE">
        <w:rPr>
          <w:rFonts w:eastAsia="Times New Roman" w:cs="Calibri"/>
          <w:bCs/>
          <w:kern w:val="0"/>
          <w:sz w:val="26"/>
          <w:szCs w:val="26"/>
          <w:lang w:bidi="ar-SA"/>
        </w:rPr>
        <w:t>Ошворцевско</w:t>
      </w:r>
      <w:proofErr w:type="spellEnd"/>
      <w:r w:rsidR="001B3759" w:rsidRPr="006750DE">
        <w:rPr>
          <w:rFonts w:eastAsia="Times New Roman" w:cs="Calibri"/>
          <w:bCs/>
          <w:kern w:val="0"/>
          <w:sz w:val="26"/>
          <w:szCs w:val="26"/>
          <w:lang w:bidi="ar-SA"/>
        </w:rPr>
        <w:t xml:space="preserve"> - </w:t>
      </w:r>
      <w:proofErr w:type="spellStart"/>
      <w:r w:rsidRPr="006750DE">
        <w:rPr>
          <w:rFonts w:eastAsia="Times New Roman" w:cs="Calibri"/>
          <w:bCs/>
          <w:kern w:val="0"/>
          <w:sz w:val="26"/>
          <w:szCs w:val="26"/>
          <w:lang w:bidi="ar-SA"/>
        </w:rPr>
        <w:t>Дмитриевскго</w:t>
      </w:r>
      <w:proofErr w:type="spellEnd"/>
      <w:r w:rsidRPr="006750DE">
        <w:rPr>
          <w:rFonts w:eastAsia="Times New Roman" w:cs="Calibri"/>
          <w:bCs/>
          <w:kern w:val="0"/>
          <w:sz w:val="26"/>
          <w:szCs w:val="26"/>
          <w:lang w:bidi="ar-SA"/>
        </w:rPr>
        <w:t xml:space="preserve"> месторождения нефти, </w:t>
      </w:r>
      <w:r w:rsidRPr="006750DE">
        <w:rPr>
          <w:rFonts w:eastAsia="Times New Roman" w:cs="Calibri"/>
          <w:bCs/>
          <w:kern w:val="0"/>
          <w:sz w:val="26"/>
          <w:szCs w:val="26"/>
          <w:lang w:bidi="ar-SA"/>
        </w:rPr>
        <w:br/>
      </w:r>
      <w:proofErr w:type="spellStart"/>
      <w:r w:rsidRPr="006750DE">
        <w:rPr>
          <w:rFonts w:eastAsia="Times New Roman" w:cs="Calibri"/>
          <w:bCs/>
          <w:kern w:val="0"/>
          <w:sz w:val="26"/>
          <w:szCs w:val="26"/>
          <w:lang w:bidi="ar-SA"/>
        </w:rPr>
        <w:t>Лудошурского</w:t>
      </w:r>
      <w:proofErr w:type="spellEnd"/>
      <w:r w:rsidRPr="006750DE">
        <w:rPr>
          <w:rFonts w:eastAsia="Times New Roman" w:cs="Calibri"/>
          <w:bCs/>
          <w:kern w:val="0"/>
          <w:sz w:val="26"/>
          <w:szCs w:val="26"/>
          <w:lang w:bidi="ar-SA"/>
        </w:rPr>
        <w:t xml:space="preserve"> месторождения нефти, </w:t>
      </w:r>
      <w:proofErr w:type="spellStart"/>
      <w:r w:rsidRPr="006750DE">
        <w:rPr>
          <w:rFonts w:eastAsia="Times New Roman" w:cs="Calibri"/>
          <w:bCs/>
          <w:kern w:val="0"/>
          <w:sz w:val="26"/>
          <w:szCs w:val="26"/>
          <w:lang w:bidi="ar-SA"/>
        </w:rPr>
        <w:t>Киенгопского</w:t>
      </w:r>
      <w:proofErr w:type="spellEnd"/>
      <w:r w:rsidRPr="006750DE">
        <w:rPr>
          <w:rFonts w:eastAsia="Times New Roman" w:cs="Calibri"/>
          <w:bCs/>
          <w:kern w:val="0"/>
          <w:sz w:val="26"/>
          <w:szCs w:val="26"/>
          <w:lang w:bidi="ar-SA"/>
        </w:rPr>
        <w:t xml:space="preserve"> участка недр, Николаевского </w:t>
      </w:r>
      <w:r w:rsidRPr="006750DE">
        <w:rPr>
          <w:rFonts w:eastAsia="Times New Roman" w:cs="Calibri"/>
          <w:bCs/>
          <w:kern w:val="0"/>
          <w:sz w:val="26"/>
          <w:szCs w:val="26"/>
          <w:lang w:bidi="ar-SA"/>
        </w:rPr>
        <w:br/>
        <w:t>месторождения нефти.</w:t>
      </w:r>
    </w:p>
    <w:p w14:paraId="08AB3342" w14:textId="77777777" w:rsidR="006B63E1" w:rsidRPr="006750DE" w:rsidRDefault="006B63E1" w:rsidP="006B63E1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Развитее производственных территорий будет осуществляться на основании предложений недропользователей под развитие недродобывающих предприятий (добыча нефти, растворенного газа и сопутствующих компонентов на предоставленных лицензионных участках разведанных месторождений). </w:t>
      </w:r>
    </w:p>
    <w:p w14:paraId="2ADA2413" w14:textId="77777777" w:rsidR="006B63E1" w:rsidRPr="006750DE" w:rsidRDefault="006B63E1" w:rsidP="006B63E1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Предусматривается увеличение производственных территорий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br/>
        <w:t>с возможностью занятия земельных участков любых категорий, зон и видов использования, на основании проектов разработки и обустройства нефтяных и газовых месторождений под строительство производственных объектов с соблюдением природоохранного и санитарно-эпидемиологического законодательства Российской Федерации, Закона о недрах.</w:t>
      </w:r>
      <w:r w:rsidRPr="006750DE">
        <w:rPr>
          <w:rFonts w:eastAsia="Times New Roman" w:cs="Times New Roman"/>
          <w:b/>
          <w:kern w:val="0"/>
          <w:sz w:val="26"/>
          <w:szCs w:val="26"/>
          <w:lang w:bidi="ar-SA"/>
        </w:rPr>
        <w:t xml:space="preserve"> 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К объектам обустройства нефтяных и газовых месторождений относятся объекты технологического комплекса добычи, сбора, транспорта и подготовки нефти и газа.</w:t>
      </w:r>
    </w:p>
    <w:p w14:paraId="0DA6B01E" w14:textId="77777777" w:rsidR="006B63E1" w:rsidRPr="006750DE" w:rsidRDefault="006B63E1" w:rsidP="006B63E1">
      <w:pPr>
        <w:widowControl/>
        <w:suppressAutoHyphens w:val="0"/>
        <w:autoSpaceDN/>
        <w:spacing w:line="276" w:lineRule="auto"/>
        <w:ind w:left="6" w:right="6" w:firstLine="641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eastAsia="ru-RU" w:bidi="ar-SA"/>
        </w:rPr>
        <w:t>Проектирование и строительство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застройки.</w:t>
      </w:r>
    </w:p>
    <w:p w14:paraId="4EBF1FC0" w14:textId="77777777" w:rsidR="006B63E1" w:rsidRPr="006750DE" w:rsidRDefault="006B63E1" w:rsidP="006B63E1">
      <w:pPr>
        <w:widowControl/>
        <w:suppressAutoHyphens w:val="0"/>
        <w:autoSpaceDN/>
        <w:spacing w:line="276" w:lineRule="auto"/>
        <w:ind w:left="6" w:right="6" w:firstLine="641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Застройка площадей залегания полезных ископаемых, а </w:t>
      </w:r>
      <w:proofErr w:type="gramStart"/>
      <w:r w:rsidRPr="006750DE">
        <w:rPr>
          <w:rFonts w:eastAsia="Times New Roman" w:cs="Times New Roman"/>
          <w:kern w:val="0"/>
          <w:sz w:val="26"/>
          <w:szCs w:val="26"/>
          <w:lang w:eastAsia="ru-RU" w:bidi="ar-SA"/>
        </w:rPr>
        <w:t>так же</w:t>
      </w:r>
      <w:proofErr w:type="gramEnd"/>
      <w:r w:rsidRPr="006750D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органа. </w:t>
      </w:r>
    </w:p>
    <w:p w14:paraId="1531F314" w14:textId="5414063F" w:rsidR="006B63E1" w:rsidRPr="006750DE" w:rsidRDefault="006B63E1" w:rsidP="006B63E1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ab/>
        <w:t>2. Заготовка и переработка древесины.</w:t>
      </w:r>
    </w:p>
    <w:p w14:paraId="3846F014" w14:textId="77777777" w:rsidR="006B63E1" w:rsidRPr="006750DE" w:rsidRDefault="006B63E1" w:rsidP="006B63E1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Генеральным планом муниципального образования «</w:t>
      </w:r>
      <w:proofErr w:type="spellStart"/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Большеошворцинское</w:t>
      </w:r>
      <w:proofErr w:type="spellEnd"/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» предусматривается сохранение существующих объектов переработки древесины, а также создание условий для модернизации производственного оборудования на существующих объектах и строительство новых объектов (расширение территорий существующих объектов, организация новой площадки у западной границы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br/>
        <w:t xml:space="preserve">д. </w:t>
      </w:r>
      <w:proofErr w:type="spellStart"/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Рудинский</w:t>
      </w:r>
      <w:proofErr w:type="spellEnd"/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.</w:t>
      </w:r>
    </w:p>
    <w:p w14:paraId="65368D28" w14:textId="1936AE29" w:rsidR="006B63E1" w:rsidRPr="006750DE" w:rsidRDefault="006B63E1" w:rsidP="006B63E1">
      <w:pPr>
        <w:widowControl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3. Развитие </w:t>
      </w:r>
      <w:r w:rsidR="003C56AA" w:rsidRPr="006750DE">
        <w:rPr>
          <w:rFonts w:eastAsia="Times New Roman" w:cs="Times New Roman"/>
          <w:kern w:val="0"/>
          <w:sz w:val="26"/>
          <w:szCs w:val="26"/>
          <w:lang w:bidi="ar-SA"/>
        </w:rPr>
        <w:t>деятельности,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 связанной с обезвреживани</w:t>
      </w:r>
      <w:r w:rsidR="00F1531E" w:rsidRPr="006750DE">
        <w:rPr>
          <w:rFonts w:eastAsia="Times New Roman" w:cs="Times New Roman"/>
          <w:kern w:val="0"/>
          <w:sz w:val="26"/>
          <w:szCs w:val="26"/>
          <w:lang w:bidi="ar-SA"/>
        </w:rPr>
        <w:t>ем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 и размещени</w:t>
      </w:r>
      <w:r w:rsidR="00F1531E" w:rsidRPr="006750DE">
        <w:rPr>
          <w:rFonts w:eastAsia="Times New Roman" w:cs="Times New Roman"/>
          <w:kern w:val="0"/>
          <w:sz w:val="26"/>
          <w:szCs w:val="26"/>
          <w:lang w:bidi="ar-SA"/>
        </w:rPr>
        <w:t>ем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 отходов.</w:t>
      </w:r>
    </w:p>
    <w:p w14:paraId="78D22227" w14:textId="2BA95D19" w:rsidR="006B63E1" w:rsidRPr="006750DE" w:rsidRDefault="006B63E1" w:rsidP="006B63E1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r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На территории 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муниципального образования «</w:t>
      </w:r>
      <w:proofErr w:type="spellStart"/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Большеошворцинское</w:t>
      </w:r>
      <w:proofErr w:type="spellEnd"/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» осуществляет свою деятельность </w:t>
      </w:r>
      <w:r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оборудованный полигон ТКО, расположенный 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в 7,6 км на юго-восток от села Якшур-Бодья</w:t>
      </w:r>
      <w:r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. </w:t>
      </w:r>
    </w:p>
    <w:p w14:paraId="30751E37" w14:textId="77777777" w:rsidR="006B63E1" w:rsidRPr="006750DE" w:rsidRDefault="006B63E1" w:rsidP="006B63E1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  <w:r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Полигон ТКО 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имеет лицензию на деятельность по обезвреживанию и размещению отходов I – IV классов опасности, включен в ГРОРО. </w:t>
      </w:r>
    </w:p>
    <w:p w14:paraId="1814FB20" w14:textId="47EF8D2F" w:rsidR="006B63E1" w:rsidRPr="006750DE" w:rsidRDefault="006B63E1" w:rsidP="006B63E1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В районе расположения данного объекта предусмотрено строительство мусоросортировочной станции мощностью 50 000 тонн в год.</w:t>
      </w:r>
    </w:p>
    <w:p w14:paraId="14D989C9" w14:textId="26DA317F" w:rsidR="00584AFB" w:rsidRPr="006750DE" w:rsidRDefault="00584AFB" w:rsidP="00584AFB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Северо-западнее от полигона ТКО предусматривается размещение </w:t>
      </w:r>
      <w:r w:rsidRPr="006750DE">
        <w:rPr>
          <w:rFonts w:eastAsia="Times New Roman" w:cs="Calibri"/>
          <w:kern w:val="0"/>
          <w:sz w:val="26"/>
          <w:szCs w:val="26"/>
          <w:lang w:bidi="ar-SA"/>
        </w:rPr>
        <w:t>технологической площадки по утилизации отходов бурения</w:t>
      </w:r>
      <w:r w:rsidR="007934CD">
        <w:rPr>
          <w:rFonts w:eastAsia="Times New Roman" w:cs="Calibri"/>
          <w:kern w:val="0"/>
          <w:sz w:val="26"/>
          <w:szCs w:val="26"/>
          <w:lang w:bidi="ar-SA"/>
        </w:rPr>
        <w:t xml:space="preserve"> (отходы 3-5 класса)</w:t>
      </w:r>
      <w:r w:rsidR="00FF410F">
        <w:rPr>
          <w:rFonts w:eastAsia="Times New Roman" w:cs="Calibri"/>
          <w:kern w:val="0"/>
          <w:sz w:val="26"/>
          <w:szCs w:val="26"/>
          <w:lang w:bidi="ar-SA"/>
        </w:rPr>
        <w:t xml:space="preserve">, </w:t>
      </w:r>
      <w:r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санитарно-защитная зона </w:t>
      </w:r>
      <w:r w:rsidR="00FF410F">
        <w:rPr>
          <w:rFonts w:eastAsia="Times New Roman" w:cs="Calibri"/>
          <w:kern w:val="0"/>
          <w:sz w:val="26"/>
          <w:szCs w:val="26"/>
          <w:lang w:bidi="ar-SA"/>
        </w:rPr>
        <w:t xml:space="preserve">не более </w:t>
      </w:r>
      <w:r w:rsidRPr="006750DE">
        <w:rPr>
          <w:rFonts w:eastAsia="Times New Roman" w:cs="Calibri"/>
          <w:kern w:val="0"/>
          <w:sz w:val="26"/>
          <w:szCs w:val="26"/>
          <w:lang w:bidi="ar-SA"/>
        </w:rPr>
        <w:t>500 метров.</w:t>
      </w:r>
      <w:bookmarkEnd w:id="7"/>
      <w:r w:rsidR="00FF410F" w:rsidRPr="00FF410F">
        <w:t xml:space="preserve"> </w:t>
      </w:r>
    </w:p>
    <w:p w14:paraId="2B2C1A80" w14:textId="2D4D9854" w:rsidR="00AA0C7B" w:rsidRPr="006750DE" w:rsidRDefault="00171458" w:rsidP="00AA0C7B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  <w:r w:rsidRPr="006750DE">
        <w:rPr>
          <w:rFonts w:eastAsia="Lucida Sans Unicode" w:cs="Times New Roman"/>
          <w:kern w:val="0"/>
          <w:sz w:val="26"/>
          <w:szCs w:val="26"/>
          <w:lang w:eastAsia="ar-SA" w:bidi="ar-SA"/>
        </w:rPr>
        <w:t>Развитие сельскохозяйственной деятельности на территории муниципального образования «</w:t>
      </w:r>
      <w:proofErr w:type="spellStart"/>
      <w:r w:rsidR="003B5419" w:rsidRPr="006750DE">
        <w:rPr>
          <w:rFonts w:eastAsia="Lucida Sans Unicode" w:cs="Times New Roman"/>
          <w:kern w:val="0"/>
          <w:sz w:val="26"/>
          <w:szCs w:val="26"/>
          <w:lang w:eastAsia="ar-SA" w:bidi="ar-SA"/>
        </w:rPr>
        <w:t>Большеошворцинское</w:t>
      </w:r>
      <w:proofErr w:type="spellEnd"/>
      <w:r w:rsidRPr="006750DE">
        <w:rPr>
          <w:rFonts w:eastAsia="Lucida Sans Unicode" w:cs="Times New Roman"/>
          <w:kern w:val="0"/>
          <w:sz w:val="26"/>
          <w:szCs w:val="26"/>
          <w:lang w:eastAsia="ar-SA" w:bidi="ar-SA"/>
        </w:rPr>
        <w:t>» будет осуществляться по направлениям молочно-мясное животноводство, производство кормов для животных,</w:t>
      </w:r>
      <w:r w:rsidRPr="006750DE">
        <w:rPr>
          <w:rFonts w:eastAsia="Lucida Sans Unicode" w:cs="Tahoma"/>
          <w:kern w:val="0"/>
          <w:sz w:val="20"/>
          <w:szCs w:val="22"/>
          <w:lang w:eastAsia="ar-SA" w:bidi="ar-SA"/>
        </w:rPr>
        <w:t xml:space="preserve"> </w:t>
      </w:r>
      <w:r w:rsidRPr="006750DE">
        <w:rPr>
          <w:rFonts w:eastAsia="Lucida Sans Unicode" w:cs="Times New Roman"/>
          <w:kern w:val="0"/>
          <w:sz w:val="26"/>
          <w:szCs w:val="26"/>
          <w:lang w:eastAsia="ar-SA" w:bidi="ar-SA"/>
        </w:rPr>
        <w:t xml:space="preserve">развитие производств по переработке сельскохозяйственной продукции, 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ведение личного подсобного хозяйства, фермерства (птицеводство, молочно-мясное животноводство, производство кормов для животных, картофелеводство и овощеводство).</w:t>
      </w:r>
    </w:p>
    <w:bookmarkEnd w:id="4"/>
    <w:bookmarkEnd w:id="5"/>
    <w:p w14:paraId="34277187" w14:textId="2F3CC87A" w:rsidR="00C31C4B" w:rsidRPr="006750DE" w:rsidRDefault="00C31C4B" w:rsidP="00C31C4B">
      <w:pPr>
        <w:ind w:firstLine="709"/>
        <w:jc w:val="both"/>
        <w:rPr>
          <w:rFonts w:eastAsia="Times New Roman" w:cs="Calibri"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На существующих производственных территориях сельскохозяйственных предприятиях планируется:</w:t>
      </w:r>
    </w:p>
    <w:p w14:paraId="683B2733" w14:textId="77777777" w:rsidR="00C31C4B" w:rsidRPr="006750DE" w:rsidRDefault="00C31C4B" w:rsidP="00C31C4B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- осуществить перепрофилирование части территорий под резервные территории </w:t>
      </w:r>
      <w:bookmarkStart w:id="8" w:name="_Hlk51923811"/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для размещения сельскохозяйственных производств</w:t>
      </w:r>
      <w:bookmarkEnd w:id="8"/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 V - IV класса опасности в рамках проведения мероприятий по установлению санитарно-защитных зон;</w:t>
      </w:r>
    </w:p>
    <w:p w14:paraId="405BC397" w14:textId="77777777" w:rsidR="00C31C4B" w:rsidRPr="006750DE" w:rsidRDefault="00C31C4B" w:rsidP="0016474B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- рекультивация части территорий в рамках проведения мероприятий по соблюдению водного и природоохранного законодательства Российской Федерации.  </w:t>
      </w:r>
    </w:p>
    <w:p w14:paraId="286AE1D0" w14:textId="77777777" w:rsidR="006B63E1" w:rsidRPr="006750DE" w:rsidRDefault="006B63E1" w:rsidP="006B63E1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  <w:bookmarkStart w:id="9" w:name="_Hlk51167365"/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Генеральным планом муниципального образования «</w:t>
      </w:r>
      <w:proofErr w:type="spellStart"/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Большеошворцинское</w:t>
      </w:r>
      <w:proofErr w:type="spellEnd"/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» предусматривается размещение площадок для сельскохозяйственного производства:</w:t>
      </w:r>
    </w:p>
    <w:p w14:paraId="2765ADF3" w14:textId="77777777" w:rsidR="006B63E1" w:rsidRPr="006750DE" w:rsidRDefault="006B63E1" w:rsidP="006B63E1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-  в юго-восточной части д. Большие Ошворцы предусматривается размещение площадки для осуществления хозяйственной деятельности, связанной с сельскохозяйственным производством, хранением и переработкой сельскохозяйственной продукции (V - III класса опасности);</w:t>
      </w:r>
    </w:p>
    <w:p w14:paraId="02CEFE66" w14:textId="77777777" w:rsidR="006B63E1" w:rsidRPr="006750DE" w:rsidRDefault="006B63E1" w:rsidP="006B63E1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- к западу от д. Иж-</w:t>
      </w:r>
      <w:proofErr w:type="spellStart"/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Забегалово</w:t>
      </w:r>
      <w:proofErr w:type="spellEnd"/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 предусматривается размещение площадки для осуществления хозяйственной деятельности, связанной с сельскохозяйственным производством (V - VI класса опасности).</w:t>
      </w:r>
    </w:p>
    <w:p w14:paraId="4389C692" w14:textId="773050D2" w:rsidR="006B63E1" w:rsidRPr="006750DE" w:rsidRDefault="006B63E1" w:rsidP="006B63E1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  <w:bookmarkStart w:id="10" w:name="_Hlk52273741"/>
      <w:bookmarkStart w:id="11" w:name="_Hlk52169185"/>
      <w:bookmarkStart w:id="12" w:name="_Hlk51336913"/>
      <w:bookmarkStart w:id="13" w:name="_Hlk54580253"/>
      <w:bookmarkEnd w:id="9"/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Генеральным планом</w:t>
      </w:r>
      <w:r w:rsidRPr="006750DE">
        <w:rPr>
          <w:rFonts w:eastAsia="Times New Roman" w:cs="Calibri"/>
          <w:kern w:val="0"/>
          <w:sz w:val="20"/>
          <w:szCs w:val="22"/>
          <w:lang w:bidi="ar-SA"/>
        </w:rPr>
        <w:t xml:space="preserve"> 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муниципального образования «</w:t>
      </w:r>
      <w:proofErr w:type="spellStart"/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Большеошворцинское</w:t>
      </w:r>
      <w:proofErr w:type="spellEnd"/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» предусматривается сохранение садового некоммерческого товарищества «Дачный».</w:t>
      </w:r>
    </w:p>
    <w:bookmarkEnd w:id="10"/>
    <w:bookmarkEnd w:id="11"/>
    <w:bookmarkEnd w:id="12"/>
    <w:p w14:paraId="1793AF1A" w14:textId="77777777" w:rsidR="006B63E1" w:rsidRPr="006750DE" w:rsidRDefault="006B63E1" w:rsidP="006B63E1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Создание новых садовых и огородных товариществ на территории муниципального образования «</w:t>
      </w:r>
      <w:proofErr w:type="spellStart"/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Большеошворцинское</w:t>
      </w:r>
      <w:proofErr w:type="spellEnd"/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» не предусматривается.</w:t>
      </w:r>
    </w:p>
    <w:bookmarkEnd w:id="13"/>
    <w:p w14:paraId="2073AA31" w14:textId="10FADB64" w:rsidR="0016474B" w:rsidRPr="006750DE" w:rsidRDefault="003C29BF" w:rsidP="0016474B">
      <w:pPr>
        <w:pStyle w:val="Standard"/>
        <w:suppressAutoHyphens w:val="0"/>
        <w:autoSpaceDE w:val="0"/>
        <w:ind w:firstLine="709"/>
        <w:jc w:val="both"/>
        <w:rPr>
          <w:rFonts w:cs="Times New Roman"/>
          <w:kern w:val="0"/>
          <w:sz w:val="26"/>
          <w:szCs w:val="26"/>
        </w:rPr>
      </w:pPr>
      <w:r w:rsidRPr="006750DE">
        <w:rPr>
          <w:rFonts w:eastAsia="Lucida Sans Unicode" w:cs="Times New Roman"/>
          <w:kern w:val="0"/>
          <w:sz w:val="26"/>
          <w:szCs w:val="26"/>
          <w:lang w:eastAsia="ar-SA"/>
        </w:rPr>
        <w:t xml:space="preserve">Развитие объектов социальной и инженерной инфраструктуры регионального значения </w:t>
      </w:r>
      <w:r w:rsidRPr="006750DE">
        <w:rPr>
          <w:rFonts w:cs="Times New Roman"/>
          <w:kern w:val="0"/>
          <w:sz w:val="26"/>
          <w:szCs w:val="26"/>
        </w:rPr>
        <w:t>на территории муниципального образования «</w:t>
      </w:r>
      <w:proofErr w:type="spellStart"/>
      <w:r w:rsidR="003B5419" w:rsidRPr="006750DE">
        <w:rPr>
          <w:kern w:val="0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kern w:val="0"/>
          <w:sz w:val="26"/>
          <w:szCs w:val="26"/>
        </w:rPr>
        <w:t xml:space="preserve">» будет </w:t>
      </w:r>
      <w:r w:rsidRPr="006750DE">
        <w:rPr>
          <w:rFonts w:cs="Times New Roman"/>
          <w:kern w:val="0"/>
          <w:sz w:val="26"/>
          <w:szCs w:val="26"/>
        </w:rPr>
        <w:br/>
        <w:t>осуществляться в соответствии Схемой территориального планирования Удмуртской Республики</w:t>
      </w:r>
      <w:r w:rsidR="00916CFC" w:rsidRPr="006750DE">
        <w:rPr>
          <w:rFonts w:cs="Times New Roman"/>
          <w:kern w:val="0"/>
          <w:sz w:val="26"/>
          <w:szCs w:val="26"/>
        </w:rPr>
        <w:t>:</w:t>
      </w:r>
    </w:p>
    <w:p w14:paraId="6B26B2D1" w14:textId="1FB9A1C6" w:rsidR="00916CFC" w:rsidRPr="006750DE" w:rsidRDefault="00916CFC" w:rsidP="00916CFC">
      <w:pPr>
        <w:pStyle w:val="Standard"/>
        <w:suppressAutoHyphens w:val="0"/>
        <w:autoSpaceDE w:val="0"/>
        <w:ind w:firstLine="709"/>
        <w:jc w:val="both"/>
        <w:rPr>
          <w:rFonts w:cs="Times New Roman"/>
          <w:kern w:val="0"/>
          <w:sz w:val="26"/>
          <w:szCs w:val="26"/>
        </w:rPr>
      </w:pPr>
      <w:r w:rsidRPr="006750DE">
        <w:rPr>
          <w:rFonts w:cs="Times New Roman"/>
          <w:kern w:val="0"/>
          <w:sz w:val="26"/>
          <w:szCs w:val="26"/>
        </w:rPr>
        <w:t>- капитальный ремонт существующих объектов здравоохранения;</w:t>
      </w:r>
    </w:p>
    <w:p w14:paraId="545EC5D0" w14:textId="151DDBF0" w:rsidR="00916CFC" w:rsidRPr="006750DE" w:rsidRDefault="00916CFC" w:rsidP="00916CFC">
      <w:pPr>
        <w:pStyle w:val="Standard"/>
        <w:suppressAutoHyphens w:val="0"/>
        <w:autoSpaceDE w:val="0"/>
        <w:ind w:firstLine="709"/>
        <w:jc w:val="both"/>
      </w:pPr>
      <w:r w:rsidRPr="006750DE">
        <w:rPr>
          <w:rFonts w:cs="Times New Roman"/>
          <w:kern w:val="0"/>
          <w:sz w:val="26"/>
          <w:szCs w:val="26"/>
        </w:rPr>
        <w:t xml:space="preserve">- строительство нового ФАП в </w:t>
      </w:r>
      <w:r w:rsidR="00C4528F" w:rsidRPr="006750DE">
        <w:rPr>
          <w:rFonts w:cs="Times New Roman"/>
          <w:kern w:val="0"/>
          <w:sz w:val="26"/>
          <w:szCs w:val="26"/>
        </w:rPr>
        <w:t>д</w:t>
      </w:r>
      <w:r w:rsidRPr="006750DE">
        <w:rPr>
          <w:rFonts w:cs="Times New Roman"/>
          <w:kern w:val="0"/>
          <w:sz w:val="26"/>
          <w:szCs w:val="26"/>
        </w:rPr>
        <w:t xml:space="preserve">. </w:t>
      </w:r>
      <w:r w:rsidR="00C4528F" w:rsidRPr="006750DE">
        <w:rPr>
          <w:rFonts w:cs="Times New Roman"/>
          <w:kern w:val="0"/>
          <w:sz w:val="26"/>
          <w:szCs w:val="26"/>
        </w:rPr>
        <w:t>Иж-</w:t>
      </w:r>
      <w:proofErr w:type="spellStart"/>
      <w:r w:rsidR="00C4528F" w:rsidRPr="006750DE">
        <w:rPr>
          <w:rFonts w:cs="Times New Roman"/>
          <w:kern w:val="0"/>
          <w:sz w:val="26"/>
          <w:szCs w:val="26"/>
        </w:rPr>
        <w:t>Забегалово</w:t>
      </w:r>
      <w:proofErr w:type="spellEnd"/>
      <w:r w:rsidRPr="006750DE">
        <w:rPr>
          <w:rFonts w:cs="Times New Roman"/>
          <w:kern w:val="0"/>
          <w:sz w:val="26"/>
          <w:szCs w:val="26"/>
        </w:rPr>
        <w:t>;</w:t>
      </w:r>
    </w:p>
    <w:p w14:paraId="396F3D96" w14:textId="3B73BD3C" w:rsidR="00C4528F" w:rsidRPr="006750DE" w:rsidRDefault="00916CFC" w:rsidP="0016474B">
      <w:pPr>
        <w:pStyle w:val="Standard"/>
        <w:suppressAutoHyphens w:val="0"/>
        <w:autoSpaceDE w:val="0"/>
        <w:ind w:firstLine="709"/>
        <w:jc w:val="both"/>
        <w:rPr>
          <w:rFonts w:cs="Times New Roman"/>
          <w:kern w:val="0"/>
          <w:sz w:val="26"/>
          <w:szCs w:val="26"/>
        </w:rPr>
      </w:pPr>
      <w:r w:rsidRPr="006750DE">
        <w:rPr>
          <w:rFonts w:cs="Times New Roman"/>
          <w:kern w:val="0"/>
          <w:sz w:val="26"/>
          <w:szCs w:val="26"/>
        </w:rPr>
        <w:t xml:space="preserve">- строительство </w:t>
      </w:r>
      <w:r w:rsidR="00C4528F" w:rsidRPr="006750DE">
        <w:rPr>
          <w:rFonts w:cs="Times New Roman"/>
          <w:kern w:val="0"/>
          <w:sz w:val="26"/>
          <w:szCs w:val="26"/>
        </w:rPr>
        <w:t xml:space="preserve">межпоселкового газопровода к д. Большие Ошворцы. </w:t>
      </w:r>
    </w:p>
    <w:p w14:paraId="780AB770" w14:textId="763EAE3E" w:rsidR="00C4528F" w:rsidRPr="006750DE" w:rsidRDefault="00C4528F" w:rsidP="00C4528F">
      <w:pPr>
        <w:pStyle w:val="Standard"/>
        <w:ind w:firstLine="709"/>
        <w:jc w:val="both"/>
      </w:pPr>
      <w:r w:rsidRPr="006750DE">
        <w:rPr>
          <w:rFonts w:cs="Times New Roman"/>
          <w:sz w:val="26"/>
          <w:szCs w:val="26"/>
        </w:rPr>
        <w:t>По территории муниципального образования «</w:t>
      </w:r>
      <w:proofErr w:type="spellStart"/>
      <w:r w:rsidR="00CD2E16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 проходит участок магистральных газопроводов.</w:t>
      </w:r>
      <w:r w:rsidRPr="006750DE">
        <w:t xml:space="preserve"> </w:t>
      </w:r>
      <w:r w:rsidRPr="006750DE">
        <w:rPr>
          <w:rFonts w:cs="Times New Roman"/>
          <w:sz w:val="26"/>
          <w:szCs w:val="26"/>
        </w:rPr>
        <w:t>Развитие территорий и объектов расположенных в границах минимальных расстояний магистральных газопроводов «Ямбург – Тула-1», «Ямбург – Тула-2» должно осуществляться в соответствии с требованиями установленными СП 36.13330.2012 Магистральные трубопроводы. Актуализированная редакция СНиП 2.05.06-85*.</w:t>
      </w:r>
    </w:p>
    <w:p w14:paraId="6D69345D" w14:textId="77777777" w:rsidR="00C4528F" w:rsidRPr="006750DE" w:rsidRDefault="00C4528F" w:rsidP="00004873">
      <w:pPr>
        <w:pStyle w:val="Standard"/>
        <w:suppressAutoHyphens w:val="0"/>
        <w:autoSpaceDE w:val="0"/>
        <w:jc w:val="both"/>
        <w:rPr>
          <w:rFonts w:cs="Times New Roman"/>
          <w:sz w:val="26"/>
        </w:rPr>
      </w:pPr>
    </w:p>
    <w:p w14:paraId="334AC112" w14:textId="77777777" w:rsidR="004E5BFA" w:rsidRPr="006750DE" w:rsidRDefault="00171458">
      <w:pPr>
        <w:pStyle w:val="Standard"/>
        <w:keepNext/>
        <w:jc w:val="center"/>
      </w:pPr>
      <w:r w:rsidRPr="006750DE">
        <w:rPr>
          <w:rStyle w:val="afb"/>
          <w:b/>
          <w:sz w:val="26"/>
          <w:szCs w:val="26"/>
        </w:rPr>
        <w:t>2. Сведения о видах, назначении и наименованиях планируемых для размещения объектов местного значения, их основные характеристики и местоположение</w:t>
      </w:r>
    </w:p>
    <w:p w14:paraId="55DD8DCE" w14:textId="77777777" w:rsidR="004E5BFA" w:rsidRPr="006750DE" w:rsidRDefault="004E5BFA">
      <w:pPr>
        <w:pStyle w:val="Standard"/>
      </w:pPr>
    </w:p>
    <w:p w14:paraId="2F95EF81" w14:textId="77777777" w:rsidR="004E5BFA" w:rsidRPr="006750DE" w:rsidRDefault="00171458">
      <w:pPr>
        <w:pStyle w:val="Standard"/>
        <w:jc w:val="center"/>
      </w:pPr>
      <w:r w:rsidRPr="006750DE">
        <w:rPr>
          <w:rStyle w:val="afb"/>
          <w:sz w:val="26"/>
          <w:szCs w:val="26"/>
        </w:rPr>
        <w:t>2.1. Объекты социальной и социально-бытовой инфраструктуры</w:t>
      </w:r>
    </w:p>
    <w:p w14:paraId="2611EF46" w14:textId="77777777" w:rsidR="004E5BFA" w:rsidRPr="006750DE" w:rsidRDefault="004E5BFA">
      <w:pPr>
        <w:pStyle w:val="Standard"/>
        <w:jc w:val="both"/>
        <w:rPr>
          <w:sz w:val="26"/>
          <w:szCs w:val="26"/>
        </w:rPr>
      </w:pPr>
    </w:p>
    <w:p w14:paraId="191507E1" w14:textId="00F572B0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 xml:space="preserve">Перечень объектов социальной инфраструктуры и их местоположение в границах населённых пунктов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 </w:t>
      </w:r>
      <w:r w:rsidRPr="006750DE">
        <w:rPr>
          <w:bCs/>
          <w:sz w:val="26"/>
          <w:szCs w:val="26"/>
        </w:rPr>
        <w:t>на первую очередь и расчетный срок</w:t>
      </w:r>
      <w:r w:rsidRPr="006750DE">
        <w:rPr>
          <w:sz w:val="26"/>
          <w:szCs w:val="26"/>
        </w:rPr>
        <w:t xml:space="preserve"> приведен в таблице 3.</w:t>
      </w:r>
    </w:p>
    <w:p w14:paraId="56DC0619" w14:textId="77777777" w:rsidR="004E5BFA" w:rsidRPr="006750DE" w:rsidRDefault="00171458">
      <w:pPr>
        <w:pStyle w:val="Standard"/>
        <w:jc w:val="right"/>
      </w:pPr>
      <w:r w:rsidRPr="006750DE">
        <w:rPr>
          <w:rFonts w:cs="Times New Roman"/>
          <w:sz w:val="26"/>
          <w:szCs w:val="26"/>
        </w:rPr>
        <w:t xml:space="preserve"> </w:t>
      </w:r>
      <w:r w:rsidRPr="006750DE">
        <w:rPr>
          <w:sz w:val="26"/>
          <w:szCs w:val="26"/>
        </w:rPr>
        <w:t>Таблица 3</w:t>
      </w: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303"/>
        <w:gridCol w:w="1987"/>
        <w:gridCol w:w="2006"/>
      </w:tblGrid>
      <w:tr w:rsidR="006750DE" w:rsidRPr="006750DE" w14:paraId="152C5228" w14:textId="77777777" w:rsidTr="00787FC7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D23C" w14:textId="77777777" w:rsidR="004E5BFA" w:rsidRPr="006750DE" w:rsidRDefault="00171458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№</w:t>
            </w:r>
          </w:p>
          <w:p w14:paraId="05A829E2" w14:textId="77777777" w:rsidR="004E5BFA" w:rsidRPr="006750DE" w:rsidRDefault="00171458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п/п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59DE" w14:textId="77777777" w:rsidR="00787FC7" w:rsidRPr="006750DE" w:rsidRDefault="00171458">
            <w:pPr>
              <w:pStyle w:val="Standard"/>
              <w:tabs>
                <w:tab w:val="lef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 xml:space="preserve">Мероприятия </w:t>
            </w:r>
          </w:p>
          <w:p w14:paraId="1F5B6DAA" w14:textId="47BB34B2" w:rsidR="004E5BFA" w:rsidRPr="006750DE" w:rsidRDefault="00171458">
            <w:pPr>
              <w:pStyle w:val="Standard"/>
              <w:tabs>
                <w:tab w:val="lef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и объекты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CCD5" w14:textId="77777777" w:rsidR="004E5BFA" w:rsidRPr="006750DE" w:rsidRDefault="00171458">
            <w:pPr>
              <w:pStyle w:val="Standard"/>
              <w:spacing w:line="240" w:lineRule="auto"/>
              <w:ind w:firstLine="42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Местоположение</w:t>
            </w:r>
          </w:p>
          <w:p w14:paraId="14E0B217" w14:textId="77777777" w:rsidR="004E5BFA" w:rsidRPr="006750DE" w:rsidRDefault="00171458">
            <w:pPr>
              <w:pStyle w:val="Standard"/>
              <w:spacing w:line="240" w:lineRule="auto"/>
              <w:ind w:firstLine="42"/>
              <w:jc w:val="center"/>
              <w:rPr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объекта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E45D" w14:textId="77777777" w:rsidR="004E5BFA" w:rsidRPr="006750DE" w:rsidRDefault="00171458">
            <w:pPr>
              <w:pStyle w:val="Standard"/>
              <w:tabs>
                <w:tab w:val="lef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Основные характеристики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8C9D" w14:textId="77777777" w:rsidR="004E5BFA" w:rsidRPr="006750DE" w:rsidRDefault="00171458">
            <w:pPr>
              <w:pStyle w:val="Standard"/>
              <w:tabs>
                <w:tab w:val="lef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</w:tr>
      <w:tr w:rsidR="006750DE" w:rsidRPr="006750DE" w14:paraId="4EB0CADD" w14:textId="77777777" w:rsidTr="00787FC7">
        <w:trPr>
          <w:trHeight w:val="1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8A64" w14:textId="77777777" w:rsidR="004E5BFA" w:rsidRPr="006750DE" w:rsidRDefault="00171458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CF74" w14:textId="42A498B4" w:rsidR="004E5BFA" w:rsidRPr="006750DE" w:rsidRDefault="00171458" w:rsidP="00AA0C7B">
            <w:pPr>
              <w:pStyle w:val="Standard"/>
              <w:tabs>
                <w:tab w:val="left" w:pos="9639"/>
              </w:tabs>
              <w:spacing w:line="240" w:lineRule="auto"/>
              <w:ind w:left="133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Капитальный ремонт существующих объектов образования, культуры</w:t>
            </w:r>
            <w:r w:rsidR="00AA0C7B" w:rsidRPr="006750DE">
              <w:rPr>
                <w:rFonts w:cs="Times New Roman"/>
                <w:sz w:val="26"/>
                <w:szCs w:val="26"/>
              </w:rPr>
              <w:t xml:space="preserve"> </w:t>
            </w:r>
            <w:r w:rsidRPr="006750DE">
              <w:rPr>
                <w:rFonts w:cs="Times New Roman"/>
                <w:sz w:val="26"/>
                <w:szCs w:val="26"/>
              </w:rPr>
              <w:t>(первая очередь и расчетный срок)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C3CB" w14:textId="77777777" w:rsidR="004E5BFA" w:rsidRPr="006750DE" w:rsidRDefault="00004873" w:rsidP="003C29BF">
            <w:pPr>
              <w:pStyle w:val="Standard"/>
              <w:tabs>
                <w:tab w:val="left" w:pos="9639"/>
              </w:tabs>
              <w:snapToGrid w:val="0"/>
              <w:spacing w:line="240" w:lineRule="auto"/>
              <w:jc w:val="center"/>
              <w:rPr>
                <w:kern w:val="0"/>
                <w:sz w:val="26"/>
                <w:szCs w:val="26"/>
              </w:rPr>
            </w:pPr>
            <w:r w:rsidRPr="006750DE">
              <w:rPr>
                <w:kern w:val="0"/>
                <w:sz w:val="26"/>
                <w:szCs w:val="26"/>
              </w:rPr>
              <w:t>д. Большие Ошворцы,</w:t>
            </w:r>
          </w:p>
          <w:p w14:paraId="0C57E12E" w14:textId="2E03F248" w:rsidR="00004873" w:rsidRPr="006750DE" w:rsidRDefault="00004873" w:rsidP="003C29BF">
            <w:pPr>
              <w:pStyle w:val="Standard"/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д. Иж-</w:t>
            </w:r>
            <w:proofErr w:type="spellStart"/>
            <w:r w:rsidRPr="006750DE">
              <w:rPr>
                <w:sz w:val="26"/>
                <w:szCs w:val="26"/>
              </w:rPr>
              <w:t>Забегалово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68E5" w14:textId="77777777" w:rsidR="004E5BFA" w:rsidRPr="006750DE" w:rsidRDefault="00171458">
            <w:pPr>
              <w:pStyle w:val="Standard"/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Определяется проектом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E219" w14:textId="77777777" w:rsidR="004E5BFA" w:rsidRPr="006750DE" w:rsidRDefault="00171458">
            <w:pPr>
              <w:pStyle w:val="Standard"/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не</w:t>
            </w:r>
          </w:p>
          <w:p w14:paraId="2E38A8CF" w14:textId="77777777" w:rsidR="004E5BFA" w:rsidRPr="006750DE" w:rsidRDefault="00171458">
            <w:pPr>
              <w:pStyle w:val="Standard"/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устанавливается</w:t>
            </w:r>
          </w:p>
        </w:tc>
      </w:tr>
      <w:tr w:rsidR="006750DE" w:rsidRPr="006750DE" w14:paraId="34AB6164" w14:textId="77777777" w:rsidTr="00787FC7">
        <w:trPr>
          <w:trHeight w:val="1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AF37" w14:textId="14C1D7B2" w:rsidR="00004873" w:rsidRPr="006750DE" w:rsidRDefault="00004873" w:rsidP="00004873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9145" w14:textId="18242E10" w:rsidR="00004873" w:rsidRPr="006750DE" w:rsidRDefault="00004873" w:rsidP="00004873">
            <w:pPr>
              <w:pStyle w:val="Standard"/>
              <w:tabs>
                <w:tab w:val="left" w:pos="9639"/>
              </w:tabs>
              <w:spacing w:line="240" w:lineRule="auto"/>
              <w:ind w:left="133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строительство футбольной площадки с оборудованием (первая очередь)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D80F" w14:textId="3D5C309D" w:rsidR="00004873" w:rsidRPr="006750DE" w:rsidRDefault="00004873" w:rsidP="00004873">
            <w:pPr>
              <w:pStyle w:val="Standard"/>
              <w:tabs>
                <w:tab w:val="left" w:pos="9639"/>
              </w:tabs>
              <w:snapToGrid w:val="0"/>
              <w:spacing w:line="240" w:lineRule="auto"/>
              <w:jc w:val="center"/>
              <w:rPr>
                <w:kern w:val="0"/>
                <w:sz w:val="26"/>
                <w:szCs w:val="26"/>
              </w:rPr>
            </w:pPr>
            <w:r w:rsidRPr="006750DE">
              <w:rPr>
                <w:kern w:val="0"/>
                <w:sz w:val="26"/>
                <w:szCs w:val="26"/>
              </w:rPr>
              <w:t>д. Большие Ошворцы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A90A" w14:textId="0DFDD3EE" w:rsidR="00004873" w:rsidRPr="006750DE" w:rsidRDefault="00004873" w:rsidP="00004873">
            <w:pPr>
              <w:pStyle w:val="Standard"/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Определяется проектом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0D7A" w14:textId="77777777" w:rsidR="00004873" w:rsidRPr="006750DE" w:rsidRDefault="00004873" w:rsidP="00004873">
            <w:pPr>
              <w:pStyle w:val="Standard"/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не</w:t>
            </w:r>
          </w:p>
          <w:p w14:paraId="6963CC8E" w14:textId="78E9EE1D" w:rsidR="00004873" w:rsidRPr="006750DE" w:rsidRDefault="00004873" w:rsidP="00004873">
            <w:pPr>
              <w:pStyle w:val="Standard"/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устанавливается</w:t>
            </w:r>
          </w:p>
        </w:tc>
      </w:tr>
      <w:tr w:rsidR="00787FC7" w:rsidRPr="006750DE" w14:paraId="36AB40A3" w14:textId="77777777" w:rsidTr="00787FC7">
        <w:trPr>
          <w:trHeight w:val="10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6CEE" w14:textId="235E90CD" w:rsidR="004E5BFA" w:rsidRPr="006750DE" w:rsidRDefault="00004873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CED6" w14:textId="1324E33A" w:rsidR="004E5BFA" w:rsidRPr="006750DE" w:rsidRDefault="00171458">
            <w:pPr>
              <w:pStyle w:val="Standard"/>
              <w:spacing w:line="240" w:lineRule="auto"/>
              <w:ind w:left="133"/>
              <w:rPr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Обустройство детских площадок (первая очередь)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C80FE" w14:textId="1EB0661D" w:rsidR="004E5BFA" w:rsidRPr="006750DE" w:rsidRDefault="00004873" w:rsidP="00AA5D63">
            <w:pPr>
              <w:pStyle w:val="Standard"/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д. Большие Ошворцы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5655" w14:textId="77777777" w:rsidR="004E5BFA" w:rsidRPr="006750DE" w:rsidRDefault="00171458">
            <w:pPr>
              <w:pStyle w:val="Standard"/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Определяется проектом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CE59" w14:textId="77777777" w:rsidR="004E5BFA" w:rsidRPr="006750DE" w:rsidRDefault="00171458">
            <w:pPr>
              <w:pStyle w:val="Standard"/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не</w:t>
            </w:r>
          </w:p>
          <w:p w14:paraId="4C5A1382" w14:textId="77777777" w:rsidR="004E5BFA" w:rsidRPr="006750DE" w:rsidRDefault="00171458">
            <w:pPr>
              <w:pStyle w:val="Standard"/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устанавливается</w:t>
            </w:r>
          </w:p>
        </w:tc>
      </w:tr>
    </w:tbl>
    <w:p w14:paraId="010C4D89" w14:textId="77777777" w:rsidR="00787FC7" w:rsidRPr="006750DE" w:rsidRDefault="00787FC7" w:rsidP="00AA5D63">
      <w:pPr>
        <w:pStyle w:val="Standard"/>
        <w:rPr>
          <w:sz w:val="26"/>
          <w:szCs w:val="26"/>
        </w:rPr>
      </w:pPr>
    </w:p>
    <w:p w14:paraId="1A157E8E" w14:textId="77777777" w:rsidR="004E5BFA" w:rsidRPr="006750DE" w:rsidRDefault="00171458">
      <w:pPr>
        <w:pStyle w:val="Standard"/>
        <w:jc w:val="center"/>
      </w:pPr>
      <w:r w:rsidRPr="006750DE">
        <w:rPr>
          <w:rStyle w:val="afb"/>
          <w:sz w:val="26"/>
          <w:szCs w:val="26"/>
        </w:rPr>
        <w:t>2.1.1 Объекты социально-бытового назначения. Объекты благоустройства территории</w:t>
      </w:r>
    </w:p>
    <w:p w14:paraId="45A4CC4D" w14:textId="77777777" w:rsidR="004E5BFA" w:rsidRPr="006750DE" w:rsidRDefault="004E5BFA">
      <w:pPr>
        <w:pStyle w:val="Standard"/>
        <w:jc w:val="center"/>
      </w:pPr>
    </w:p>
    <w:p w14:paraId="5E3E8115" w14:textId="4A5744C9" w:rsidR="004E5BFA" w:rsidRPr="006750DE" w:rsidRDefault="00171458">
      <w:pPr>
        <w:pStyle w:val="Standard"/>
        <w:jc w:val="both"/>
      </w:pPr>
      <w:r w:rsidRPr="006750DE">
        <w:rPr>
          <w:sz w:val="26"/>
          <w:szCs w:val="26"/>
        </w:rPr>
        <w:tab/>
        <w:t xml:space="preserve">Перечень объектов </w:t>
      </w:r>
      <w:r w:rsidRPr="006750DE">
        <w:rPr>
          <w:rStyle w:val="afb"/>
          <w:sz w:val="26"/>
          <w:szCs w:val="26"/>
        </w:rPr>
        <w:t>благоустройства территории социально-бытового</w:t>
      </w:r>
      <w:r w:rsidRPr="006750DE">
        <w:rPr>
          <w:sz w:val="26"/>
          <w:szCs w:val="26"/>
        </w:rPr>
        <w:t xml:space="preserve"> назначения и их местоположение в границе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 приведен в таблице 4.</w:t>
      </w:r>
    </w:p>
    <w:p w14:paraId="1EEAFE0A" w14:textId="77777777" w:rsidR="004E5BFA" w:rsidRPr="006750DE" w:rsidRDefault="00171458">
      <w:pPr>
        <w:pStyle w:val="Standard"/>
        <w:jc w:val="right"/>
      </w:pPr>
      <w:r w:rsidRPr="006750DE">
        <w:rPr>
          <w:sz w:val="26"/>
          <w:szCs w:val="26"/>
        </w:rPr>
        <w:t>Таблица 4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1525"/>
        <w:gridCol w:w="1788"/>
        <w:gridCol w:w="1936"/>
      </w:tblGrid>
      <w:tr w:rsidR="006750DE" w:rsidRPr="006750DE" w14:paraId="4A232D4E" w14:textId="77777777" w:rsidTr="00787FC7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7F54" w14:textId="77777777" w:rsidR="004E5BFA" w:rsidRPr="006750DE" w:rsidRDefault="00171458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№</w:t>
            </w:r>
          </w:p>
          <w:p w14:paraId="51C18E1C" w14:textId="77777777" w:rsidR="004E5BFA" w:rsidRPr="006750DE" w:rsidRDefault="00171458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9C8F" w14:textId="77777777" w:rsidR="00787FC7" w:rsidRPr="006750DE" w:rsidRDefault="00171458">
            <w:pPr>
              <w:pStyle w:val="Standard"/>
              <w:tabs>
                <w:tab w:val="lef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 xml:space="preserve">Мероприятия </w:t>
            </w:r>
          </w:p>
          <w:p w14:paraId="0975A4C9" w14:textId="0B424534" w:rsidR="004E5BFA" w:rsidRPr="006750DE" w:rsidRDefault="00171458">
            <w:pPr>
              <w:pStyle w:val="Standard"/>
              <w:tabs>
                <w:tab w:val="lef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и объекты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F79FB" w14:textId="77777777" w:rsidR="004E5BFA" w:rsidRPr="006750DE" w:rsidRDefault="00171458">
            <w:pPr>
              <w:pStyle w:val="Standard"/>
              <w:spacing w:line="240" w:lineRule="auto"/>
              <w:ind w:firstLine="42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Место-</w:t>
            </w:r>
          </w:p>
          <w:p w14:paraId="7B37462E" w14:textId="77777777" w:rsidR="004E5BFA" w:rsidRPr="006750DE" w:rsidRDefault="00171458">
            <w:pPr>
              <w:pStyle w:val="Standard"/>
              <w:spacing w:line="240" w:lineRule="auto"/>
              <w:ind w:firstLine="42"/>
              <w:jc w:val="center"/>
              <w:rPr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положение</w:t>
            </w:r>
          </w:p>
          <w:p w14:paraId="128C552A" w14:textId="77777777" w:rsidR="004E5BFA" w:rsidRPr="006750DE" w:rsidRDefault="00171458">
            <w:pPr>
              <w:pStyle w:val="Standard"/>
              <w:tabs>
                <w:tab w:val="left" w:pos="9639"/>
              </w:tabs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объекта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F46A" w14:textId="77777777" w:rsidR="004E5BFA" w:rsidRPr="006750DE" w:rsidRDefault="00171458">
            <w:pPr>
              <w:pStyle w:val="Standard"/>
              <w:tabs>
                <w:tab w:val="lef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Основные характеристики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5D46" w14:textId="77777777" w:rsidR="004E5BFA" w:rsidRPr="006750DE" w:rsidRDefault="00171458">
            <w:pPr>
              <w:pStyle w:val="Standard"/>
              <w:tabs>
                <w:tab w:val="lef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</w:tr>
      <w:tr w:rsidR="00D904C6" w:rsidRPr="006750DE" w14:paraId="40DD9526" w14:textId="77777777" w:rsidTr="00787FC7">
        <w:trPr>
          <w:trHeight w:val="23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F23C" w14:textId="77777777" w:rsidR="004E5BFA" w:rsidRPr="006750DE" w:rsidRDefault="00171458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CD06" w14:textId="77777777" w:rsidR="004E5BFA" w:rsidRPr="006750DE" w:rsidRDefault="00171458">
            <w:pPr>
              <w:pStyle w:val="Standard"/>
              <w:tabs>
                <w:tab w:val="left" w:pos="9639"/>
              </w:tabs>
              <w:spacing w:line="240" w:lineRule="auto"/>
              <w:ind w:left="135" w:right="147"/>
              <w:jc w:val="both"/>
              <w:rPr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Проведение комплекса работ по содержанию кладбищ в соответствие с требованиями санитарно-эпидемиологического законодательства Российской Федерации и Федерального закона «О погребении и похоронном деле» (первая очередь и расчетный срок)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483B" w14:textId="5CBD6852" w:rsidR="00AA5D63" w:rsidRPr="006750DE" w:rsidRDefault="00AA5D63" w:rsidP="00AA5D63">
            <w:pPr>
              <w:pStyle w:val="Standard"/>
              <w:tabs>
                <w:tab w:val="lef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К</w:t>
            </w:r>
            <w:r w:rsidR="00171458" w:rsidRPr="006750DE">
              <w:rPr>
                <w:sz w:val="26"/>
                <w:szCs w:val="26"/>
              </w:rPr>
              <w:t>ладбищ</w:t>
            </w:r>
            <w:r w:rsidRPr="006750DE">
              <w:rPr>
                <w:sz w:val="26"/>
                <w:szCs w:val="26"/>
              </w:rPr>
              <w:t>а</w:t>
            </w:r>
            <w:r w:rsidR="00171458" w:rsidRPr="006750DE">
              <w:rPr>
                <w:sz w:val="26"/>
                <w:szCs w:val="26"/>
              </w:rPr>
              <w:t xml:space="preserve"> </w:t>
            </w:r>
          </w:p>
          <w:p w14:paraId="74FAFA9A" w14:textId="10FF1E82" w:rsidR="004E5BFA" w:rsidRPr="006750DE" w:rsidRDefault="004E5BFA">
            <w:pPr>
              <w:pStyle w:val="Standard"/>
              <w:tabs>
                <w:tab w:val="lef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D9DC" w14:textId="77777777" w:rsidR="004E5BFA" w:rsidRPr="006750DE" w:rsidRDefault="00171458">
            <w:pPr>
              <w:pStyle w:val="Standard"/>
              <w:tabs>
                <w:tab w:val="lef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Определяется проектом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A6C2" w14:textId="77777777" w:rsidR="004E5BFA" w:rsidRPr="006750DE" w:rsidRDefault="00171458">
            <w:pPr>
              <w:pStyle w:val="Standard"/>
              <w:tabs>
                <w:tab w:val="lef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Необходимо установление санитарно-защитной зоны</w:t>
            </w:r>
          </w:p>
          <w:p w14:paraId="53805883" w14:textId="77777777" w:rsidR="004E5BFA" w:rsidRPr="006750DE" w:rsidRDefault="00171458">
            <w:pPr>
              <w:pStyle w:val="Standard"/>
              <w:tabs>
                <w:tab w:val="lef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СанПиН 2.2.1/2.1.1.1200-03 (новая редакция)</w:t>
            </w:r>
          </w:p>
          <w:p w14:paraId="7DD07320" w14:textId="77777777" w:rsidR="004E5BFA" w:rsidRPr="006750DE" w:rsidRDefault="00171458">
            <w:pPr>
              <w:pStyle w:val="Standard"/>
              <w:tabs>
                <w:tab w:val="lef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50 метров</w:t>
            </w:r>
          </w:p>
        </w:tc>
      </w:tr>
    </w:tbl>
    <w:p w14:paraId="6E5A2954" w14:textId="77777777" w:rsidR="004E5BFA" w:rsidRPr="006750DE" w:rsidRDefault="004E5BFA">
      <w:pPr>
        <w:pStyle w:val="Standard"/>
        <w:rPr>
          <w:sz w:val="26"/>
          <w:szCs w:val="26"/>
        </w:rPr>
      </w:pPr>
    </w:p>
    <w:p w14:paraId="13F07487" w14:textId="77777777" w:rsidR="004E5BFA" w:rsidRPr="006750DE" w:rsidRDefault="00171458" w:rsidP="00004873">
      <w:pPr>
        <w:pStyle w:val="Standard"/>
        <w:jc w:val="center"/>
      </w:pPr>
      <w:r w:rsidRPr="006750DE">
        <w:rPr>
          <w:sz w:val="26"/>
          <w:szCs w:val="26"/>
        </w:rPr>
        <w:t>2.2. Объекты транспортной инфраструктуры</w:t>
      </w:r>
    </w:p>
    <w:p w14:paraId="0AB32002" w14:textId="77777777" w:rsidR="004E5BFA" w:rsidRPr="006750DE" w:rsidRDefault="004E5BFA">
      <w:pPr>
        <w:pStyle w:val="Standard"/>
        <w:tabs>
          <w:tab w:val="left" w:pos="4200"/>
          <w:tab w:val="left" w:pos="9639"/>
        </w:tabs>
        <w:ind w:firstLine="709"/>
        <w:jc w:val="center"/>
        <w:rPr>
          <w:sz w:val="26"/>
          <w:szCs w:val="26"/>
        </w:rPr>
      </w:pPr>
    </w:p>
    <w:p w14:paraId="14DFB2B6" w14:textId="6507066D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 xml:space="preserve">Перечень мероприятий по развитию объектов транспортной инфраструктуры в границах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 </w:t>
      </w:r>
      <w:r w:rsidRPr="006750DE">
        <w:rPr>
          <w:bCs/>
          <w:sz w:val="26"/>
          <w:szCs w:val="26"/>
        </w:rPr>
        <w:t>на первую очередь и расчетный срок</w:t>
      </w:r>
      <w:r w:rsidRPr="006750DE">
        <w:rPr>
          <w:sz w:val="26"/>
          <w:szCs w:val="26"/>
        </w:rPr>
        <w:t xml:space="preserve"> приведен в таблице 5.</w:t>
      </w:r>
    </w:p>
    <w:p w14:paraId="64D7BC9E" w14:textId="77777777" w:rsidR="004E5BFA" w:rsidRPr="006750DE" w:rsidRDefault="00171458">
      <w:pPr>
        <w:pStyle w:val="Standard"/>
        <w:jc w:val="right"/>
        <w:rPr>
          <w:sz w:val="26"/>
          <w:szCs w:val="26"/>
        </w:rPr>
      </w:pPr>
      <w:r w:rsidRPr="006750DE">
        <w:rPr>
          <w:sz w:val="26"/>
          <w:szCs w:val="26"/>
        </w:rPr>
        <w:t>Таблица 5</w:t>
      </w:r>
    </w:p>
    <w:tbl>
      <w:tblPr>
        <w:tblpPr w:leftFromText="180" w:rightFromText="180" w:vertAnchor="text" w:tblpY="1"/>
        <w:tblOverlap w:val="never"/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1691"/>
        <w:gridCol w:w="1987"/>
        <w:gridCol w:w="1997"/>
      </w:tblGrid>
      <w:tr w:rsidR="006750DE" w:rsidRPr="006750DE" w14:paraId="4EDDFC6C" w14:textId="77777777" w:rsidTr="00787FC7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E4B2" w14:textId="77777777" w:rsidR="004E5BFA" w:rsidRPr="006750DE" w:rsidRDefault="00171458" w:rsidP="00C4618A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№</w:t>
            </w:r>
          </w:p>
          <w:p w14:paraId="1D315EB4" w14:textId="77777777" w:rsidR="004E5BFA" w:rsidRPr="006750DE" w:rsidRDefault="00171458" w:rsidP="00C4618A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839D" w14:textId="77777777" w:rsidR="00787FC7" w:rsidRPr="006750DE" w:rsidRDefault="00171458" w:rsidP="00C4618A">
            <w:pPr>
              <w:pStyle w:val="Standard"/>
              <w:tabs>
                <w:tab w:val="lef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 xml:space="preserve">Мероприятия </w:t>
            </w:r>
          </w:p>
          <w:p w14:paraId="0A0AD14C" w14:textId="4EDCB690" w:rsidR="004E5BFA" w:rsidRPr="006750DE" w:rsidRDefault="00171458" w:rsidP="00C4618A">
            <w:pPr>
              <w:pStyle w:val="Standard"/>
              <w:tabs>
                <w:tab w:val="lef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и объекты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0309" w14:textId="77777777" w:rsidR="004E5BFA" w:rsidRPr="006750DE" w:rsidRDefault="00171458" w:rsidP="00C4618A">
            <w:pPr>
              <w:pStyle w:val="Standard"/>
              <w:spacing w:line="240" w:lineRule="auto"/>
              <w:ind w:firstLine="42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Место-</w:t>
            </w:r>
          </w:p>
          <w:p w14:paraId="53DD5379" w14:textId="77777777" w:rsidR="004E5BFA" w:rsidRPr="006750DE" w:rsidRDefault="00171458" w:rsidP="00C4618A">
            <w:pPr>
              <w:pStyle w:val="Standard"/>
              <w:spacing w:line="240" w:lineRule="auto"/>
              <w:ind w:firstLine="42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положение</w:t>
            </w:r>
          </w:p>
          <w:p w14:paraId="6CD835AD" w14:textId="77777777" w:rsidR="004E5BFA" w:rsidRPr="006750DE" w:rsidRDefault="00171458" w:rsidP="00C4618A">
            <w:pPr>
              <w:pStyle w:val="Standard"/>
              <w:spacing w:line="240" w:lineRule="auto"/>
              <w:ind w:firstLine="42"/>
              <w:jc w:val="center"/>
              <w:rPr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объекта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01D31" w14:textId="77777777" w:rsidR="004E5BFA" w:rsidRPr="006750DE" w:rsidRDefault="00171458" w:rsidP="00C4618A">
            <w:pPr>
              <w:pStyle w:val="Standard"/>
              <w:tabs>
                <w:tab w:val="lef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Основные характеристики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B7A4" w14:textId="77777777" w:rsidR="004E5BFA" w:rsidRPr="006750DE" w:rsidRDefault="00171458" w:rsidP="00C4618A">
            <w:pPr>
              <w:pStyle w:val="Standard"/>
              <w:tabs>
                <w:tab w:val="lef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</w:tr>
      <w:tr w:rsidR="006750DE" w:rsidRPr="006750DE" w14:paraId="6EB6A930" w14:textId="77777777" w:rsidTr="00787FC7">
        <w:trPr>
          <w:trHeight w:val="3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9A004" w14:textId="77777777" w:rsidR="004E5BFA" w:rsidRPr="006750DE" w:rsidRDefault="00171458" w:rsidP="00C4618A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78B2" w14:textId="6B07608F" w:rsidR="004E5BFA" w:rsidRPr="006750DE" w:rsidRDefault="00916CFC" w:rsidP="00C4618A">
            <w:pPr>
              <w:pStyle w:val="Standard"/>
              <w:tabs>
                <w:tab w:val="left" w:pos="9639"/>
              </w:tabs>
              <w:spacing w:line="240" w:lineRule="auto"/>
              <w:ind w:left="133" w:right="94"/>
              <w:jc w:val="both"/>
              <w:rPr>
                <w:rFonts w:cs="Times New Roman"/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 xml:space="preserve">Благоустройство улично-дорожной сети в населённых пунктах, </w:t>
            </w:r>
            <w:r w:rsidRPr="006750DE">
              <w:rPr>
                <w:rFonts w:cs="Times New Roman"/>
                <w:sz w:val="26"/>
                <w:szCs w:val="26"/>
              </w:rPr>
              <w:t>приведение в нормативное состояние существующих автомобильных дорог местного значения, в том числе с улучшением типа покрытия и строительством тротуаров</w:t>
            </w:r>
            <w:r w:rsidRPr="006750DE">
              <w:rPr>
                <w:sz w:val="26"/>
                <w:szCs w:val="26"/>
              </w:rPr>
              <w:t xml:space="preserve">, освещения, водоотвода с проезжих частей </w:t>
            </w:r>
            <w:r w:rsidR="00171458" w:rsidRPr="006750DE">
              <w:rPr>
                <w:rFonts w:cs="Times New Roman"/>
                <w:sz w:val="26"/>
                <w:szCs w:val="26"/>
              </w:rPr>
              <w:t>(первая очередь и расчетный срок)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03D4" w14:textId="61008B3C" w:rsidR="004E5BFA" w:rsidRPr="006750DE" w:rsidRDefault="00584AFB" w:rsidP="00C4618A">
            <w:pPr>
              <w:pStyle w:val="Standard"/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н</w:t>
            </w:r>
            <w:r w:rsidR="00171458" w:rsidRPr="006750DE">
              <w:rPr>
                <w:sz w:val="26"/>
                <w:szCs w:val="26"/>
              </w:rPr>
              <w:t>аселенные пункты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BA94" w14:textId="55761895" w:rsidR="004E5BFA" w:rsidRPr="006750DE" w:rsidRDefault="00584AFB" w:rsidP="00C4618A">
            <w:pPr>
              <w:pStyle w:val="Standard"/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о</w:t>
            </w:r>
            <w:r w:rsidR="00171458" w:rsidRPr="006750DE">
              <w:rPr>
                <w:sz w:val="26"/>
                <w:szCs w:val="26"/>
              </w:rPr>
              <w:t>пределяется проектом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7C14" w14:textId="77777777" w:rsidR="004E5BFA" w:rsidRPr="006750DE" w:rsidRDefault="00171458" w:rsidP="00C4618A">
            <w:pPr>
              <w:pStyle w:val="Standard"/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не</w:t>
            </w:r>
          </w:p>
          <w:p w14:paraId="0E9113F0" w14:textId="77777777" w:rsidR="004E5BFA" w:rsidRPr="006750DE" w:rsidRDefault="00171458" w:rsidP="00C4618A">
            <w:pPr>
              <w:pStyle w:val="Standard"/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устанавливается</w:t>
            </w:r>
          </w:p>
        </w:tc>
      </w:tr>
      <w:tr w:rsidR="006750DE" w:rsidRPr="006750DE" w14:paraId="60D047E4" w14:textId="77777777" w:rsidTr="00787FC7">
        <w:trPr>
          <w:trHeight w:val="3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A7DB3" w14:textId="740EE469" w:rsidR="00004873" w:rsidRPr="006750DE" w:rsidRDefault="005A3107" w:rsidP="00C4618A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E89E" w14:textId="77777777" w:rsidR="00004873" w:rsidRPr="006750DE" w:rsidRDefault="005A3107" w:rsidP="00C4618A">
            <w:pPr>
              <w:pStyle w:val="Standard"/>
              <w:tabs>
                <w:tab w:val="left" w:pos="9639"/>
              </w:tabs>
              <w:spacing w:line="240" w:lineRule="auto"/>
              <w:ind w:left="133" w:right="94"/>
              <w:jc w:val="both"/>
              <w:rPr>
                <w:rFonts w:cs="Times New Roman"/>
                <w:kern w:val="0"/>
                <w:sz w:val="26"/>
                <w:szCs w:val="26"/>
              </w:rPr>
            </w:pPr>
            <w:r w:rsidRPr="006750DE">
              <w:rPr>
                <w:rFonts w:cs="Times New Roman"/>
                <w:kern w:val="0"/>
                <w:sz w:val="26"/>
                <w:szCs w:val="26"/>
              </w:rPr>
              <w:t>Строительство новых улиц и дорог на территориях новой жилой застройки</w:t>
            </w:r>
          </w:p>
          <w:p w14:paraId="0C24F74D" w14:textId="14BBC29D" w:rsidR="005A3107" w:rsidRPr="006750DE" w:rsidRDefault="005A3107" w:rsidP="00C4618A">
            <w:pPr>
              <w:pStyle w:val="Standard"/>
              <w:tabs>
                <w:tab w:val="left" w:pos="9639"/>
              </w:tabs>
              <w:spacing w:line="240" w:lineRule="auto"/>
              <w:ind w:left="133" w:right="94"/>
              <w:jc w:val="both"/>
              <w:rPr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(первая очередь и расчетный срок)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EC17" w14:textId="3F776DC1" w:rsidR="00004873" w:rsidRPr="006750DE" w:rsidRDefault="005A3107" w:rsidP="00C4618A">
            <w:pPr>
              <w:pStyle w:val="Standard"/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д. Большие Ошворцы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DACA" w14:textId="77777777" w:rsidR="00004873" w:rsidRPr="006750DE" w:rsidRDefault="00004873" w:rsidP="00C4618A">
            <w:pPr>
              <w:pStyle w:val="Standard"/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4636" w14:textId="77777777" w:rsidR="00004873" w:rsidRPr="006750DE" w:rsidRDefault="00004873" w:rsidP="00C4618A">
            <w:pPr>
              <w:pStyle w:val="Standard"/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28DD2622" w14:textId="77777777" w:rsidR="00916CFC" w:rsidRPr="006750DE" w:rsidRDefault="00916CFC" w:rsidP="00916CFC">
      <w:pPr>
        <w:pStyle w:val="Standard"/>
        <w:rPr>
          <w:sz w:val="26"/>
          <w:szCs w:val="26"/>
        </w:rPr>
      </w:pPr>
    </w:p>
    <w:p w14:paraId="630D8A40" w14:textId="15102EB9" w:rsidR="004E5BFA" w:rsidRPr="006750DE" w:rsidRDefault="00171458" w:rsidP="00916CFC">
      <w:pPr>
        <w:pStyle w:val="Standard"/>
        <w:jc w:val="center"/>
        <w:rPr>
          <w:sz w:val="26"/>
          <w:szCs w:val="26"/>
        </w:rPr>
      </w:pPr>
      <w:r w:rsidRPr="006750DE">
        <w:rPr>
          <w:sz w:val="26"/>
          <w:szCs w:val="26"/>
        </w:rPr>
        <w:t>2.3. Объекты инженерной инфраструктуры</w:t>
      </w:r>
    </w:p>
    <w:p w14:paraId="197D9C62" w14:textId="77777777" w:rsidR="004E5BFA" w:rsidRPr="006750DE" w:rsidRDefault="004E5BFA">
      <w:pPr>
        <w:pStyle w:val="Standard"/>
        <w:ind w:firstLine="34"/>
        <w:jc w:val="center"/>
        <w:rPr>
          <w:sz w:val="26"/>
          <w:szCs w:val="26"/>
        </w:rPr>
      </w:pPr>
    </w:p>
    <w:p w14:paraId="02E51AFF" w14:textId="77777777" w:rsidR="004E5BFA" w:rsidRPr="006750DE" w:rsidRDefault="00171458">
      <w:pPr>
        <w:pStyle w:val="Standard"/>
        <w:ind w:firstLine="34"/>
        <w:jc w:val="center"/>
      </w:pPr>
      <w:r w:rsidRPr="006750DE">
        <w:rPr>
          <w:sz w:val="26"/>
          <w:szCs w:val="26"/>
        </w:rPr>
        <w:t>2.3.1. Объекты водоснабжения и водоотведения</w:t>
      </w:r>
    </w:p>
    <w:p w14:paraId="2A494F60" w14:textId="77777777" w:rsidR="004E5BFA" w:rsidRPr="006750DE" w:rsidRDefault="00171458">
      <w:pPr>
        <w:pStyle w:val="Standard"/>
        <w:rPr>
          <w:bCs/>
          <w:sz w:val="26"/>
          <w:szCs w:val="26"/>
        </w:rPr>
      </w:pPr>
      <w:r w:rsidRPr="006750DE">
        <w:rPr>
          <w:bCs/>
          <w:sz w:val="26"/>
          <w:szCs w:val="26"/>
        </w:rPr>
        <w:tab/>
      </w:r>
    </w:p>
    <w:p w14:paraId="5976EC32" w14:textId="4635FCC3" w:rsidR="004E5BFA" w:rsidRPr="006750DE" w:rsidRDefault="00171458">
      <w:pPr>
        <w:pStyle w:val="Standard"/>
        <w:jc w:val="both"/>
      </w:pPr>
      <w:r w:rsidRPr="006750DE">
        <w:rPr>
          <w:bCs/>
          <w:sz w:val="26"/>
          <w:szCs w:val="26"/>
        </w:rPr>
        <w:tab/>
        <w:t xml:space="preserve">Перечень мероприятий по развитию объектов водоснабжения и водоотведения в границах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bCs/>
          <w:sz w:val="26"/>
          <w:szCs w:val="26"/>
        </w:rPr>
        <w:t xml:space="preserve"> на первую очередь и расчетный срок </w:t>
      </w:r>
      <w:r w:rsidRPr="006750DE">
        <w:rPr>
          <w:sz w:val="26"/>
          <w:szCs w:val="26"/>
        </w:rPr>
        <w:t>приведен</w:t>
      </w:r>
      <w:r w:rsidRPr="006750DE">
        <w:rPr>
          <w:bCs/>
          <w:sz w:val="26"/>
          <w:szCs w:val="26"/>
        </w:rPr>
        <w:t xml:space="preserve"> в таблице </w:t>
      </w:r>
      <w:r w:rsidRPr="006750DE">
        <w:rPr>
          <w:sz w:val="26"/>
          <w:szCs w:val="26"/>
        </w:rPr>
        <w:t>6.</w:t>
      </w:r>
    </w:p>
    <w:p w14:paraId="42500E3C" w14:textId="77777777" w:rsidR="004E5BFA" w:rsidRPr="006750DE" w:rsidRDefault="00171458">
      <w:pPr>
        <w:pStyle w:val="Standard"/>
        <w:jc w:val="right"/>
      </w:pPr>
      <w:r w:rsidRPr="006750DE">
        <w:rPr>
          <w:bCs/>
          <w:sz w:val="26"/>
          <w:szCs w:val="26"/>
        </w:rPr>
        <w:t xml:space="preserve">Таблица </w:t>
      </w:r>
      <w:r w:rsidRPr="006750DE">
        <w:rPr>
          <w:sz w:val="26"/>
          <w:szCs w:val="26"/>
        </w:rPr>
        <w:t>6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1842"/>
        <w:gridCol w:w="2032"/>
        <w:gridCol w:w="1942"/>
      </w:tblGrid>
      <w:tr w:rsidR="006750DE" w:rsidRPr="006750DE" w14:paraId="6559E4EF" w14:textId="77777777" w:rsidTr="000A4DF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EE5FF" w14:textId="77777777" w:rsidR="004E5BFA" w:rsidRPr="006750DE" w:rsidRDefault="00171458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№</w:t>
            </w:r>
          </w:p>
          <w:p w14:paraId="4C0A2514" w14:textId="77777777" w:rsidR="004E5BFA" w:rsidRPr="006750DE" w:rsidRDefault="00171458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4802" w14:textId="77777777" w:rsidR="004E5BFA" w:rsidRPr="006750DE" w:rsidRDefault="00171458">
            <w:pPr>
              <w:pStyle w:val="Standard"/>
              <w:spacing w:line="240" w:lineRule="auto"/>
              <w:ind w:firstLine="42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 xml:space="preserve">Мероприятия </w:t>
            </w:r>
          </w:p>
          <w:p w14:paraId="1600431B" w14:textId="77777777" w:rsidR="004E5BFA" w:rsidRPr="006750DE" w:rsidRDefault="00171458">
            <w:pPr>
              <w:pStyle w:val="Standard"/>
              <w:spacing w:line="240" w:lineRule="auto"/>
              <w:ind w:firstLine="42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и объекты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1623" w14:textId="77777777" w:rsidR="004E5BFA" w:rsidRPr="006750DE" w:rsidRDefault="00171458">
            <w:pPr>
              <w:pStyle w:val="Standard"/>
              <w:spacing w:line="240" w:lineRule="auto"/>
              <w:ind w:firstLine="42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Место-</w:t>
            </w:r>
          </w:p>
          <w:p w14:paraId="612D0073" w14:textId="77777777" w:rsidR="004E5BFA" w:rsidRPr="006750DE" w:rsidRDefault="00171458">
            <w:pPr>
              <w:pStyle w:val="Standard"/>
              <w:spacing w:line="240" w:lineRule="auto"/>
              <w:ind w:firstLine="42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положение</w:t>
            </w:r>
          </w:p>
          <w:p w14:paraId="16771D69" w14:textId="77777777" w:rsidR="004E5BFA" w:rsidRPr="006750DE" w:rsidRDefault="00171458">
            <w:pPr>
              <w:pStyle w:val="Standard"/>
              <w:spacing w:line="240" w:lineRule="auto"/>
              <w:ind w:firstLine="42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объекта</w:t>
            </w:r>
          </w:p>
          <w:p w14:paraId="72B0129E" w14:textId="77777777" w:rsidR="004E5BFA" w:rsidRPr="006750DE" w:rsidRDefault="004E5BFA">
            <w:pPr>
              <w:pStyle w:val="Standard"/>
              <w:spacing w:line="240" w:lineRule="auto"/>
              <w:ind w:firstLine="42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308E" w14:textId="77777777" w:rsidR="004E5BFA" w:rsidRPr="006750DE" w:rsidRDefault="00171458">
            <w:pPr>
              <w:pStyle w:val="Standard"/>
              <w:spacing w:line="240" w:lineRule="auto"/>
              <w:ind w:firstLine="42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ACD9" w14:textId="77777777" w:rsidR="004E5BFA" w:rsidRPr="006750DE" w:rsidRDefault="00171458">
            <w:pPr>
              <w:pStyle w:val="Standard"/>
              <w:spacing w:line="240" w:lineRule="auto"/>
              <w:ind w:firstLine="42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</w:tr>
      <w:tr w:rsidR="006750DE" w:rsidRPr="006750DE" w14:paraId="1CBBF835" w14:textId="77777777" w:rsidTr="000A4DF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09870" w14:textId="77777777" w:rsidR="004E5BFA" w:rsidRPr="006750DE" w:rsidRDefault="00171458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4E4F1" w14:textId="77777777" w:rsidR="004E5BFA" w:rsidRPr="006750DE" w:rsidRDefault="00171458">
            <w:pPr>
              <w:pStyle w:val="Standard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750DE">
              <w:rPr>
                <w:rStyle w:val="afb"/>
                <w:sz w:val="26"/>
                <w:szCs w:val="26"/>
              </w:rPr>
              <w:t xml:space="preserve">Разработка </w:t>
            </w:r>
            <w:r w:rsidRPr="006750DE">
              <w:rPr>
                <w:rFonts w:cs="Times New Roman"/>
                <w:sz w:val="26"/>
                <w:szCs w:val="26"/>
              </w:rPr>
              <w:t>проектов и обустройство зон санитарной охраны первого (где он отсутствует) пояса источников питьевого водоснабжения (первая очередь и расчетный срок)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CCBE" w14:textId="60E18F39" w:rsidR="004E5BFA" w:rsidRPr="006750DE" w:rsidRDefault="00584AFB">
            <w:pPr>
              <w:pStyle w:val="Standard"/>
              <w:spacing w:line="240" w:lineRule="auto"/>
              <w:ind w:firstLine="34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н</w:t>
            </w:r>
            <w:r w:rsidR="00171458" w:rsidRPr="006750DE">
              <w:rPr>
                <w:rFonts w:cs="Times New Roman"/>
                <w:sz w:val="26"/>
                <w:szCs w:val="26"/>
              </w:rPr>
              <w:t>аселённые пункты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E4AAC" w14:textId="67968597" w:rsidR="004E5BFA" w:rsidRPr="006750DE" w:rsidRDefault="00584AFB">
            <w:pPr>
              <w:pStyle w:val="Standard"/>
              <w:spacing w:line="240" w:lineRule="auto"/>
              <w:ind w:firstLine="34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о</w:t>
            </w:r>
            <w:r w:rsidR="00171458" w:rsidRPr="006750DE">
              <w:rPr>
                <w:rFonts w:cs="Times New Roman"/>
                <w:sz w:val="26"/>
                <w:szCs w:val="26"/>
              </w:rPr>
              <w:t>пределяется проектом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846C" w14:textId="77777777" w:rsidR="004E5BFA" w:rsidRPr="006750DE" w:rsidRDefault="00171458">
            <w:pPr>
              <w:pStyle w:val="Standard"/>
              <w:spacing w:line="240" w:lineRule="auto"/>
              <w:ind w:firstLine="34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В соответствии с СанПиН</w:t>
            </w:r>
            <w:r w:rsidRPr="006750DE">
              <w:rPr>
                <w:rFonts w:cs="Times New Roman"/>
                <w:bCs/>
                <w:sz w:val="26"/>
                <w:szCs w:val="26"/>
              </w:rPr>
              <w:t xml:space="preserve"> 2.1.4.1110-02</w:t>
            </w:r>
          </w:p>
        </w:tc>
      </w:tr>
      <w:tr w:rsidR="006750DE" w:rsidRPr="006750DE" w14:paraId="16686524" w14:textId="77777777" w:rsidTr="003456FB">
        <w:trPr>
          <w:trHeight w:val="27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BBFA" w14:textId="77777777" w:rsidR="004E5BFA" w:rsidRPr="006750DE" w:rsidRDefault="00171458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164E6" w14:textId="77777777" w:rsidR="004E5BFA" w:rsidRPr="006750DE" w:rsidRDefault="00171458">
            <w:pPr>
              <w:pStyle w:val="Standard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Капитальный ремонт и замена</w:t>
            </w:r>
            <w:r w:rsidRPr="006750DE">
              <w:rPr>
                <w:rFonts w:eastAsia="Lucida Sans Unicode" w:cs="Times New Roman"/>
                <w:sz w:val="26"/>
                <w:szCs w:val="26"/>
              </w:rPr>
              <w:t xml:space="preserve"> существующих водопроводных сетей и </w:t>
            </w:r>
            <w:r w:rsidRPr="006750DE">
              <w:rPr>
                <w:rFonts w:cs="Times New Roman"/>
                <w:sz w:val="26"/>
                <w:szCs w:val="26"/>
              </w:rPr>
              <w:t>водонапорных башен, скважин, колодцев, а также установка пожарных гидрантов (первая очередь и расчетный срок)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A7CA" w14:textId="77777777" w:rsidR="004E5BFA" w:rsidRPr="006750DE" w:rsidRDefault="004E5BFA">
            <w:pPr>
              <w:suppressAutoHyphens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E139" w14:textId="77777777" w:rsidR="004E5BFA" w:rsidRPr="006750DE" w:rsidRDefault="004E5BFA">
            <w:pPr>
              <w:suppressAutoHyphens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236AC" w14:textId="77777777" w:rsidR="004E5BFA" w:rsidRPr="006750DE" w:rsidRDefault="004E5BFA">
            <w:pPr>
              <w:suppressAutoHyphens w:val="0"/>
              <w:rPr>
                <w:rFonts w:cs="Times New Roman"/>
                <w:sz w:val="26"/>
                <w:szCs w:val="26"/>
              </w:rPr>
            </w:pPr>
          </w:p>
        </w:tc>
      </w:tr>
      <w:tr w:rsidR="006750DE" w:rsidRPr="006750DE" w14:paraId="2E06F398" w14:textId="77777777" w:rsidTr="003456FB">
        <w:trPr>
          <w:trHeight w:val="13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2ED2" w14:textId="22A4C431" w:rsidR="005A3107" w:rsidRPr="006750DE" w:rsidRDefault="005A3107" w:rsidP="005A3107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008BB" w14:textId="3AC01DEA" w:rsidR="005A3107" w:rsidRPr="006750DE" w:rsidRDefault="005A3107" w:rsidP="005A3107">
            <w:pPr>
              <w:pStyle w:val="Standard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Строительство водозаборной скважины, водонапорной башни (первая очередь)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BAAA0" w14:textId="0FEBCE9F" w:rsidR="005A3107" w:rsidRPr="006750DE" w:rsidRDefault="005A3107" w:rsidP="005A3107">
            <w:pPr>
              <w:suppressAutoHyphens w:val="0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 xml:space="preserve">д. </w:t>
            </w:r>
            <w:proofErr w:type="spellStart"/>
            <w:r w:rsidRPr="006750DE">
              <w:rPr>
                <w:rFonts w:cs="Times New Roman"/>
                <w:sz w:val="26"/>
                <w:szCs w:val="26"/>
              </w:rPr>
              <w:t>Гожмувыр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D9AE9" w14:textId="6DB10460" w:rsidR="005A3107" w:rsidRPr="006750DE" w:rsidRDefault="00584AFB" w:rsidP="007B08CA">
            <w:pPr>
              <w:suppressAutoHyphens w:val="0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о</w:t>
            </w:r>
            <w:r w:rsidR="005A3107" w:rsidRPr="006750DE">
              <w:rPr>
                <w:rFonts w:cs="Times New Roman"/>
                <w:sz w:val="26"/>
                <w:szCs w:val="26"/>
              </w:rPr>
              <w:t>пределяется проектом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CADDD" w14:textId="404B304A" w:rsidR="005A3107" w:rsidRPr="006750DE" w:rsidRDefault="00584AFB" w:rsidP="007B08CA">
            <w:pPr>
              <w:suppressAutoHyphens w:val="0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в</w:t>
            </w:r>
            <w:r w:rsidR="005A3107" w:rsidRPr="006750DE">
              <w:rPr>
                <w:rFonts w:cs="Times New Roman"/>
                <w:sz w:val="26"/>
                <w:szCs w:val="26"/>
              </w:rPr>
              <w:t xml:space="preserve"> соответствии с СанПиН</w:t>
            </w:r>
            <w:r w:rsidR="005A3107" w:rsidRPr="006750DE">
              <w:rPr>
                <w:rFonts w:cs="Times New Roman"/>
                <w:bCs/>
                <w:sz w:val="26"/>
                <w:szCs w:val="26"/>
              </w:rPr>
              <w:t xml:space="preserve"> 2.1.4.1110-02</w:t>
            </w:r>
          </w:p>
        </w:tc>
      </w:tr>
      <w:tr w:rsidR="006750DE" w:rsidRPr="006750DE" w14:paraId="7E4BC182" w14:textId="77777777" w:rsidTr="003456FB">
        <w:trPr>
          <w:trHeight w:val="10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4542F" w14:textId="6D6C388D" w:rsidR="005A3107" w:rsidRPr="006750DE" w:rsidRDefault="005A3107" w:rsidP="005A3107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E5908" w14:textId="1AAA37F7" w:rsidR="005A3107" w:rsidRPr="006750DE" w:rsidRDefault="005A3107" w:rsidP="005A3107">
            <w:pPr>
              <w:pStyle w:val="Standard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Строительство сетей водоснабжения (первая очередь)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4619" w14:textId="6C1CA6EB" w:rsidR="005A3107" w:rsidRPr="006750DE" w:rsidRDefault="005A3107" w:rsidP="005A3107">
            <w:pPr>
              <w:suppressAutoHyphens w:val="0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 xml:space="preserve">д. </w:t>
            </w:r>
            <w:proofErr w:type="spellStart"/>
            <w:r w:rsidRPr="006750DE">
              <w:rPr>
                <w:rFonts w:cs="Times New Roman"/>
                <w:sz w:val="26"/>
                <w:szCs w:val="26"/>
              </w:rPr>
              <w:t>Гожмувыр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FDC8" w14:textId="4C5DBD5C" w:rsidR="005A3107" w:rsidRPr="006750DE" w:rsidRDefault="00584AFB" w:rsidP="005A3107">
            <w:pPr>
              <w:suppressAutoHyphens w:val="0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о</w:t>
            </w:r>
            <w:r w:rsidR="005A3107" w:rsidRPr="006750DE">
              <w:rPr>
                <w:rFonts w:cs="Times New Roman"/>
                <w:sz w:val="26"/>
                <w:szCs w:val="26"/>
              </w:rPr>
              <w:t>пределяется проектом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AD2F" w14:textId="03CF4D54" w:rsidR="005A3107" w:rsidRPr="006750DE" w:rsidRDefault="005A3107" w:rsidP="005A3107">
            <w:pPr>
              <w:suppressAutoHyphens w:val="0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6750DE" w:rsidRPr="006750DE" w14:paraId="1AB5DFE1" w14:textId="77777777" w:rsidTr="005A3107">
        <w:trPr>
          <w:trHeight w:val="70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045FC" w14:textId="66844F6E" w:rsidR="007B08CA" w:rsidRPr="006750DE" w:rsidRDefault="007B08CA" w:rsidP="007B08CA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7D16" w14:textId="2D6F7482" w:rsidR="007B08CA" w:rsidRPr="006750DE" w:rsidRDefault="007B08CA" w:rsidP="007B08CA">
            <w:pPr>
              <w:pStyle w:val="Standard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 xml:space="preserve">Строительство водозаборной скважины, водонапорной башни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5BBB3" w14:textId="77777777" w:rsidR="007B08CA" w:rsidRPr="006750DE" w:rsidRDefault="007B08CA" w:rsidP="007B08CA">
            <w:pPr>
              <w:suppressAutoHyphens w:val="0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 xml:space="preserve">д. Большие Ошворцы </w:t>
            </w:r>
          </w:p>
          <w:p w14:paraId="443072BC" w14:textId="5CCE5A94" w:rsidR="007B08CA" w:rsidRPr="006750DE" w:rsidRDefault="007B08CA" w:rsidP="007B08CA">
            <w:pPr>
              <w:suppressAutoHyphens w:val="0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(ул. Юбилейная)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6F0D" w14:textId="16B38585" w:rsidR="007B08CA" w:rsidRPr="006750DE" w:rsidRDefault="00584AFB" w:rsidP="007B08CA">
            <w:pPr>
              <w:suppressAutoHyphens w:val="0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о</w:t>
            </w:r>
            <w:r w:rsidR="007B08CA" w:rsidRPr="006750DE">
              <w:rPr>
                <w:rFonts w:cs="Times New Roman"/>
                <w:sz w:val="26"/>
                <w:szCs w:val="26"/>
              </w:rPr>
              <w:t>пределяется проектом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124C" w14:textId="4F40DBE0" w:rsidR="007B08CA" w:rsidRPr="006750DE" w:rsidRDefault="00584AFB" w:rsidP="007B08CA">
            <w:pPr>
              <w:suppressAutoHyphens w:val="0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в</w:t>
            </w:r>
            <w:r w:rsidR="007B08CA" w:rsidRPr="006750DE">
              <w:rPr>
                <w:rFonts w:cs="Times New Roman"/>
                <w:sz w:val="26"/>
                <w:szCs w:val="26"/>
              </w:rPr>
              <w:t xml:space="preserve"> соответствии с СанПиН</w:t>
            </w:r>
            <w:r w:rsidR="007B08CA" w:rsidRPr="006750DE">
              <w:rPr>
                <w:rFonts w:cs="Times New Roman"/>
                <w:bCs/>
                <w:sz w:val="26"/>
                <w:szCs w:val="26"/>
              </w:rPr>
              <w:t xml:space="preserve"> 2.1.4.1110-02</w:t>
            </w:r>
          </w:p>
        </w:tc>
      </w:tr>
      <w:tr w:rsidR="006750DE" w:rsidRPr="006750DE" w14:paraId="3B5B0D04" w14:textId="77777777" w:rsidTr="005A3107">
        <w:trPr>
          <w:trHeight w:val="70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ED358" w14:textId="41133D76" w:rsidR="007B08CA" w:rsidRPr="006750DE" w:rsidRDefault="007B08CA" w:rsidP="007B08CA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EAB90" w14:textId="10936848" w:rsidR="007B08CA" w:rsidRPr="006750DE" w:rsidRDefault="007B08CA" w:rsidP="007B08CA">
            <w:pPr>
              <w:pStyle w:val="Standard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Подключение новых потребителей к сетям водоснабжения (первая очередь и расчетный срок)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02D78" w14:textId="77777777" w:rsidR="007B08CA" w:rsidRPr="006750DE" w:rsidRDefault="007B08CA" w:rsidP="007B08CA">
            <w:pPr>
              <w:suppressAutoHyphens w:val="0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д. Большие Ошворцы,</w:t>
            </w:r>
          </w:p>
          <w:p w14:paraId="4439668A" w14:textId="77777777" w:rsidR="007B08CA" w:rsidRPr="006750DE" w:rsidRDefault="007B08CA" w:rsidP="007B08CA">
            <w:pPr>
              <w:suppressAutoHyphens w:val="0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д. Иж-</w:t>
            </w:r>
            <w:proofErr w:type="spellStart"/>
            <w:r w:rsidRPr="006750DE">
              <w:rPr>
                <w:rFonts w:cs="Times New Roman"/>
                <w:sz w:val="26"/>
                <w:szCs w:val="26"/>
              </w:rPr>
              <w:t>Забегалово</w:t>
            </w:r>
            <w:proofErr w:type="spellEnd"/>
            <w:r w:rsidRPr="006750DE">
              <w:rPr>
                <w:rFonts w:cs="Times New Roman"/>
                <w:sz w:val="26"/>
                <w:szCs w:val="26"/>
              </w:rPr>
              <w:t>,</w:t>
            </w:r>
          </w:p>
          <w:p w14:paraId="50588FEC" w14:textId="7967FCC6" w:rsidR="007B08CA" w:rsidRPr="006750DE" w:rsidRDefault="007B08CA" w:rsidP="007B08CA">
            <w:pPr>
              <w:suppressAutoHyphens w:val="0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 xml:space="preserve">д. </w:t>
            </w:r>
            <w:proofErr w:type="spellStart"/>
            <w:r w:rsidRPr="006750DE">
              <w:rPr>
                <w:rFonts w:cs="Times New Roman"/>
                <w:sz w:val="26"/>
                <w:szCs w:val="26"/>
              </w:rPr>
              <w:t>Гожмувыр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3E0D" w14:textId="68AADDE7" w:rsidR="007B08CA" w:rsidRPr="006750DE" w:rsidRDefault="00584AFB" w:rsidP="007B08CA">
            <w:pPr>
              <w:suppressAutoHyphens w:val="0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о</w:t>
            </w:r>
            <w:r w:rsidR="007B08CA" w:rsidRPr="006750DE">
              <w:rPr>
                <w:rFonts w:cs="Times New Roman"/>
                <w:sz w:val="26"/>
                <w:szCs w:val="26"/>
              </w:rPr>
              <w:t>пределяется проектом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7973" w14:textId="69642996" w:rsidR="007B08CA" w:rsidRPr="006750DE" w:rsidRDefault="007B08CA" w:rsidP="007B08CA">
            <w:pPr>
              <w:suppressAutoHyphens w:val="0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D904C6" w:rsidRPr="006750DE" w14:paraId="168D0919" w14:textId="77777777" w:rsidTr="000A4DF1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01B27" w14:textId="6232A1D2" w:rsidR="004E5BFA" w:rsidRPr="006750DE" w:rsidRDefault="007B08CA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E9577" w14:textId="77777777" w:rsidR="004E5BFA" w:rsidRPr="006750DE" w:rsidRDefault="00171458">
            <w:pPr>
              <w:pStyle w:val="Standard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Оснащение жилой застройки и объектов общественно-делового и коммерческого назначения подземными водонепроницаемыми сооружениями (выгребами) для накопления жидких биологических отходов с их последующим транспортированием транспортным средством на сооружения, предназначенные для приема или очистки сточных вод (первая очередь и расчетный срок)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3D99" w14:textId="3AB9AD6C" w:rsidR="004E5BFA" w:rsidRPr="006750DE" w:rsidRDefault="00584AFB">
            <w:pPr>
              <w:pStyle w:val="Standard"/>
              <w:snapToGrid w:val="0"/>
              <w:spacing w:line="240" w:lineRule="auto"/>
              <w:ind w:firstLine="34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н</w:t>
            </w:r>
            <w:r w:rsidR="002848E8" w:rsidRPr="006750DE">
              <w:rPr>
                <w:rFonts w:cs="Times New Roman"/>
                <w:sz w:val="26"/>
                <w:szCs w:val="26"/>
              </w:rPr>
              <w:t>аселенные пункты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D826" w14:textId="6276FEBC" w:rsidR="004E5BFA" w:rsidRPr="006750DE" w:rsidRDefault="00584AFB">
            <w:pPr>
              <w:pStyle w:val="Standard"/>
              <w:spacing w:line="240" w:lineRule="auto"/>
              <w:ind w:firstLine="34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о</w:t>
            </w:r>
            <w:r w:rsidR="00171458" w:rsidRPr="006750DE">
              <w:rPr>
                <w:rFonts w:cs="Times New Roman"/>
                <w:sz w:val="26"/>
                <w:szCs w:val="26"/>
              </w:rPr>
              <w:t>пределяется проектом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EDACE" w14:textId="77777777" w:rsidR="004E5BFA" w:rsidRPr="006750DE" w:rsidRDefault="00171458">
            <w:pPr>
              <w:pStyle w:val="Standard"/>
              <w:spacing w:line="240" w:lineRule="auto"/>
              <w:ind w:firstLine="34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</w:tr>
    </w:tbl>
    <w:p w14:paraId="44A81FBC" w14:textId="77777777" w:rsidR="004E5BFA" w:rsidRPr="006750DE" w:rsidRDefault="004E5BFA">
      <w:pPr>
        <w:pStyle w:val="Standard"/>
        <w:jc w:val="center"/>
        <w:rPr>
          <w:sz w:val="26"/>
          <w:szCs w:val="26"/>
        </w:rPr>
      </w:pPr>
    </w:p>
    <w:p w14:paraId="00D654F1" w14:textId="77777777" w:rsidR="004E5BFA" w:rsidRPr="006750DE" w:rsidRDefault="00171458">
      <w:pPr>
        <w:pStyle w:val="Standard"/>
        <w:jc w:val="center"/>
        <w:rPr>
          <w:sz w:val="26"/>
          <w:szCs w:val="26"/>
        </w:rPr>
      </w:pPr>
      <w:r w:rsidRPr="006750DE">
        <w:rPr>
          <w:sz w:val="26"/>
          <w:szCs w:val="26"/>
        </w:rPr>
        <w:t>2.3.2. Объекты газоснабжения</w:t>
      </w:r>
    </w:p>
    <w:p w14:paraId="3985510E" w14:textId="77777777" w:rsidR="004E5BFA" w:rsidRPr="006750DE" w:rsidRDefault="004E5BFA">
      <w:pPr>
        <w:pStyle w:val="Standard"/>
        <w:ind w:firstLine="709"/>
        <w:jc w:val="both"/>
        <w:rPr>
          <w:sz w:val="26"/>
          <w:szCs w:val="26"/>
        </w:rPr>
      </w:pPr>
    </w:p>
    <w:p w14:paraId="6AFB735B" w14:textId="3A788921" w:rsidR="00AA0C7B" w:rsidRPr="006750DE" w:rsidRDefault="00171458" w:rsidP="002848E8">
      <w:pPr>
        <w:pStyle w:val="Standard"/>
        <w:ind w:firstLine="709"/>
        <w:jc w:val="both"/>
        <w:rPr>
          <w:sz w:val="26"/>
          <w:szCs w:val="26"/>
        </w:rPr>
      </w:pPr>
      <w:r w:rsidRPr="006750DE">
        <w:rPr>
          <w:sz w:val="26"/>
          <w:szCs w:val="26"/>
        </w:rPr>
        <w:t xml:space="preserve">Перечень мероприятий по развитию объектов газоснабжения в границах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 приведен в таблице 7.</w:t>
      </w:r>
    </w:p>
    <w:p w14:paraId="2DEF99A1" w14:textId="77777777" w:rsidR="004E5BFA" w:rsidRPr="006750DE" w:rsidRDefault="00171458">
      <w:pPr>
        <w:pStyle w:val="Standard"/>
        <w:jc w:val="right"/>
        <w:rPr>
          <w:sz w:val="26"/>
          <w:szCs w:val="26"/>
        </w:rPr>
      </w:pPr>
      <w:r w:rsidRPr="006750DE">
        <w:rPr>
          <w:sz w:val="26"/>
          <w:szCs w:val="26"/>
        </w:rPr>
        <w:t>Таблица 7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1701"/>
        <w:gridCol w:w="1984"/>
        <w:gridCol w:w="2698"/>
      </w:tblGrid>
      <w:tr w:rsidR="006750DE" w:rsidRPr="006750DE" w14:paraId="5A1F0521" w14:textId="77777777" w:rsidTr="007B08C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8E34" w14:textId="77777777" w:rsidR="004E5BFA" w:rsidRPr="006750DE" w:rsidRDefault="00171458" w:rsidP="002848E8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  <w:bookmarkStart w:id="14" w:name="_Hlk38523568"/>
            <w:bookmarkEnd w:id="14"/>
            <w:r w:rsidRPr="006750DE">
              <w:rPr>
                <w:sz w:val="26"/>
                <w:szCs w:val="26"/>
              </w:rPr>
              <w:t>№</w:t>
            </w:r>
          </w:p>
          <w:p w14:paraId="108D3D21" w14:textId="77777777" w:rsidR="004E5BFA" w:rsidRPr="006750DE" w:rsidRDefault="00171458" w:rsidP="002848E8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E578" w14:textId="77777777" w:rsidR="004E5BFA" w:rsidRPr="006750DE" w:rsidRDefault="00171458" w:rsidP="002848E8">
            <w:pPr>
              <w:pStyle w:val="Standard"/>
              <w:spacing w:line="240" w:lineRule="auto"/>
              <w:ind w:firstLine="42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Мероприятия и объекты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F533" w14:textId="77777777" w:rsidR="004E5BFA" w:rsidRPr="006750DE" w:rsidRDefault="00171458" w:rsidP="002848E8">
            <w:pPr>
              <w:pStyle w:val="Standard"/>
              <w:spacing w:line="240" w:lineRule="auto"/>
              <w:ind w:firstLine="42"/>
              <w:jc w:val="center"/>
              <w:rPr>
                <w:sz w:val="26"/>
                <w:szCs w:val="26"/>
              </w:rPr>
            </w:pPr>
            <w:proofErr w:type="gramStart"/>
            <w:r w:rsidRPr="006750DE">
              <w:rPr>
                <w:sz w:val="26"/>
                <w:szCs w:val="26"/>
              </w:rPr>
              <w:t>Место-положение</w:t>
            </w:r>
            <w:proofErr w:type="gramEnd"/>
            <w:r w:rsidRPr="006750DE">
              <w:rPr>
                <w:sz w:val="26"/>
                <w:szCs w:val="26"/>
              </w:rPr>
              <w:t xml:space="preserve">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7FBE" w14:textId="77777777" w:rsidR="004E5BFA" w:rsidRPr="006750DE" w:rsidRDefault="00171458" w:rsidP="002848E8">
            <w:pPr>
              <w:pStyle w:val="Standard"/>
              <w:spacing w:line="240" w:lineRule="auto"/>
              <w:ind w:firstLine="42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Основные характеристики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D6A2D" w14:textId="77777777" w:rsidR="004E5BFA" w:rsidRPr="006750DE" w:rsidRDefault="00171458" w:rsidP="002848E8">
            <w:pPr>
              <w:pStyle w:val="Standard"/>
              <w:spacing w:line="240" w:lineRule="auto"/>
              <w:ind w:firstLine="42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</w:tr>
      <w:tr w:rsidR="006750DE" w:rsidRPr="006750DE" w14:paraId="672ED858" w14:textId="77777777" w:rsidTr="003456FB">
        <w:trPr>
          <w:trHeight w:val="19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6F6F" w14:textId="4DDD6685" w:rsidR="002126C9" w:rsidRPr="006750DE" w:rsidRDefault="007B08CA" w:rsidP="002848E8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A5F4" w14:textId="0CB7F1C6" w:rsidR="002126C9" w:rsidRPr="006750DE" w:rsidRDefault="002126C9" w:rsidP="002848E8">
            <w:pPr>
              <w:pStyle w:val="Standard"/>
              <w:spacing w:line="240" w:lineRule="auto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 xml:space="preserve">Строительство </w:t>
            </w:r>
            <w:r w:rsidR="00DB6142" w:rsidRPr="006750DE">
              <w:rPr>
                <w:rFonts w:cs="Times New Roman"/>
                <w:sz w:val="26"/>
                <w:szCs w:val="26"/>
              </w:rPr>
              <w:t xml:space="preserve">газораспределительного пункта и распределительных газовых сетей </w:t>
            </w:r>
            <w:r w:rsidRPr="006750DE">
              <w:rPr>
                <w:rFonts w:cs="Times New Roman"/>
                <w:sz w:val="26"/>
                <w:szCs w:val="26"/>
              </w:rPr>
              <w:t>(первая очередь)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FB6FD" w14:textId="1E35B18F" w:rsidR="002126C9" w:rsidRPr="006750DE" w:rsidRDefault="007B08CA" w:rsidP="002126C9">
            <w:pPr>
              <w:pStyle w:val="Standard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6750DE">
              <w:rPr>
                <w:rFonts w:cs="Times New Roman"/>
                <w:kern w:val="0"/>
                <w:sz w:val="26"/>
                <w:szCs w:val="26"/>
                <w:lang w:eastAsia="ru-RU"/>
              </w:rPr>
              <w:t>д. Большие Ошворцы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C7E7" w14:textId="06938EAA" w:rsidR="002126C9" w:rsidRPr="006750DE" w:rsidRDefault="00584AFB" w:rsidP="002848E8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о</w:t>
            </w:r>
            <w:r w:rsidR="002126C9" w:rsidRPr="006750DE">
              <w:rPr>
                <w:sz w:val="26"/>
                <w:szCs w:val="26"/>
              </w:rPr>
              <w:t>пределяется проектом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98EB" w14:textId="306F1C87" w:rsidR="007B08CA" w:rsidRPr="006750DE" w:rsidRDefault="00584AFB" w:rsidP="007B08CA">
            <w:pPr>
              <w:pStyle w:val="Standard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в</w:t>
            </w:r>
            <w:r w:rsidR="007B08CA" w:rsidRPr="006750DE">
              <w:rPr>
                <w:sz w:val="26"/>
                <w:szCs w:val="26"/>
              </w:rPr>
              <w:t xml:space="preserve"> соответствии с Постановлением Правительства Российской Федерации от 20.11.2000 № 878</w:t>
            </w:r>
          </w:p>
          <w:p w14:paraId="4400A10A" w14:textId="2C85E350" w:rsidR="002126C9" w:rsidRPr="006750DE" w:rsidRDefault="007B08CA" w:rsidP="007B08CA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«Об утверждении правил охраны газораспределительных сетей»</w:t>
            </w:r>
          </w:p>
        </w:tc>
      </w:tr>
      <w:tr w:rsidR="006750DE" w:rsidRPr="006750DE" w14:paraId="526C58B9" w14:textId="77777777" w:rsidTr="000A4DF1">
        <w:trPr>
          <w:trHeight w:val="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80AD" w14:textId="7F687F8F" w:rsidR="002126C9" w:rsidRPr="006750DE" w:rsidRDefault="003456FB" w:rsidP="002848E8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E72D2" w14:textId="6C7C23A3" w:rsidR="002126C9" w:rsidRPr="006750DE" w:rsidRDefault="00DB6142" w:rsidP="002848E8">
            <w:pPr>
              <w:pStyle w:val="Standard"/>
              <w:spacing w:line="240" w:lineRule="auto"/>
              <w:rPr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Капитальный ремонт и</w:t>
            </w:r>
            <w:r w:rsidR="007827EF" w:rsidRPr="006750DE">
              <w:rPr>
                <w:rFonts w:cs="Times New Roman"/>
                <w:sz w:val="26"/>
                <w:szCs w:val="26"/>
              </w:rPr>
              <w:t>, в</w:t>
            </w:r>
            <w:r w:rsidRPr="006750DE">
              <w:rPr>
                <w:rFonts w:cs="Times New Roman"/>
                <w:sz w:val="26"/>
                <w:szCs w:val="26"/>
              </w:rPr>
              <w:t xml:space="preserve"> случае необходимости замена отдельных элементов существующей системы газоснабжения (расчетный срок)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B370" w14:textId="07EE4E39" w:rsidR="00DB6142" w:rsidRPr="006750DE" w:rsidRDefault="003456FB" w:rsidP="00DB6142">
            <w:pPr>
              <w:pStyle w:val="Standard"/>
              <w:spacing w:line="240" w:lineRule="auto"/>
              <w:ind w:firstLine="34"/>
              <w:jc w:val="center"/>
              <w:rPr>
                <w:rFonts w:cs="Times New Roman"/>
                <w:kern w:val="0"/>
                <w:sz w:val="26"/>
                <w:szCs w:val="26"/>
                <w:lang w:eastAsia="ru-RU"/>
              </w:rPr>
            </w:pPr>
            <w:r w:rsidRPr="006750DE">
              <w:rPr>
                <w:rFonts w:cs="Times New Roman"/>
                <w:kern w:val="0"/>
                <w:sz w:val="26"/>
                <w:szCs w:val="26"/>
                <w:lang w:eastAsia="ru-RU"/>
              </w:rPr>
              <w:t>д. Большие Ошворцы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B9EAA" w14:textId="527E4AFD" w:rsidR="002126C9" w:rsidRPr="006750DE" w:rsidRDefault="00584AFB" w:rsidP="002848E8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о</w:t>
            </w:r>
            <w:r w:rsidR="002126C9" w:rsidRPr="006750DE">
              <w:rPr>
                <w:sz w:val="26"/>
                <w:szCs w:val="26"/>
              </w:rPr>
              <w:t>пределяется проектом</w:t>
            </w: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2A477" w14:textId="77777777" w:rsidR="002126C9" w:rsidRPr="006750DE" w:rsidRDefault="002126C9" w:rsidP="002848E8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B2E8E66" w14:textId="77777777" w:rsidR="004E5BFA" w:rsidRPr="006750DE" w:rsidRDefault="004E5BFA">
      <w:pPr>
        <w:pStyle w:val="Standard"/>
        <w:ind w:firstLine="708"/>
        <w:jc w:val="both"/>
        <w:rPr>
          <w:sz w:val="26"/>
          <w:szCs w:val="26"/>
        </w:rPr>
      </w:pPr>
    </w:p>
    <w:p w14:paraId="3FA955DC" w14:textId="75AC474D" w:rsidR="00584AFB" w:rsidRPr="006750DE" w:rsidRDefault="00584AFB" w:rsidP="00584AFB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Calibri"/>
          <w:kern w:val="0"/>
          <w:sz w:val="26"/>
          <w:szCs w:val="26"/>
          <w:lang w:eastAsia="ar-SA" w:bidi="ar-SA"/>
        </w:rPr>
      </w:pPr>
      <w:bookmarkStart w:id="15" w:name="_Hlk38436715"/>
      <w:r w:rsidRPr="006750D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Газификация потребителей в населенных пунктах будет осуществляться путем </w:t>
      </w:r>
      <w:r w:rsidRPr="006750DE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их присоединения газораспределительной организацией (АО «Газпром газораспределение Ижевск») к сетям газораспределения в порядке, установленном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Федерации, утвержденными постановлением Правительства Российской Федерации от 13 сентября 2021 </w:t>
      </w:r>
      <w:r w:rsidRPr="006750DE">
        <w:rPr>
          <w:rFonts w:eastAsia="Times New Roman" w:cs="Times New Roman"/>
          <w:kern w:val="0"/>
          <w:sz w:val="26"/>
          <w:szCs w:val="26"/>
          <w:lang w:eastAsia="ar-SA" w:bidi="ar-SA"/>
        </w:rPr>
        <w:br/>
        <w:t>года № 1547».</w:t>
      </w:r>
    </w:p>
    <w:bookmarkEnd w:id="15"/>
    <w:p w14:paraId="35D4C909" w14:textId="68153BA7" w:rsidR="004E5BFA" w:rsidRPr="006750DE" w:rsidRDefault="004E5BFA">
      <w:pPr>
        <w:pStyle w:val="Standard"/>
        <w:rPr>
          <w:sz w:val="26"/>
          <w:szCs w:val="26"/>
        </w:rPr>
      </w:pPr>
    </w:p>
    <w:p w14:paraId="2207BC68" w14:textId="6D3844EA" w:rsidR="003456FB" w:rsidRPr="006750DE" w:rsidRDefault="003456FB">
      <w:pPr>
        <w:pStyle w:val="Standard"/>
        <w:rPr>
          <w:sz w:val="26"/>
          <w:szCs w:val="26"/>
        </w:rPr>
      </w:pPr>
    </w:p>
    <w:p w14:paraId="22B8AD3C" w14:textId="77777777" w:rsidR="00584AFB" w:rsidRPr="006750DE" w:rsidRDefault="00584AFB">
      <w:pPr>
        <w:pStyle w:val="Standard"/>
        <w:rPr>
          <w:sz w:val="26"/>
          <w:szCs w:val="26"/>
        </w:rPr>
      </w:pPr>
    </w:p>
    <w:p w14:paraId="3F311EB5" w14:textId="77777777" w:rsidR="004E5BFA" w:rsidRPr="006750DE" w:rsidRDefault="00171458">
      <w:pPr>
        <w:pStyle w:val="Standard"/>
        <w:jc w:val="center"/>
        <w:rPr>
          <w:sz w:val="26"/>
          <w:szCs w:val="26"/>
        </w:rPr>
      </w:pPr>
      <w:r w:rsidRPr="006750DE">
        <w:rPr>
          <w:sz w:val="26"/>
          <w:szCs w:val="26"/>
        </w:rPr>
        <w:t>2.3.3. Объекты теплоснабжения</w:t>
      </w:r>
    </w:p>
    <w:p w14:paraId="5A73E7AF" w14:textId="77777777" w:rsidR="004E5BFA" w:rsidRPr="006750DE" w:rsidRDefault="004E5BFA">
      <w:pPr>
        <w:pStyle w:val="Standard"/>
        <w:ind w:firstLine="709"/>
        <w:jc w:val="both"/>
        <w:rPr>
          <w:sz w:val="26"/>
          <w:szCs w:val="26"/>
        </w:rPr>
      </w:pPr>
    </w:p>
    <w:p w14:paraId="2B8C0DED" w14:textId="1CB6309D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 xml:space="preserve">Перечень мероприятий по развитию объектов теплоснабжения в границах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 </w:t>
      </w:r>
      <w:r w:rsidRPr="006750DE">
        <w:rPr>
          <w:bCs/>
          <w:sz w:val="26"/>
          <w:szCs w:val="26"/>
        </w:rPr>
        <w:t>на первую очередь и расчетный срок</w:t>
      </w:r>
      <w:r w:rsidRPr="006750DE">
        <w:rPr>
          <w:sz w:val="26"/>
          <w:szCs w:val="26"/>
        </w:rPr>
        <w:t xml:space="preserve"> приведен в таблице 8.</w:t>
      </w:r>
    </w:p>
    <w:p w14:paraId="36FEFF69" w14:textId="77777777" w:rsidR="004E5BFA" w:rsidRPr="006750DE" w:rsidRDefault="00171458">
      <w:pPr>
        <w:pStyle w:val="Standard"/>
        <w:jc w:val="right"/>
        <w:rPr>
          <w:sz w:val="26"/>
          <w:szCs w:val="26"/>
        </w:rPr>
      </w:pPr>
      <w:r w:rsidRPr="006750DE">
        <w:rPr>
          <w:sz w:val="26"/>
          <w:szCs w:val="26"/>
        </w:rPr>
        <w:t>Таблица 8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710"/>
        <w:gridCol w:w="1689"/>
        <w:gridCol w:w="2127"/>
        <w:gridCol w:w="2419"/>
      </w:tblGrid>
      <w:tr w:rsidR="006750DE" w:rsidRPr="006750DE" w14:paraId="1E16FAE4" w14:textId="77777777" w:rsidTr="00787FC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92F77" w14:textId="77777777" w:rsidR="004E5BFA" w:rsidRPr="006750DE" w:rsidRDefault="00171458" w:rsidP="006D7415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  <w:bookmarkStart w:id="16" w:name="_Hlk38523839"/>
            <w:bookmarkEnd w:id="16"/>
            <w:r w:rsidRPr="006750DE">
              <w:rPr>
                <w:sz w:val="26"/>
                <w:szCs w:val="26"/>
              </w:rPr>
              <w:t>№</w:t>
            </w:r>
          </w:p>
          <w:p w14:paraId="62BEDDA4" w14:textId="77777777" w:rsidR="004E5BFA" w:rsidRPr="006750DE" w:rsidRDefault="00171458" w:rsidP="006D7415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п/п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CEB1" w14:textId="77777777" w:rsidR="004E5BFA" w:rsidRPr="006750DE" w:rsidRDefault="00171458" w:rsidP="006D7415">
            <w:pPr>
              <w:pStyle w:val="Standard"/>
              <w:spacing w:line="240" w:lineRule="auto"/>
              <w:ind w:firstLine="42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Мероприятия и объекты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4EA4" w14:textId="77777777" w:rsidR="004E5BFA" w:rsidRPr="006750DE" w:rsidRDefault="00171458" w:rsidP="006D7415">
            <w:pPr>
              <w:pStyle w:val="Standard"/>
              <w:spacing w:line="240" w:lineRule="auto"/>
              <w:ind w:firstLine="42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Место-</w:t>
            </w:r>
          </w:p>
          <w:p w14:paraId="4454CA76" w14:textId="77777777" w:rsidR="004E5BFA" w:rsidRPr="006750DE" w:rsidRDefault="00171458" w:rsidP="006D7415">
            <w:pPr>
              <w:pStyle w:val="Standard"/>
              <w:spacing w:line="240" w:lineRule="auto"/>
              <w:ind w:firstLine="42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положение</w:t>
            </w:r>
          </w:p>
          <w:p w14:paraId="03E7E564" w14:textId="77777777" w:rsidR="004E5BFA" w:rsidRPr="006750DE" w:rsidRDefault="00171458" w:rsidP="006D7415">
            <w:pPr>
              <w:pStyle w:val="Standard"/>
              <w:spacing w:line="240" w:lineRule="auto"/>
              <w:ind w:firstLine="42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7DC9B" w14:textId="77777777" w:rsidR="004E5BFA" w:rsidRPr="006750DE" w:rsidRDefault="00171458" w:rsidP="006D7415">
            <w:pPr>
              <w:pStyle w:val="Standard"/>
              <w:spacing w:line="240" w:lineRule="auto"/>
              <w:ind w:firstLine="42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Основные характеристики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717C0" w14:textId="77777777" w:rsidR="004E5BFA" w:rsidRPr="006750DE" w:rsidRDefault="00171458" w:rsidP="006D7415">
            <w:pPr>
              <w:pStyle w:val="Standard"/>
              <w:spacing w:line="240" w:lineRule="auto"/>
              <w:ind w:firstLine="42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</w:tr>
      <w:tr w:rsidR="00787FC7" w:rsidRPr="006750DE" w14:paraId="1686DFDB" w14:textId="77777777" w:rsidTr="00787FC7">
        <w:trPr>
          <w:trHeight w:val="39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C402" w14:textId="77777777" w:rsidR="004E5BFA" w:rsidRPr="006750DE" w:rsidRDefault="00171458" w:rsidP="006D7415">
            <w:pPr>
              <w:pStyle w:val="Standard"/>
              <w:spacing w:line="240" w:lineRule="auto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37000" w14:textId="27865055" w:rsidR="004E5BFA" w:rsidRPr="006750DE" w:rsidRDefault="00171458" w:rsidP="006D7415">
            <w:pPr>
              <w:pStyle w:val="Standard"/>
              <w:spacing w:line="240" w:lineRule="auto"/>
              <w:jc w:val="both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Капитальный ремонт и</w:t>
            </w:r>
            <w:r w:rsidR="00584AFB" w:rsidRPr="006750DE">
              <w:rPr>
                <w:sz w:val="26"/>
                <w:szCs w:val="26"/>
              </w:rPr>
              <w:t>,</w:t>
            </w:r>
            <w:r w:rsidRPr="006750DE">
              <w:rPr>
                <w:sz w:val="26"/>
                <w:szCs w:val="26"/>
              </w:rPr>
              <w:t xml:space="preserve"> </w:t>
            </w:r>
            <w:r w:rsidR="003456FB" w:rsidRPr="006750DE">
              <w:rPr>
                <w:sz w:val="26"/>
                <w:szCs w:val="26"/>
              </w:rPr>
              <w:t xml:space="preserve">в </w:t>
            </w:r>
            <w:r w:rsidRPr="006750DE">
              <w:rPr>
                <w:sz w:val="26"/>
                <w:szCs w:val="26"/>
              </w:rPr>
              <w:t>случае необходимости замена отдельных элементов существующей системы теплоснабжения, замена изношенных участков тепловых сетей и повышение их теплоизоляции (первая очередь и расчетный срок)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C5970" w14:textId="02ED59E8" w:rsidR="004E5BFA" w:rsidRPr="006750DE" w:rsidRDefault="003456FB" w:rsidP="006D7415">
            <w:pPr>
              <w:pStyle w:val="Standard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6750DE">
              <w:rPr>
                <w:rFonts w:cs="Times New Roman"/>
                <w:kern w:val="0"/>
                <w:sz w:val="26"/>
                <w:szCs w:val="26"/>
                <w:lang w:eastAsia="ru-RU"/>
              </w:rPr>
              <w:t>д. Большие Ошворцы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E252" w14:textId="77777777" w:rsidR="004E5BFA" w:rsidRPr="006750DE" w:rsidRDefault="00171458" w:rsidP="006D7415">
            <w:pPr>
              <w:pStyle w:val="Standard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Определяется проектом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4C50" w14:textId="77777777" w:rsidR="004E5BFA" w:rsidRPr="006750DE" w:rsidRDefault="00171458" w:rsidP="006D7415">
            <w:pPr>
              <w:pStyle w:val="Standard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В соответствии с приказом Минстроя РФ от 17.08.1992</w:t>
            </w:r>
          </w:p>
          <w:p w14:paraId="3BBE81D0" w14:textId="77777777" w:rsidR="004E5BFA" w:rsidRPr="006750DE" w:rsidRDefault="00171458" w:rsidP="006D7415">
            <w:pPr>
              <w:pStyle w:val="Standard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№ 197</w:t>
            </w:r>
          </w:p>
        </w:tc>
      </w:tr>
    </w:tbl>
    <w:p w14:paraId="6B01DD20" w14:textId="77777777" w:rsidR="001533D1" w:rsidRPr="006750DE" w:rsidRDefault="001533D1" w:rsidP="004F1B08">
      <w:pPr>
        <w:pStyle w:val="Standard"/>
        <w:rPr>
          <w:sz w:val="26"/>
          <w:szCs w:val="26"/>
        </w:rPr>
      </w:pPr>
    </w:p>
    <w:p w14:paraId="31EC4F8B" w14:textId="27D68039" w:rsidR="004E5BFA" w:rsidRPr="006750DE" w:rsidRDefault="00171458">
      <w:pPr>
        <w:pStyle w:val="Standard"/>
        <w:jc w:val="center"/>
        <w:rPr>
          <w:sz w:val="26"/>
          <w:szCs w:val="26"/>
        </w:rPr>
      </w:pPr>
      <w:r w:rsidRPr="006750DE">
        <w:rPr>
          <w:sz w:val="26"/>
          <w:szCs w:val="26"/>
        </w:rPr>
        <w:t>2.3.4. Объекты электроснабжения</w:t>
      </w:r>
    </w:p>
    <w:p w14:paraId="51B44F0D" w14:textId="77777777" w:rsidR="004E5BFA" w:rsidRPr="006750DE" w:rsidRDefault="004E5BFA">
      <w:pPr>
        <w:pStyle w:val="Standard"/>
        <w:ind w:firstLine="709"/>
        <w:rPr>
          <w:sz w:val="26"/>
          <w:szCs w:val="26"/>
        </w:rPr>
      </w:pPr>
    </w:p>
    <w:p w14:paraId="6DBA8DE2" w14:textId="669EC018" w:rsidR="00787FC7" w:rsidRPr="006750DE" w:rsidRDefault="00171458" w:rsidP="003456FB">
      <w:pPr>
        <w:pStyle w:val="Standard"/>
        <w:ind w:firstLine="709"/>
        <w:jc w:val="both"/>
        <w:rPr>
          <w:sz w:val="26"/>
          <w:szCs w:val="26"/>
        </w:rPr>
      </w:pPr>
      <w:r w:rsidRPr="006750DE">
        <w:rPr>
          <w:sz w:val="26"/>
          <w:szCs w:val="26"/>
        </w:rPr>
        <w:t xml:space="preserve">Перечень мероприятий по развитию объектов </w:t>
      </w:r>
      <w:r w:rsidRPr="006750DE">
        <w:rPr>
          <w:bCs/>
          <w:sz w:val="26"/>
          <w:szCs w:val="26"/>
        </w:rPr>
        <w:t>электроснабжения</w:t>
      </w:r>
      <w:r w:rsidRPr="006750DE">
        <w:rPr>
          <w:sz w:val="26"/>
          <w:szCs w:val="26"/>
        </w:rPr>
        <w:t xml:space="preserve"> в границах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 </w:t>
      </w:r>
      <w:r w:rsidRPr="006750DE">
        <w:rPr>
          <w:bCs/>
          <w:sz w:val="26"/>
          <w:szCs w:val="26"/>
        </w:rPr>
        <w:t>на первую очередь и расчетный срок</w:t>
      </w:r>
      <w:r w:rsidRPr="006750DE">
        <w:rPr>
          <w:sz w:val="26"/>
          <w:szCs w:val="26"/>
        </w:rPr>
        <w:t xml:space="preserve"> приведен в таблице 9.</w:t>
      </w:r>
    </w:p>
    <w:p w14:paraId="5A5E8A13" w14:textId="77777777" w:rsidR="004E5BFA" w:rsidRPr="006750DE" w:rsidRDefault="00171458">
      <w:pPr>
        <w:pStyle w:val="Standard"/>
        <w:ind w:firstLine="709"/>
        <w:jc w:val="right"/>
      </w:pPr>
      <w:r w:rsidRPr="006750DE">
        <w:rPr>
          <w:sz w:val="26"/>
          <w:szCs w:val="26"/>
        </w:rPr>
        <w:t>Таблица 9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2545"/>
        <w:gridCol w:w="2410"/>
        <w:gridCol w:w="2055"/>
        <w:gridCol w:w="2060"/>
      </w:tblGrid>
      <w:tr w:rsidR="006750DE" w:rsidRPr="006750DE" w14:paraId="40BCD821" w14:textId="77777777" w:rsidTr="00BA4420">
        <w:trPr>
          <w:jc w:val="center"/>
        </w:trPr>
        <w:tc>
          <w:tcPr>
            <w:tcW w:w="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E0CD" w14:textId="77777777" w:rsidR="004E5BFA" w:rsidRPr="006750DE" w:rsidRDefault="00171458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№</w:t>
            </w:r>
          </w:p>
          <w:p w14:paraId="7C3419DF" w14:textId="77777777" w:rsidR="004E5BFA" w:rsidRPr="006750DE" w:rsidRDefault="00171458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2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17486" w14:textId="77777777" w:rsidR="004E5BFA" w:rsidRPr="006750DE" w:rsidRDefault="00171458">
            <w:pPr>
              <w:pStyle w:val="Standard"/>
              <w:spacing w:line="240" w:lineRule="auto"/>
              <w:ind w:firstLine="42"/>
              <w:jc w:val="center"/>
              <w:rPr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Мероприятия и объекты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023E6" w14:textId="77777777" w:rsidR="004E5BFA" w:rsidRPr="006750DE" w:rsidRDefault="00171458">
            <w:pPr>
              <w:pStyle w:val="Standard"/>
              <w:spacing w:line="240" w:lineRule="auto"/>
              <w:ind w:firstLine="42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Местоположение</w:t>
            </w:r>
          </w:p>
          <w:p w14:paraId="0C1E2C10" w14:textId="77777777" w:rsidR="004E5BFA" w:rsidRPr="006750DE" w:rsidRDefault="00171458">
            <w:pPr>
              <w:pStyle w:val="Standard"/>
              <w:spacing w:line="240" w:lineRule="auto"/>
              <w:ind w:firstLine="42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объекта</w:t>
            </w:r>
          </w:p>
        </w:tc>
        <w:tc>
          <w:tcPr>
            <w:tcW w:w="20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D1EE0" w14:textId="77777777" w:rsidR="004E5BFA" w:rsidRPr="006750DE" w:rsidRDefault="00171458">
            <w:pPr>
              <w:pStyle w:val="Standard"/>
              <w:spacing w:line="240" w:lineRule="auto"/>
              <w:ind w:firstLine="42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67900" w14:textId="77777777" w:rsidR="004E5BFA" w:rsidRPr="006750DE" w:rsidRDefault="00171458">
            <w:pPr>
              <w:pStyle w:val="Standard"/>
              <w:spacing w:line="240" w:lineRule="auto"/>
              <w:ind w:firstLine="42"/>
              <w:jc w:val="center"/>
              <w:rPr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</w:tr>
      <w:tr w:rsidR="006750DE" w:rsidRPr="006750DE" w14:paraId="320C9092" w14:textId="77777777" w:rsidTr="00BA4420">
        <w:trPr>
          <w:trHeight w:val="633"/>
          <w:jc w:val="center"/>
        </w:trPr>
        <w:tc>
          <w:tcPr>
            <w:tcW w:w="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4FBE" w14:textId="77777777" w:rsidR="003F2D69" w:rsidRPr="006750DE" w:rsidRDefault="003F2D69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BF91F" w14:textId="77777777" w:rsidR="003F2D69" w:rsidRPr="006750DE" w:rsidRDefault="003F2D69">
            <w:pPr>
              <w:pStyle w:val="Standard"/>
              <w:spacing w:line="240" w:lineRule="auto"/>
              <w:rPr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Замена трансформаторных подстанций, находящихся в неудовлетворительном состоянии (первая очередь и расчетный срок)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116F1" w14:textId="77777777" w:rsidR="003F2D69" w:rsidRPr="006750DE" w:rsidRDefault="003F2D69">
            <w:pPr>
              <w:pStyle w:val="Standard"/>
              <w:spacing w:line="240" w:lineRule="auto"/>
              <w:ind w:firstLine="34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Населённые пункты</w:t>
            </w:r>
          </w:p>
        </w:tc>
        <w:tc>
          <w:tcPr>
            <w:tcW w:w="205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FEFC" w14:textId="77777777" w:rsidR="003F2D69" w:rsidRPr="006750DE" w:rsidRDefault="003F2D69">
            <w:pPr>
              <w:pStyle w:val="Standard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Определяется проектом</w:t>
            </w:r>
          </w:p>
        </w:tc>
        <w:tc>
          <w:tcPr>
            <w:tcW w:w="20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BE73" w14:textId="77777777" w:rsidR="003F2D69" w:rsidRPr="006750DE" w:rsidRDefault="003F2D69">
            <w:pPr>
              <w:pStyle w:val="Standard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В соответствии с постановлением Правительства РФ от 24 февраля</w:t>
            </w:r>
          </w:p>
          <w:p w14:paraId="4E11FE65" w14:textId="77777777" w:rsidR="003F2D69" w:rsidRPr="006750DE" w:rsidRDefault="003F2D69">
            <w:pPr>
              <w:pStyle w:val="Standard"/>
              <w:spacing w:line="240" w:lineRule="auto"/>
              <w:ind w:firstLine="15"/>
              <w:jc w:val="center"/>
              <w:rPr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2009 г. № 160</w:t>
            </w:r>
          </w:p>
          <w:p w14:paraId="23594082" w14:textId="77777777" w:rsidR="003F2D69" w:rsidRPr="006750DE" w:rsidRDefault="003F2D69">
            <w:pPr>
              <w:pStyle w:val="Standard"/>
              <w:spacing w:line="240" w:lineRule="auto"/>
              <w:ind w:firstLine="15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750DE" w:rsidRPr="006750DE" w14:paraId="6D235DA3" w14:textId="77777777" w:rsidTr="00BA4420">
        <w:trPr>
          <w:jc w:val="center"/>
        </w:trPr>
        <w:tc>
          <w:tcPr>
            <w:tcW w:w="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069C" w14:textId="77777777" w:rsidR="003F2D69" w:rsidRPr="006750DE" w:rsidRDefault="003F2D69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52C9" w14:textId="77777777" w:rsidR="003F2D69" w:rsidRPr="006750DE" w:rsidRDefault="003F2D69">
            <w:pPr>
              <w:pStyle w:val="Standard"/>
              <w:spacing w:line="240" w:lineRule="auto"/>
              <w:rPr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 xml:space="preserve">Замена изношенных сетей 10/0,4 </w:t>
            </w:r>
            <w:proofErr w:type="spellStart"/>
            <w:r w:rsidRPr="006750DE">
              <w:rPr>
                <w:rFonts w:cs="Times New Roman"/>
                <w:sz w:val="26"/>
                <w:szCs w:val="26"/>
              </w:rPr>
              <w:t>кВ</w:t>
            </w:r>
            <w:proofErr w:type="spellEnd"/>
            <w:r w:rsidRPr="006750DE">
              <w:rPr>
                <w:rFonts w:cs="Times New Roman"/>
                <w:sz w:val="26"/>
                <w:szCs w:val="26"/>
              </w:rPr>
              <w:t xml:space="preserve"> в соответствии с инвестиционными программами эксплуатирующей организации (первая очередь и расчетный срок)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A0C5" w14:textId="77777777" w:rsidR="003F2D69" w:rsidRPr="006750DE" w:rsidRDefault="003F2D6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05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5E70" w14:textId="77777777" w:rsidR="003F2D69" w:rsidRPr="006750DE" w:rsidRDefault="003F2D6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C35C" w14:textId="77777777" w:rsidR="003F2D69" w:rsidRPr="006750DE" w:rsidRDefault="003F2D69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6750DE" w:rsidRPr="006750DE" w14:paraId="06B12BF8" w14:textId="77777777" w:rsidTr="00BA4420">
        <w:trPr>
          <w:trHeight w:val="2071"/>
          <w:jc w:val="center"/>
        </w:trPr>
        <w:tc>
          <w:tcPr>
            <w:tcW w:w="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C1F6B" w14:textId="77777777" w:rsidR="003F2D69" w:rsidRPr="006750DE" w:rsidRDefault="003F2D69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003F" w14:textId="77777777" w:rsidR="003F2D69" w:rsidRPr="006750DE" w:rsidRDefault="003F2D69">
            <w:pPr>
              <w:pStyle w:val="Standard"/>
              <w:spacing w:line="240" w:lineRule="auto"/>
              <w:rPr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Обустройство сети наружного освещения на территориях существующей и проектируемой застройки (первая очередь и расчетный срок)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C4974" w14:textId="77777777" w:rsidR="003F2D69" w:rsidRPr="006750DE" w:rsidRDefault="003F2D6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05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AC0F1" w14:textId="77777777" w:rsidR="003F2D69" w:rsidRPr="006750DE" w:rsidRDefault="003F2D6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8BEEC" w14:textId="77777777" w:rsidR="003F2D69" w:rsidRPr="006750DE" w:rsidRDefault="003F2D69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D904C6" w:rsidRPr="006750DE" w14:paraId="2F94AD63" w14:textId="77777777" w:rsidTr="00BA4420">
        <w:trPr>
          <w:trHeight w:val="1644"/>
          <w:jc w:val="center"/>
        </w:trPr>
        <w:tc>
          <w:tcPr>
            <w:tcW w:w="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8077" w14:textId="77777777" w:rsidR="003F2D69" w:rsidRPr="006750DE" w:rsidRDefault="003F2D69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D37FD" w14:textId="77777777" w:rsidR="003F2D69" w:rsidRPr="006750DE" w:rsidRDefault="003F2D69">
            <w:pPr>
              <w:pStyle w:val="Standard"/>
              <w:spacing w:line="240" w:lineRule="auto"/>
              <w:rPr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Подключение новых потребителей к существующим сетям электроснабжения (первая очередь и расчетный срок)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0500" w14:textId="0E281646" w:rsidR="003F2D69" w:rsidRPr="006750DE" w:rsidRDefault="003F2D69">
            <w:pPr>
              <w:jc w:val="center"/>
              <w:rPr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Населённые пункты</w:t>
            </w:r>
          </w:p>
        </w:tc>
        <w:tc>
          <w:tcPr>
            <w:tcW w:w="20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7F14" w14:textId="77777777" w:rsidR="003F2D69" w:rsidRPr="006750DE" w:rsidRDefault="003F2D69">
            <w:pPr>
              <w:jc w:val="center"/>
              <w:rPr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Определяется проектом</w:t>
            </w:r>
          </w:p>
        </w:tc>
        <w:tc>
          <w:tcPr>
            <w:tcW w:w="20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05334" w14:textId="7AD6A790" w:rsidR="003F2D69" w:rsidRPr="006750DE" w:rsidRDefault="003F2D69" w:rsidP="003F2D69">
            <w:pPr>
              <w:pStyle w:val="Standard"/>
              <w:spacing w:line="240" w:lineRule="auto"/>
              <w:ind w:firstLine="15"/>
              <w:jc w:val="center"/>
              <w:rPr>
                <w:sz w:val="26"/>
                <w:szCs w:val="26"/>
              </w:rPr>
            </w:pPr>
          </w:p>
        </w:tc>
      </w:tr>
    </w:tbl>
    <w:p w14:paraId="4EA611DC" w14:textId="77777777" w:rsidR="004E5BFA" w:rsidRPr="006750DE" w:rsidRDefault="004E5BFA">
      <w:pPr>
        <w:pStyle w:val="Standard"/>
        <w:rPr>
          <w:sz w:val="26"/>
          <w:szCs w:val="26"/>
        </w:rPr>
      </w:pPr>
    </w:p>
    <w:p w14:paraId="54081131" w14:textId="77777777" w:rsidR="004E5BFA" w:rsidRPr="006750DE" w:rsidRDefault="00171458">
      <w:pPr>
        <w:pStyle w:val="Standard"/>
        <w:jc w:val="center"/>
        <w:rPr>
          <w:sz w:val="26"/>
          <w:szCs w:val="26"/>
        </w:rPr>
      </w:pPr>
      <w:r w:rsidRPr="006750DE">
        <w:rPr>
          <w:sz w:val="26"/>
          <w:szCs w:val="26"/>
        </w:rPr>
        <w:t>2.4. Объекты пожарной безопасности</w:t>
      </w:r>
    </w:p>
    <w:p w14:paraId="548870B2" w14:textId="77777777" w:rsidR="004E5BFA" w:rsidRPr="006750DE" w:rsidRDefault="004E5BFA">
      <w:pPr>
        <w:pStyle w:val="Standard"/>
        <w:ind w:firstLine="709"/>
        <w:jc w:val="both"/>
        <w:rPr>
          <w:sz w:val="26"/>
          <w:szCs w:val="26"/>
        </w:rPr>
      </w:pPr>
    </w:p>
    <w:p w14:paraId="11584C16" w14:textId="08F4F44F" w:rsidR="004E5BFA" w:rsidRPr="006750DE" w:rsidRDefault="00171458">
      <w:pPr>
        <w:pStyle w:val="Standard"/>
        <w:ind w:firstLine="709"/>
        <w:jc w:val="both"/>
      </w:pPr>
      <w:r w:rsidRPr="006750DE">
        <w:rPr>
          <w:sz w:val="26"/>
          <w:szCs w:val="26"/>
        </w:rPr>
        <w:t xml:space="preserve">Перечень мероприятий по развитию объектов </w:t>
      </w:r>
      <w:r w:rsidRPr="006750DE">
        <w:rPr>
          <w:bCs/>
          <w:sz w:val="26"/>
          <w:szCs w:val="26"/>
        </w:rPr>
        <w:t>пожарной безопасности</w:t>
      </w:r>
      <w:r w:rsidRPr="006750DE">
        <w:rPr>
          <w:sz w:val="26"/>
          <w:szCs w:val="26"/>
        </w:rPr>
        <w:t xml:space="preserve"> в границах муниципального образования </w:t>
      </w:r>
      <w:r w:rsidRPr="006750DE">
        <w:rPr>
          <w:rFonts w:cs="Times New Roman"/>
          <w:sz w:val="26"/>
          <w:szCs w:val="26"/>
        </w:rPr>
        <w:t>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</w:t>
      </w:r>
      <w:r w:rsidRPr="006750DE">
        <w:rPr>
          <w:sz w:val="26"/>
          <w:szCs w:val="26"/>
        </w:rPr>
        <w:t xml:space="preserve"> </w:t>
      </w:r>
      <w:r w:rsidRPr="006750DE">
        <w:rPr>
          <w:bCs/>
          <w:sz w:val="26"/>
          <w:szCs w:val="26"/>
        </w:rPr>
        <w:t>на первую очередь и расчетный срок</w:t>
      </w:r>
      <w:r w:rsidRPr="006750DE">
        <w:rPr>
          <w:sz w:val="26"/>
          <w:szCs w:val="26"/>
        </w:rPr>
        <w:t xml:space="preserve"> приведен в таблице 10.</w:t>
      </w:r>
    </w:p>
    <w:p w14:paraId="036B9F4B" w14:textId="77777777" w:rsidR="004E5BFA" w:rsidRPr="006750DE" w:rsidRDefault="00171458">
      <w:pPr>
        <w:pStyle w:val="Standard"/>
        <w:ind w:firstLine="709"/>
        <w:jc w:val="right"/>
        <w:rPr>
          <w:sz w:val="26"/>
          <w:szCs w:val="26"/>
        </w:rPr>
      </w:pPr>
      <w:r w:rsidRPr="006750DE">
        <w:rPr>
          <w:sz w:val="26"/>
          <w:szCs w:val="26"/>
        </w:rPr>
        <w:t>Таблица 10</w:t>
      </w:r>
    </w:p>
    <w:tbl>
      <w:tblPr>
        <w:tblW w:w="9721" w:type="dxa"/>
        <w:jc w:val="center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402"/>
        <w:gridCol w:w="3549"/>
        <w:gridCol w:w="2066"/>
      </w:tblGrid>
      <w:tr w:rsidR="006750DE" w:rsidRPr="006750DE" w14:paraId="3D64FC79" w14:textId="77777777" w:rsidTr="00787FC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B5AB" w14:textId="77777777" w:rsidR="004E5BFA" w:rsidRPr="006750DE" w:rsidRDefault="00171458" w:rsidP="005C510B">
            <w:pPr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№</w:t>
            </w:r>
          </w:p>
          <w:p w14:paraId="45A84E84" w14:textId="77777777" w:rsidR="004E5BFA" w:rsidRPr="006750DE" w:rsidRDefault="00171458" w:rsidP="005C510B">
            <w:pPr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6E28" w14:textId="77777777" w:rsidR="00787FC7" w:rsidRPr="006750DE" w:rsidRDefault="00171458" w:rsidP="005C510B">
            <w:pPr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 xml:space="preserve">Мероприятия </w:t>
            </w:r>
          </w:p>
          <w:p w14:paraId="64D8FF48" w14:textId="28E20D6A" w:rsidR="004E5BFA" w:rsidRPr="006750DE" w:rsidRDefault="00171458" w:rsidP="005C510B">
            <w:pPr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и объекты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6B7C" w14:textId="77777777" w:rsidR="004E5BFA" w:rsidRPr="006750DE" w:rsidRDefault="00171458" w:rsidP="005C510B">
            <w:pPr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Местоположение</w:t>
            </w:r>
          </w:p>
          <w:p w14:paraId="1E165754" w14:textId="77777777" w:rsidR="004E5BFA" w:rsidRPr="006750DE" w:rsidRDefault="00171458" w:rsidP="005C510B">
            <w:pPr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объекта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FEEA" w14:textId="77777777" w:rsidR="004E5BFA" w:rsidRPr="006750DE" w:rsidRDefault="00171458" w:rsidP="005C510B">
            <w:pPr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Основные характеристики</w:t>
            </w:r>
          </w:p>
          <w:p w14:paraId="3EE04933" w14:textId="77777777" w:rsidR="004E5BFA" w:rsidRPr="006750DE" w:rsidRDefault="00171458" w:rsidP="005C510B">
            <w:pPr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объекта</w:t>
            </w:r>
          </w:p>
        </w:tc>
      </w:tr>
      <w:tr w:rsidR="006750DE" w:rsidRPr="006750DE" w14:paraId="40EA9AF4" w14:textId="77777777" w:rsidTr="00787FC7">
        <w:trPr>
          <w:trHeight w:val="15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68AB7" w14:textId="77777777" w:rsidR="004E5BFA" w:rsidRPr="006750DE" w:rsidRDefault="00171458" w:rsidP="005C510B">
            <w:pPr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89BD" w14:textId="77777777" w:rsidR="004E5BFA" w:rsidRPr="006750DE" w:rsidRDefault="00171458" w:rsidP="005C510B">
            <w:pPr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Капитальный ремонт существующих пожарных водоемов или в случае необходимости их замена</w:t>
            </w:r>
          </w:p>
          <w:p w14:paraId="72D4E9C7" w14:textId="77777777" w:rsidR="004E5BFA" w:rsidRPr="006750DE" w:rsidRDefault="00171458" w:rsidP="005C510B">
            <w:pPr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(первая очередь и расчетный срок)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7A7D" w14:textId="77777777" w:rsidR="004E5BFA" w:rsidRPr="006750DE" w:rsidRDefault="00171458" w:rsidP="005C510B">
            <w:pPr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Населённые</w:t>
            </w:r>
          </w:p>
          <w:p w14:paraId="057D0FB7" w14:textId="77777777" w:rsidR="004E5BFA" w:rsidRPr="006750DE" w:rsidRDefault="00171458" w:rsidP="005C510B">
            <w:pPr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пункты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8E2A" w14:textId="77777777" w:rsidR="004E5BFA" w:rsidRPr="006750DE" w:rsidRDefault="00171458" w:rsidP="005C510B">
            <w:pPr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Определяется проектом</w:t>
            </w:r>
          </w:p>
        </w:tc>
      </w:tr>
      <w:tr w:rsidR="006750DE" w:rsidRPr="006750DE" w14:paraId="0C23E096" w14:textId="77777777" w:rsidTr="00D70703">
        <w:trPr>
          <w:trHeight w:val="35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573D" w14:textId="77777777" w:rsidR="004E5BFA" w:rsidRPr="006750DE" w:rsidRDefault="00171458" w:rsidP="005C510B">
            <w:pPr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A7568" w14:textId="77777777" w:rsidR="004E5BFA" w:rsidRPr="006750DE" w:rsidRDefault="00171458" w:rsidP="005C510B">
            <w:pPr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Капитальный ремонт существующих гидрантов или в случае необходимости их замена (первая очередь и расчетный срок)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041A" w14:textId="77777777" w:rsidR="004E5BFA" w:rsidRPr="006750DE" w:rsidRDefault="004E5BFA" w:rsidP="005C510B">
            <w:pPr>
              <w:rPr>
                <w:sz w:val="26"/>
                <w:szCs w:val="26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4AD0" w14:textId="77777777" w:rsidR="004E5BFA" w:rsidRPr="006750DE" w:rsidRDefault="004E5BFA" w:rsidP="005C510B">
            <w:pPr>
              <w:rPr>
                <w:sz w:val="26"/>
                <w:szCs w:val="26"/>
              </w:rPr>
            </w:pPr>
          </w:p>
        </w:tc>
      </w:tr>
      <w:tr w:rsidR="006750DE" w:rsidRPr="006750DE" w14:paraId="137B0EB7" w14:textId="77777777" w:rsidTr="00787FC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B97DB" w14:textId="77777777" w:rsidR="004E5BFA" w:rsidRPr="006750DE" w:rsidRDefault="00171458" w:rsidP="005C510B">
            <w:pPr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DA3B2" w14:textId="77777777" w:rsidR="004E5BFA" w:rsidRPr="006750DE" w:rsidRDefault="00171458" w:rsidP="005C510B">
            <w:pPr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Оборудование водонапорных башен приспособлениями для забора воды пожарной техникой и автономными резервными источники электроснабжения</w:t>
            </w:r>
          </w:p>
          <w:p w14:paraId="016DB62A" w14:textId="77777777" w:rsidR="004E5BFA" w:rsidRPr="006750DE" w:rsidRDefault="00171458" w:rsidP="005C510B">
            <w:pPr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(первая очередь и расчетный срок)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1C35" w14:textId="77777777" w:rsidR="004E5BFA" w:rsidRPr="006750DE" w:rsidRDefault="004E5BFA" w:rsidP="005C510B">
            <w:pPr>
              <w:rPr>
                <w:sz w:val="26"/>
                <w:szCs w:val="26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0AE0" w14:textId="77777777" w:rsidR="004E5BFA" w:rsidRPr="006750DE" w:rsidRDefault="004E5BFA" w:rsidP="005C510B">
            <w:pPr>
              <w:rPr>
                <w:sz w:val="26"/>
                <w:szCs w:val="26"/>
              </w:rPr>
            </w:pPr>
          </w:p>
        </w:tc>
      </w:tr>
      <w:tr w:rsidR="006750DE" w:rsidRPr="006750DE" w14:paraId="4CA138F1" w14:textId="77777777" w:rsidTr="00787FC7">
        <w:trPr>
          <w:trHeight w:val="22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04610" w14:textId="77777777" w:rsidR="004E5BFA" w:rsidRPr="006750DE" w:rsidRDefault="00171458" w:rsidP="005C510B">
            <w:pPr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CDE0" w14:textId="77777777" w:rsidR="004E5BFA" w:rsidRPr="006750DE" w:rsidRDefault="00171458" w:rsidP="005C510B">
            <w:pPr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Оснащение существующих сетей водоснабжения пожарными гидрантами (первая очередь и расчетный срок)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B9CF" w14:textId="77777777" w:rsidR="004E5BFA" w:rsidRPr="006750DE" w:rsidRDefault="004E5BFA" w:rsidP="005C510B">
            <w:pPr>
              <w:rPr>
                <w:sz w:val="26"/>
                <w:szCs w:val="26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EECD9" w14:textId="77777777" w:rsidR="004E5BFA" w:rsidRPr="006750DE" w:rsidRDefault="004E5BFA" w:rsidP="005C510B">
            <w:pPr>
              <w:rPr>
                <w:sz w:val="26"/>
                <w:szCs w:val="26"/>
              </w:rPr>
            </w:pPr>
          </w:p>
        </w:tc>
      </w:tr>
      <w:tr w:rsidR="006750DE" w:rsidRPr="006750DE" w14:paraId="7DBBE459" w14:textId="77777777" w:rsidTr="00787FC7">
        <w:trPr>
          <w:trHeight w:val="7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255FB" w14:textId="77777777" w:rsidR="004E5BFA" w:rsidRPr="006750DE" w:rsidRDefault="00171458" w:rsidP="005C510B">
            <w:pPr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9759F" w14:textId="77777777" w:rsidR="004E5BFA" w:rsidRPr="006750DE" w:rsidRDefault="00171458" w:rsidP="005C510B">
            <w:pPr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Размещение пожарных водоемов (резервуаров) (первая очередь)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7A66" w14:textId="3E871FA7" w:rsidR="004E5BFA" w:rsidRPr="006750DE" w:rsidRDefault="00BA4420" w:rsidP="00BA4420">
            <w:pPr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Территория муниципального образования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63D0" w14:textId="77777777" w:rsidR="004E5BFA" w:rsidRPr="006750DE" w:rsidRDefault="00171458" w:rsidP="00537258">
            <w:pPr>
              <w:jc w:val="center"/>
              <w:rPr>
                <w:sz w:val="26"/>
                <w:szCs w:val="26"/>
              </w:rPr>
            </w:pPr>
            <w:r w:rsidRPr="006750DE">
              <w:rPr>
                <w:sz w:val="26"/>
                <w:szCs w:val="26"/>
              </w:rPr>
              <w:t>Определяется проектом</w:t>
            </w:r>
          </w:p>
        </w:tc>
      </w:tr>
    </w:tbl>
    <w:p w14:paraId="2B39EBF0" w14:textId="77777777" w:rsidR="009D275E" w:rsidRPr="006750DE" w:rsidRDefault="009D275E">
      <w:pPr>
        <w:pStyle w:val="Standard"/>
        <w:jc w:val="center"/>
        <w:rPr>
          <w:rFonts w:cs="Times New Roman"/>
          <w:sz w:val="26"/>
          <w:szCs w:val="26"/>
        </w:rPr>
      </w:pPr>
    </w:p>
    <w:p w14:paraId="222FD809" w14:textId="69884131" w:rsidR="004E5BFA" w:rsidRPr="006750DE" w:rsidRDefault="00171458" w:rsidP="00BA4420">
      <w:pPr>
        <w:pStyle w:val="Standard"/>
        <w:jc w:val="center"/>
        <w:rPr>
          <w:rFonts w:cs="Times New Roman"/>
          <w:sz w:val="26"/>
          <w:szCs w:val="26"/>
        </w:rPr>
      </w:pPr>
      <w:r w:rsidRPr="006750DE">
        <w:rPr>
          <w:rFonts w:cs="Times New Roman"/>
          <w:sz w:val="26"/>
          <w:szCs w:val="26"/>
        </w:rPr>
        <w:t>3. Функциональное зонирование территории</w:t>
      </w:r>
    </w:p>
    <w:p w14:paraId="207FA3B1" w14:textId="77777777" w:rsidR="004E5BFA" w:rsidRPr="006750DE" w:rsidRDefault="004E5BFA" w:rsidP="00BA4420">
      <w:pPr>
        <w:pStyle w:val="Standard"/>
        <w:ind w:firstLine="708"/>
        <w:jc w:val="both"/>
        <w:rPr>
          <w:rFonts w:cs="Times New Roman"/>
          <w:sz w:val="26"/>
          <w:szCs w:val="26"/>
        </w:rPr>
      </w:pPr>
    </w:p>
    <w:p w14:paraId="5BB78FA5" w14:textId="061C0D10" w:rsidR="004E5BFA" w:rsidRPr="006750DE" w:rsidRDefault="00171458" w:rsidP="00BA4420">
      <w:pPr>
        <w:pStyle w:val="Standard"/>
        <w:ind w:firstLine="708"/>
        <w:jc w:val="both"/>
        <w:rPr>
          <w:rFonts w:cs="Times New Roman"/>
          <w:sz w:val="26"/>
          <w:szCs w:val="26"/>
        </w:rPr>
      </w:pPr>
      <w:r w:rsidRPr="006750DE">
        <w:rPr>
          <w:rFonts w:cs="Times New Roman"/>
          <w:sz w:val="26"/>
          <w:szCs w:val="26"/>
        </w:rPr>
        <w:tab/>
        <w:t>В целях обеспечения комплексного развития муниципального образования 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 генеральным планом устанавливаются границы функциональных зон и параметры их развития.</w:t>
      </w:r>
    </w:p>
    <w:p w14:paraId="1283FEE9" w14:textId="77777777" w:rsidR="00913DA5" w:rsidRPr="00913DA5" w:rsidRDefault="00913DA5" w:rsidP="00913DA5">
      <w:pPr>
        <w:autoSpaceDN/>
        <w:spacing w:line="276" w:lineRule="auto"/>
        <w:ind w:firstLine="709"/>
        <w:jc w:val="both"/>
        <w:textAlignment w:val="auto"/>
        <w:rPr>
          <w:rFonts w:eastAsia="Lucida Sans Unicode" w:cs="Times New Roman"/>
          <w:kern w:val="1"/>
          <w:sz w:val="26"/>
          <w:szCs w:val="26"/>
          <w:lang w:eastAsia="ar-SA" w:bidi="ar-SA"/>
        </w:rPr>
      </w:pPr>
      <w:bookmarkStart w:id="17" w:name="_Hlk89212886"/>
      <w:r w:rsidRPr="00913DA5">
        <w:rPr>
          <w:rFonts w:eastAsia="Lucida Sans Unicode" w:cs="Times New Roman"/>
          <w:kern w:val="1"/>
          <w:sz w:val="26"/>
          <w:szCs w:val="26"/>
          <w:lang w:eastAsia="ar-SA" w:bidi="ar-SA"/>
        </w:rPr>
        <w:t>При размещении объектов капитального строительства,</w:t>
      </w:r>
      <w:r w:rsidRPr="00913DA5">
        <w:rPr>
          <w:rFonts w:eastAsia="Times New Roman" w:cs="Calibri"/>
          <w:kern w:val="0"/>
          <w:sz w:val="20"/>
          <w:szCs w:val="22"/>
          <w:lang w:eastAsia="ar-SA" w:bidi="ar-SA"/>
        </w:rPr>
        <w:t xml:space="preserve"> </w:t>
      </w:r>
      <w:r w:rsidRPr="00913DA5">
        <w:rPr>
          <w:rFonts w:eastAsia="Lucida Sans Unicode" w:cs="Times New Roman"/>
          <w:kern w:val="1"/>
          <w:sz w:val="26"/>
          <w:szCs w:val="26"/>
          <w:lang w:eastAsia="ar-SA" w:bidi="ar-SA"/>
        </w:rPr>
        <w:t>являющихся источниками химического, физического, биологического воздействия на среду обитания человека, должно соблюдаться санитарно-эпидемиологическое законодательство Российской Федерации.</w:t>
      </w:r>
    </w:p>
    <w:p w14:paraId="6CD6FD5E" w14:textId="77777777" w:rsidR="00913DA5" w:rsidRPr="00913DA5" w:rsidRDefault="00913DA5" w:rsidP="00913DA5">
      <w:pPr>
        <w:autoSpaceDN/>
        <w:spacing w:line="276" w:lineRule="auto"/>
        <w:ind w:firstLine="709"/>
        <w:jc w:val="both"/>
        <w:textAlignment w:val="auto"/>
        <w:rPr>
          <w:rFonts w:eastAsia="Lucida Sans Unicode" w:cs="Times New Roman"/>
          <w:kern w:val="1"/>
          <w:sz w:val="26"/>
          <w:szCs w:val="26"/>
          <w:lang w:eastAsia="ar-SA" w:bidi="ar-SA"/>
        </w:rPr>
      </w:pPr>
      <w:r w:rsidRPr="00913DA5">
        <w:rPr>
          <w:rFonts w:eastAsia="Lucida Sans Unicode" w:cs="Times New Roman"/>
          <w:kern w:val="1"/>
          <w:sz w:val="26"/>
          <w:szCs w:val="26"/>
          <w:lang w:eastAsia="ar-SA" w:bidi="ar-SA"/>
        </w:rPr>
        <w:t>При образовании и распоряжении земельными участками, расположенными вблизи водных объектов необходимо соблюдать требования статьи 6 Водного кодекса Российской Федерации, регламентирующей свободный доступ граждан к водным объектам общего пользования, и статьи 65 Водного кодекса Российской Федерации, устанавливающей ограничения режима осуществления хозяйственной и иной деятельности на прибрежной защитной полосе и в водоохранной зоне водного объекта.</w:t>
      </w:r>
    </w:p>
    <w:bookmarkEnd w:id="17"/>
    <w:p w14:paraId="77D017BC" w14:textId="77777777" w:rsidR="00125272" w:rsidRPr="006750DE" w:rsidRDefault="00125272" w:rsidP="00BA4420">
      <w:pPr>
        <w:pStyle w:val="Standard"/>
        <w:ind w:firstLine="708"/>
        <w:jc w:val="both"/>
        <w:rPr>
          <w:rFonts w:cs="Times New Roman"/>
          <w:sz w:val="26"/>
          <w:szCs w:val="26"/>
        </w:rPr>
      </w:pPr>
    </w:p>
    <w:p w14:paraId="0EC73022" w14:textId="77777777" w:rsidR="007B4328" w:rsidRPr="006750DE" w:rsidRDefault="007B4328" w:rsidP="007B4328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bCs/>
          <w:kern w:val="0"/>
          <w:sz w:val="20"/>
          <w:szCs w:val="22"/>
          <w:lang w:bidi="ar-SA"/>
        </w:rPr>
      </w:pPr>
      <w:bookmarkStart w:id="18" w:name="_Hlk48741644"/>
      <w:bookmarkStart w:id="19" w:name="_Hlk38447463"/>
      <w:r w:rsidRPr="006750DE">
        <w:rPr>
          <w:rFonts w:eastAsia="Times New Roman" w:cs="Times New Roman"/>
          <w:bCs/>
          <w:kern w:val="0"/>
          <w:sz w:val="26"/>
          <w:szCs w:val="26"/>
          <w:lang w:bidi="ar-SA"/>
        </w:rPr>
        <w:t>Зона застройки индивидуальными жилыми домами</w:t>
      </w:r>
    </w:p>
    <w:p w14:paraId="0A8E3DB4" w14:textId="77777777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bidi="ar-SA"/>
        </w:rPr>
      </w:pPr>
    </w:p>
    <w:p w14:paraId="0DE1E275" w14:textId="0CA0EBD1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Зона застройки индивидуальными жилыми домами - территории, застроенные или планируемые к застройке индивидуальными жилыми домами с приусадебными участками и возможностью ведения личного подсобного хозяйства.</w:t>
      </w:r>
    </w:p>
    <w:p w14:paraId="2DB96198" w14:textId="14837138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Данная зона предназначена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14:paraId="3BE1DBCF" w14:textId="119B35F9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Параметры функциональной зоны:</w:t>
      </w:r>
    </w:p>
    <w:p w14:paraId="62BA7B00" w14:textId="593232C7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этажность – не более </w:t>
      </w:r>
      <w:r w:rsidR="00913DA5" w:rsidRPr="006750DE">
        <w:rPr>
          <w:rFonts w:eastAsia="Times New Roman" w:cs="Times New Roman"/>
          <w:kern w:val="0"/>
          <w:sz w:val="26"/>
          <w:szCs w:val="26"/>
          <w:lang w:bidi="ar-SA"/>
        </w:rPr>
        <w:t>3.</w:t>
      </w:r>
    </w:p>
    <w:p w14:paraId="4E7DE3CF" w14:textId="77777777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</w:p>
    <w:p w14:paraId="4E9964E0" w14:textId="77777777" w:rsidR="007B4328" w:rsidRPr="006750DE" w:rsidRDefault="007B4328" w:rsidP="007B4328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bCs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bCs/>
          <w:kern w:val="0"/>
          <w:sz w:val="26"/>
          <w:szCs w:val="26"/>
          <w:lang w:bidi="ar-SA"/>
        </w:rPr>
        <w:t>Многофункциональная общественно-деловая зона</w:t>
      </w:r>
    </w:p>
    <w:p w14:paraId="6DBFB5B2" w14:textId="77777777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bidi="ar-SA"/>
        </w:rPr>
      </w:pPr>
    </w:p>
    <w:p w14:paraId="6EAA6313" w14:textId="44B20559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Многофункциональная общественно-деловая зона предназначена для размещения объектов общественного, административного, делового, финансового и коммерческого назначения, торговли, здравоохранения, культуры, общественного питания, социального и коммунально-бытового назначения, предпринимательской деятельности, культовых зданий, гостиниц, стоянок автомобильного транспорта и иных типов зданий, строений и сооружений массового посещения, объектов инженерной и транспортной инфраструктуры, обеспечивающих функционирование данной зоны.</w:t>
      </w:r>
    </w:p>
    <w:p w14:paraId="19A7C205" w14:textId="7C83F2B5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Параметры функциональной зоны:</w:t>
      </w:r>
    </w:p>
    <w:p w14:paraId="53CB05DE" w14:textId="5F7F8EB2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этажность – не более </w:t>
      </w:r>
      <w:r w:rsidR="00913DA5" w:rsidRPr="006750DE">
        <w:rPr>
          <w:rFonts w:eastAsia="Times New Roman" w:cs="Times New Roman"/>
          <w:kern w:val="0"/>
          <w:sz w:val="26"/>
          <w:szCs w:val="26"/>
          <w:lang w:bidi="ar-SA"/>
        </w:rPr>
        <w:t>3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.</w:t>
      </w:r>
    </w:p>
    <w:p w14:paraId="2EACFD80" w14:textId="77777777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</w:p>
    <w:p w14:paraId="3D85E7E6" w14:textId="77777777" w:rsidR="007B4328" w:rsidRPr="006750DE" w:rsidRDefault="007B4328" w:rsidP="007B4328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bCs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bCs/>
          <w:kern w:val="0"/>
          <w:sz w:val="26"/>
          <w:szCs w:val="26"/>
          <w:lang w:bidi="ar-SA"/>
        </w:rPr>
        <w:t>Зона специализированной общественной застройки</w:t>
      </w:r>
    </w:p>
    <w:p w14:paraId="551E3892" w14:textId="77777777" w:rsidR="007B4328" w:rsidRPr="006750DE" w:rsidRDefault="007B4328" w:rsidP="007B4328">
      <w:pPr>
        <w:widowControl/>
        <w:tabs>
          <w:tab w:val="left" w:pos="9639"/>
        </w:tabs>
        <w:autoSpaceDN/>
        <w:spacing w:line="276" w:lineRule="auto"/>
        <w:ind w:firstLine="709"/>
        <w:textAlignment w:val="auto"/>
        <w:rPr>
          <w:rFonts w:eastAsia="Times New Roman" w:cs="Times New Roman"/>
          <w:b/>
          <w:kern w:val="0"/>
          <w:sz w:val="26"/>
          <w:szCs w:val="26"/>
          <w:lang w:bidi="ar-SA"/>
        </w:rPr>
      </w:pPr>
    </w:p>
    <w:p w14:paraId="036D26F6" w14:textId="77777777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Зона специализированной общественной застройки предназначена для размещения объектов образования, здравоохранения, культуры, объектов инженерной и транспортной инфраструктуры, обеспечивающих функционирование данной зоны.</w:t>
      </w:r>
    </w:p>
    <w:p w14:paraId="0D7C70C1" w14:textId="77777777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Параметры функциональной зоны:</w:t>
      </w:r>
    </w:p>
    <w:p w14:paraId="79FE573A" w14:textId="240E8938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этажность – не более </w:t>
      </w:r>
      <w:r w:rsidR="00913DA5" w:rsidRPr="006750DE">
        <w:rPr>
          <w:rFonts w:eastAsia="Times New Roman" w:cs="Times New Roman"/>
          <w:kern w:val="0"/>
          <w:sz w:val="26"/>
          <w:szCs w:val="26"/>
          <w:lang w:bidi="ar-SA"/>
        </w:rPr>
        <w:t>3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.</w:t>
      </w:r>
    </w:p>
    <w:p w14:paraId="2D655856" w14:textId="77777777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</w:p>
    <w:p w14:paraId="23FAB648" w14:textId="77777777" w:rsidR="007B4328" w:rsidRPr="006750DE" w:rsidRDefault="007B4328" w:rsidP="007B4328">
      <w:pPr>
        <w:widowControl/>
        <w:tabs>
          <w:tab w:val="left" w:pos="9639"/>
        </w:tabs>
        <w:autoSpaceDN/>
        <w:spacing w:line="276" w:lineRule="auto"/>
        <w:ind w:firstLine="709"/>
        <w:jc w:val="center"/>
        <w:textAlignment w:val="auto"/>
        <w:rPr>
          <w:rFonts w:eastAsia="Times New Roman" w:cs="Times New Roman"/>
          <w:bCs/>
          <w:kern w:val="0"/>
          <w:sz w:val="26"/>
          <w:szCs w:val="26"/>
          <w:lang w:bidi="ar-SA"/>
        </w:rPr>
      </w:pPr>
      <w:bookmarkStart w:id="20" w:name="_Hlk38447421"/>
      <w:r w:rsidRPr="006750DE">
        <w:rPr>
          <w:rFonts w:eastAsia="Times New Roman" w:cs="Times New Roman"/>
          <w:bCs/>
          <w:kern w:val="0"/>
          <w:sz w:val="26"/>
          <w:szCs w:val="26"/>
          <w:lang w:bidi="ar-SA"/>
        </w:rPr>
        <w:t>Зона озелененных территорий общего пользования (лесопарки, парки, сады, скверы, бульвары, городские леса)</w:t>
      </w:r>
    </w:p>
    <w:p w14:paraId="642FB63B" w14:textId="77777777" w:rsidR="007B4328" w:rsidRPr="006750DE" w:rsidRDefault="007B4328" w:rsidP="007B4328">
      <w:pPr>
        <w:widowControl/>
        <w:autoSpaceDN/>
        <w:spacing w:line="276" w:lineRule="auto"/>
        <w:ind w:firstLine="709"/>
        <w:jc w:val="center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</w:p>
    <w:p w14:paraId="156ED99E" w14:textId="77777777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r w:rsidRPr="006750DE">
        <w:rPr>
          <w:rFonts w:eastAsia="Times New Roman" w:cs="Calibri"/>
          <w:kern w:val="0"/>
          <w:sz w:val="26"/>
          <w:szCs w:val="26"/>
          <w:lang w:bidi="ar-SA"/>
        </w:rPr>
        <w:t xml:space="preserve">Зона озелененных территорий общего пользования (лесопарки, парки, сады, скверы, бульвары, городские леса) – территории занятые существующими или планируемыми </w:t>
      </w:r>
      <w:r w:rsidRPr="006750DE">
        <w:rPr>
          <w:rFonts w:eastAsia="Times New Roman" w:cs="Times New Roman"/>
          <w:bCs/>
          <w:kern w:val="0"/>
          <w:sz w:val="26"/>
          <w:szCs w:val="26"/>
          <w:lang w:bidi="ar-SA"/>
        </w:rPr>
        <w:t>парками, садами, скверами, бульварами и иными озелененными территориями, на которых размещаются спортивные и детские площадки.</w:t>
      </w:r>
    </w:p>
    <w:p w14:paraId="589F3041" w14:textId="77777777" w:rsidR="007B4328" w:rsidRPr="006750DE" w:rsidRDefault="007B4328" w:rsidP="007B4328">
      <w:pPr>
        <w:widowControl/>
        <w:autoSpaceDN/>
        <w:spacing w:line="276" w:lineRule="auto"/>
        <w:ind w:firstLine="709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r w:rsidRPr="006750DE">
        <w:rPr>
          <w:rFonts w:eastAsia="Times New Roman" w:cs="Calibri"/>
          <w:kern w:val="0"/>
          <w:sz w:val="26"/>
          <w:szCs w:val="26"/>
          <w:lang w:bidi="ar-SA"/>
        </w:rPr>
        <w:t>Параметры функциональной зоны:</w:t>
      </w:r>
    </w:p>
    <w:p w14:paraId="6E0B0DBE" w14:textId="77777777" w:rsidR="007B4328" w:rsidRPr="006750DE" w:rsidRDefault="007B4328" w:rsidP="007B4328">
      <w:pPr>
        <w:widowControl/>
        <w:autoSpaceDN/>
        <w:spacing w:line="276" w:lineRule="auto"/>
        <w:ind w:firstLine="709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r w:rsidRPr="006750DE">
        <w:rPr>
          <w:rFonts w:eastAsia="Times New Roman" w:cs="Calibri"/>
          <w:kern w:val="0"/>
          <w:sz w:val="26"/>
          <w:szCs w:val="26"/>
          <w:lang w:bidi="ar-SA"/>
        </w:rPr>
        <w:t>этажность – 1.</w:t>
      </w:r>
    </w:p>
    <w:bookmarkEnd w:id="20"/>
    <w:p w14:paraId="391B33F3" w14:textId="77777777" w:rsidR="007B4328" w:rsidRPr="006750DE" w:rsidRDefault="007B4328" w:rsidP="007B4328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</w:p>
    <w:p w14:paraId="63A4C9EA" w14:textId="77777777" w:rsidR="007B4328" w:rsidRPr="006750DE" w:rsidRDefault="007B4328" w:rsidP="00913DA5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bCs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bCs/>
          <w:kern w:val="0"/>
          <w:sz w:val="26"/>
          <w:szCs w:val="26"/>
          <w:lang w:bidi="ar-SA"/>
        </w:rPr>
        <w:t>Зона инженерной инфраструктуры</w:t>
      </w:r>
    </w:p>
    <w:p w14:paraId="43E311A4" w14:textId="77777777" w:rsidR="007B4328" w:rsidRPr="006750DE" w:rsidRDefault="007B4328" w:rsidP="00913DA5">
      <w:pPr>
        <w:widowControl/>
        <w:tabs>
          <w:tab w:val="left" w:pos="9639"/>
        </w:tabs>
        <w:autoSpaceDN/>
        <w:spacing w:line="276" w:lineRule="auto"/>
        <w:ind w:firstLine="709"/>
        <w:textAlignment w:val="auto"/>
        <w:rPr>
          <w:rFonts w:eastAsia="Times New Roman" w:cs="Times New Roman"/>
          <w:b/>
          <w:kern w:val="0"/>
          <w:sz w:val="26"/>
          <w:szCs w:val="26"/>
          <w:lang w:bidi="ar-SA"/>
        </w:rPr>
      </w:pPr>
    </w:p>
    <w:p w14:paraId="79288F2D" w14:textId="65478BA9" w:rsidR="007B4328" w:rsidRPr="006750DE" w:rsidRDefault="007B4328" w:rsidP="00913DA5">
      <w:pPr>
        <w:spacing w:line="276" w:lineRule="auto"/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ab/>
        <w:t>Зона инженерной инфраструктуры - территории, предназначенные для размещения предприятий, зданий и сооружений</w:t>
      </w:r>
      <w:r w:rsidRPr="006750DE">
        <w:rPr>
          <w:rFonts w:eastAsia="Times New Roman" w:cs="Calibri"/>
          <w:kern w:val="0"/>
          <w:sz w:val="20"/>
          <w:szCs w:val="22"/>
          <w:lang w:bidi="ar-SA"/>
        </w:rPr>
        <w:t xml:space="preserve"> 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не выше V класса</w:t>
      </w:r>
      <w:r w:rsidRPr="006750DE">
        <w:rPr>
          <w:rFonts w:eastAsia="Times New Roman" w:cs="Calibri"/>
          <w:kern w:val="0"/>
          <w:sz w:val="20"/>
          <w:szCs w:val="22"/>
          <w:lang w:bidi="ar-SA"/>
        </w:rPr>
        <w:t xml:space="preserve"> 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опасности </w:t>
      </w:r>
      <w:bookmarkStart w:id="21" w:name="_Hlk35587898"/>
      <w:r w:rsidR="00913DA5" w:rsidRPr="006750DE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в соответствии </w:t>
      </w:r>
      <w:bookmarkEnd w:id="21"/>
      <w:r w:rsidR="00913DA5" w:rsidRPr="006750DE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с санитарно-эпидемиологическим законодательством Российской Федерации, выполняющих функции инженерного обеспечения территорий и организаций. </w:t>
      </w:r>
    </w:p>
    <w:p w14:paraId="24099FF2" w14:textId="706A0A45" w:rsidR="007B4328" w:rsidRPr="006750DE" w:rsidRDefault="007B4328" w:rsidP="00913DA5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Параметры функциональной зоны:</w:t>
      </w:r>
    </w:p>
    <w:p w14:paraId="2049BE4A" w14:textId="2F18E32B" w:rsidR="007B4328" w:rsidRPr="006750DE" w:rsidRDefault="007B4328" w:rsidP="00913DA5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этажность – не более 2.</w:t>
      </w:r>
    </w:p>
    <w:p w14:paraId="4815D946" w14:textId="77777777" w:rsidR="007B4328" w:rsidRPr="006750DE" w:rsidRDefault="007B4328" w:rsidP="007B4328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kern w:val="0"/>
          <w:sz w:val="26"/>
          <w:szCs w:val="26"/>
          <w:lang w:bidi="ar-SA"/>
        </w:rPr>
      </w:pPr>
    </w:p>
    <w:p w14:paraId="093D3BB5" w14:textId="77777777" w:rsidR="007B4328" w:rsidRPr="006750DE" w:rsidRDefault="007B4328" w:rsidP="00913DA5">
      <w:pPr>
        <w:widowControl/>
        <w:autoSpaceDN/>
        <w:spacing w:line="276" w:lineRule="auto"/>
        <w:ind w:firstLine="709"/>
        <w:jc w:val="center"/>
        <w:textAlignment w:val="auto"/>
        <w:rPr>
          <w:rFonts w:eastAsia="Times New Roman" w:cs="Calibri"/>
          <w:bCs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bCs/>
          <w:kern w:val="0"/>
          <w:sz w:val="26"/>
          <w:szCs w:val="26"/>
          <w:lang w:bidi="ar-SA"/>
        </w:rPr>
        <w:t>Производственная зона сельскохозяйственных предприятий</w:t>
      </w:r>
    </w:p>
    <w:p w14:paraId="0D284A1A" w14:textId="77777777" w:rsidR="007B4328" w:rsidRPr="006750DE" w:rsidRDefault="007B4328" w:rsidP="00913DA5">
      <w:pPr>
        <w:widowControl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bidi="ar-SA"/>
        </w:rPr>
      </w:pPr>
    </w:p>
    <w:p w14:paraId="143693F6" w14:textId="77777777" w:rsidR="00913DA5" w:rsidRPr="006750DE" w:rsidRDefault="007B4328" w:rsidP="00913DA5">
      <w:pPr>
        <w:spacing w:line="276" w:lineRule="auto"/>
        <w:ind w:firstLine="708"/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ab/>
        <w:t xml:space="preserve">Производственная зона сельскохозяйственных предприятий - территории, предназначенные для размещения сельскохозяйственных предприятий не выше III </w:t>
      </w:r>
      <w:r w:rsidR="00913DA5" w:rsidRPr="006750DE">
        <w:rPr>
          <w:rFonts w:eastAsia="Times New Roman" w:cs="Times New Roman"/>
          <w:kern w:val="0"/>
          <w:sz w:val="26"/>
          <w:szCs w:val="26"/>
          <w:lang w:eastAsia="ar-SA" w:bidi="ar-SA"/>
        </w:rPr>
        <w:t>класса опасности в соответствии с санитарно-эпидемиологическим законодательством Российской Федерации, предназначенных для производства и переработки сельскохозяйственной продукции, а также транспортировки (перевозки), хранения сельскохозяйственной продукции собственного производства.</w:t>
      </w:r>
    </w:p>
    <w:p w14:paraId="2F3C8AB8" w14:textId="0CD6EF14" w:rsidR="007B4328" w:rsidRPr="006750DE" w:rsidRDefault="007B4328" w:rsidP="00913DA5">
      <w:pPr>
        <w:widowControl/>
        <w:autoSpaceDN/>
        <w:spacing w:line="276" w:lineRule="auto"/>
        <w:ind w:firstLine="708"/>
        <w:jc w:val="both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ab/>
        <w:t>Параметры функциональной зоны:</w:t>
      </w:r>
    </w:p>
    <w:p w14:paraId="40A2840B" w14:textId="11ABCD0F" w:rsidR="007B4328" w:rsidRPr="006750DE" w:rsidRDefault="007B4328" w:rsidP="00913DA5">
      <w:pPr>
        <w:widowControl/>
        <w:autoSpaceDN/>
        <w:spacing w:line="276" w:lineRule="auto"/>
        <w:ind w:firstLine="709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этажность – не более </w:t>
      </w:r>
      <w:r w:rsidR="00913DA5" w:rsidRPr="006750DE">
        <w:rPr>
          <w:rFonts w:eastAsia="Times New Roman" w:cs="Times New Roman"/>
          <w:kern w:val="0"/>
          <w:sz w:val="26"/>
          <w:szCs w:val="26"/>
          <w:lang w:bidi="ar-SA"/>
        </w:rPr>
        <w:t>3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.</w:t>
      </w:r>
    </w:p>
    <w:p w14:paraId="35B0739C" w14:textId="77777777" w:rsidR="007B4328" w:rsidRPr="006750DE" w:rsidRDefault="007B4328" w:rsidP="00913DA5">
      <w:pPr>
        <w:widowControl/>
        <w:tabs>
          <w:tab w:val="left" w:pos="9639"/>
        </w:tabs>
        <w:autoSpaceDN/>
        <w:spacing w:line="276" w:lineRule="auto"/>
        <w:ind w:firstLine="709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</w:p>
    <w:p w14:paraId="4D500ACD" w14:textId="77777777" w:rsidR="007B4328" w:rsidRPr="006750DE" w:rsidRDefault="007B4328" w:rsidP="007B4328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bCs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bCs/>
          <w:kern w:val="0"/>
          <w:sz w:val="26"/>
          <w:szCs w:val="26"/>
          <w:lang w:bidi="ar-SA"/>
        </w:rPr>
        <w:t>Производственная зона</w:t>
      </w:r>
    </w:p>
    <w:p w14:paraId="12BB403A" w14:textId="77777777" w:rsidR="007B4328" w:rsidRPr="006750DE" w:rsidRDefault="007B4328" w:rsidP="007B4328">
      <w:pPr>
        <w:widowControl/>
        <w:tabs>
          <w:tab w:val="left" w:pos="9639"/>
        </w:tabs>
        <w:autoSpaceDN/>
        <w:spacing w:line="276" w:lineRule="auto"/>
        <w:ind w:firstLine="709"/>
        <w:textAlignment w:val="auto"/>
        <w:rPr>
          <w:rFonts w:eastAsia="Times New Roman" w:cs="Times New Roman"/>
          <w:b/>
          <w:kern w:val="0"/>
          <w:sz w:val="26"/>
          <w:szCs w:val="26"/>
          <w:lang w:bidi="ar-SA"/>
        </w:rPr>
      </w:pPr>
    </w:p>
    <w:p w14:paraId="349BBE2C" w14:textId="0A0D61BD" w:rsidR="007B4328" w:rsidRPr="006750DE" w:rsidRDefault="007B4328" w:rsidP="007B4328">
      <w:pPr>
        <w:widowControl/>
        <w:autoSpaceDN/>
        <w:spacing w:line="276" w:lineRule="auto"/>
        <w:ind w:right="1" w:firstLine="709"/>
        <w:jc w:val="both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Производственная зона – предназначена для размещения различных объектов производственного и промышленного назначения не выше </w:t>
      </w:r>
      <w:r w:rsidRPr="006750DE">
        <w:rPr>
          <w:rFonts w:eastAsia="Times New Roman" w:cs="Times New Roman"/>
          <w:kern w:val="0"/>
          <w:sz w:val="26"/>
          <w:szCs w:val="26"/>
          <w:lang w:val="en-US" w:bidi="ar-SA"/>
        </w:rPr>
        <w:t>III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 класса опасности </w:t>
      </w:r>
      <w:bookmarkStart w:id="22" w:name="_Hlk38447186"/>
      <w:r w:rsidR="00913DA5" w:rsidRPr="006750DE">
        <w:rPr>
          <w:rFonts w:eastAsia="Times New Roman" w:cs="Times New Roman"/>
          <w:kern w:val="0"/>
          <w:sz w:val="26"/>
          <w:szCs w:val="26"/>
          <w:lang w:eastAsia="ar-SA" w:bidi="ar-SA"/>
        </w:rPr>
        <w:t>в соответствии с санитарно-эпидемиологическим законодательством Российской Федерации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.</w:t>
      </w:r>
      <w:bookmarkEnd w:id="22"/>
    </w:p>
    <w:p w14:paraId="55DB744D" w14:textId="77777777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Параметры функциональной зоны:</w:t>
      </w:r>
    </w:p>
    <w:p w14:paraId="5F099167" w14:textId="3EB377F2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этажность – не более </w:t>
      </w:r>
      <w:r w:rsidR="00337189">
        <w:rPr>
          <w:rFonts w:eastAsia="Times New Roman" w:cs="Times New Roman"/>
          <w:kern w:val="0"/>
          <w:sz w:val="26"/>
          <w:szCs w:val="26"/>
          <w:lang w:bidi="ar-SA"/>
        </w:rPr>
        <w:t>3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.</w:t>
      </w:r>
    </w:p>
    <w:p w14:paraId="0D1BF7AF" w14:textId="77777777" w:rsidR="007B4328" w:rsidRPr="006750DE" w:rsidRDefault="007B4328" w:rsidP="007B4328">
      <w:pPr>
        <w:widowControl/>
        <w:tabs>
          <w:tab w:val="left" w:pos="9639"/>
        </w:tabs>
        <w:autoSpaceDN/>
        <w:spacing w:line="276" w:lineRule="auto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</w:p>
    <w:p w14:paraId="04F9B132" w14:textId="77777777" w:rsidR="007B4328" w:rsidRPr="006750DE" w:rsidRDefault="007B4328" w:rsidP="007B4328">
      <w:pPr>
        <w:widowControl/>
        <w:tabs>
          <w:tab w:val="left" w:pos="9639"/>
        </w:tabs>
        <w:autoSpaceDN/>
        <w:spacing w:line="276" w:lineRule="auto"/>
        <w:ind w:firstLine="709"/>
        <w:jc w:val="center"/>
        <w:textAlignment w:val="auto"/>
        <w:rPr>
          <w:rFonts w:eastAsia="Times New Roman" w:cs="Times New Roman"/>
          <w:bCs/>
          <w:kern w:val="0"/>
          <w:sz w:val="26"/>
          <w:szCs w:val="26"/>
          <w:lang w:bidi="ar-SA"/>
        </w:rPr>
      </w:pPr>
      <w:r w:rsidRPr="006750DE">
        <w:rPr>
          <w:rFonts w:eastAsia="Times New Roman" w:cs="Times New Roman"/>
          <w:bCs/>
          <w:kern w:val="0"/>
          <w:sz w:val="26"/>
          <w:szCs w:val="26"/>
          <w:lang w:bidi="ar-SA"/>
        </w:rPr>
        <w:t>Зона складирования и захоронения отходов</w:t>
      </w:r>
    </w:p>
    <w:p w14:paraId="7A0F7C9D" w14:textId="77777777" w:rsidR="007B4328" w:rsidRPr="006750DE" w:rsidRDefault="007B4328" w:rsidP="007B4328">
      <w:pPr>
        <w:widowControl/>
        <w:tabs>
          <w:tab w:val="left" w:pos="9639"/>
        </w:tabs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</w:p>
    <w:p w14:paraId="3F2C8EBE" w14:textId="32D4C223" w:rsidR="007B4328" w:rsidRPr="006750DE" w:rsidRDefault="007B4328" w:rsidP="00913DA5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shd w:val="clear" w:color="auto" w:fill="FFFFFF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Зона складирования и захоронения отходов - территории, занятые объектами </w:t>
      </w:r>
      <w:r w:rsidRPr="006750DE">
        <w:rPr>
          <w:rFonts w:eastAsia="Times New Roman" w:cs="Calibri"/>
          <w:kern w:val="0"/>
          <w:sz w:val="26"/>
          <w:szCs w:val="26"/>
          <w:shd w:val="clear" w:color="auto" w:fill="FFFFFF"/>
          <w:lang w:bidi="ar-SA"/>
        </w:rPr>
        <w:t>размещения биологических отходов (скотомогильников и (или) биотермических ям) и</w:t>
      </w:r>
      <w:r w:rsidRPr="006750DE">
        <w:rPr>
          <w:rFonts w:eastAsia="Times New Roman" w:cs="Calibri"/>
          <w:kern w:val="0"/>
          <w:sz w:val="20"/>
          <w:szCs w:val="22"/>
          <w:lang w:bidi="ar-SA"/>
        </w:rPr>
        <w:t xml:space="preserve"> </w:t>
      </w:r>
      <w:r w:rsidRPr="006750DE">
        <w:rPr>
          <w:rFonts w:eastAsia="Times New Roman" w:cs="Calibri"/>
          <w:kern w:val="0"/>
          <w:sz w:val="26"/>
          <w:szCs w:val="26"/>
          <w:shd w:val="clear" w:color="auto" w:fill="FFFFFF"/>
          <w:lang w:bidi="ar-SA"/>
        </w:rPr>
        <w:t>размещение, хранение, захоронение, утилизация, накопление, обработка, обезвреживание отходов производства и потребления</w:t>
      </w:r>
      <w:r w:rsidR="00913DA5" w:rsidRPr="006750DE">
        <w:rPr>
          <w:rFonts w:eastAsia="Times New Roman" w:cs="Calibri"/>
          <w:kern w:val="0"/>
          <w:sz w:val="26"/>
          <w:szCs w:val="26"/>
          <w:shd w:val="clear" w:color="auto" w:fill="FFFFFF"/>
          <w:lang w:bidi="ar-SA"/>
        </w:rPr>
        <w:t xml:space="preserve">, а также размещение объектов размещения отходов, захоронения, хранения, обезвреживания таких отходов </w:t>
      </w:r>
      <w:r w:rsidRPr="006750DE">
        <w:rPr>
          <w:rFonts w:eastAsia="Times New Roman" w:cs="Calibri"/>
          <w:kern w:val="0"/>
          <w:sz w:val="26"/>
          <w:szCs w:val="26"/>
          <w:shd w:val="clear" w:color="auto" w:fill="FFFFFF"/>
          <w:lang w:bidi="ar-SA"/>
        </w:rPr>
        <w:t>(полигон по захоронению и сортировке бытового мусора и отходов).</w:t>
      </w:r>
    </w:p>
    <w:p w14:paraId="2B6CE4AB" w14:textId="77777777" w:rsidR="007B4328" w:rsidRPr="006750DE" w:rsidRDefault="007B4328" w:rsidP="007B4328">
      <w:pPr>
        <w:widowControl/>
        <w:autoSpaceDN/>
        <w:spacing w:line="276" w:lineRule="auto"/>
        <w:ind w:firstLine="708"/>
        <w:jc w:val="both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Параметры функциональной зоны:</w:t>
      </w:r>
    </w:p>
    <w:p w14:paraId="0B8D3F34" w14:textId="20FB8727" w:rsidR="007B4328" w:rsidRPr="006750DE" w:rsidRDefault="007B4328" w:rsidP="007B4328">
      <w:pPr>
        <w:widowControl/>
        <w:autoSpaceDN/>
        <w:spacing w:line="276" w:lineRule="auto"/>
        <w:ind w:firstLine="709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 xml:space="preserve">этажность – </w:t>
      </w:r>
      <w:r w:rsidR="00337189">
        <w:rPr>
          <w:rFonts w:eastAsia="Times New Roman" w:cs="Times New Roman"/>
          <w:kern w:val="0"/>
          <w:sz w:val="26"/>
          <w:szCs w:val="26"/>
          <w:lang w:bidi="ar-SA"/>
        </w:rPr>
        <w:t>3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.</w:t>
      </w:r>
    </w:p>
    <w:p w14:paraId="44BE6184" w14:textId="69845B09" w:rsidR="007B4328" w:rsidRPr="006750DE" w:rsidRDefault="007B4328" w:rsidP="007B4328">
      <w:pPr>
        <w:widowControl/>
        <w:autoSpaceDN/>
        <w:spacing w:line="276" w:lineRule="auto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</w:p>
    <w:p w14:paraId="40384AB3" w14:textId="77777777" w:rsidR="00913DA5" w:rsidRPr="00913DA5" w:rsidRDefault="00913DA5" w:rsidP="00913DA5">
      <w:pPr>
        <w:widowControl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0"/>
          <w:szCs w:val="22"/>
          <w:lang w:eastAsia="ar-SA" w:bidi="ar-SA"/>
        </w:rPr>
      </w:pPr>
      <w:r w:rsidRPr="00913DA5">
        <w:rPr>
          <w:rFonts w:eastAsia="Times New Roman" w:cs="Times New Roman"/>
          <w:kern w:val="0"/>
          <w:sz w:val="26"/>
          <w:szCs w:val="26"/>
          <w:lang w:eastAsia="ar-SA" w:bidi="ar-SA"/>
        </w:rPr>
        <w:t>Зона кладбищ</w:t>
      </w:r>
    </w:p>
    <w:p w14:paraId="4A9686D9" w14:textId="77777777" w:rsidR="00913DA5" w:rsidRPr="00913DA5" w:rsidRDefault="00913DA5" w:rsidP="00913DA5">
      <w:pPr>
        <w:widowControl/>
        <w:autoSpaceDN/>
        <w:spacing w:line="276" w:lineRule="auto"/>
        <w:ind w:firstLine="708"/>
        <w:jc w:val="both"/>
        <w:textAlignment w:val="auto"/>
        <w:rPr>
          <w:rFonts w:eastAsia="Arial" w:cs="Times New Roman"/>
          <w:b/>
          <w:kern w:val="0"/>
          <w:sz w:val="26"/>
          <w:szCs w:val="26"/>
          <w:lang w:eastAsia="ar-SA" w:bidi="ar-SA"/>
        </w:rPr>
      </w:pPr>
    </w:p>
    <w:p w14:paraId="0BC01A29" w14:textId="77777777" w:rsidR="00913DA5" w:rsidRPr="00913DA5" w:rsidRDefault="00913DA5" w:rsidP="00913DA5">
      <w:pPr>
        <w:widowControl/>
        <w:autoSpaceDN/>
        <w:spacing w:line="276" w:lineRule="auto"/>
        <w:ind w:firstLine="426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913DA5">
        <w:rPr>
          <w:rFonts w:eastAsia="Times New Roman" w:cs="Times New Roman"/>
          <w:kern w:val="0"/>
          <w:sz w:val="26"/>
          <w:szCs w:val="26"/>
          <w:lang w:eastAsia="ar-SA" w:bidi="ar-SA"/>
        </w:rPr>
        <w:tab/>
        <w:t>Зона кладбищ - территории, занятые кладбищами.</w:t>
      </w:r>
    </w:p>
    <w:p w14:paraId="63B85CE0" w14:textId="77777777" w:rsidR="00913DA5" w:rsidRPr="00913DA5" w:rsidRDefault="00913DA5" w:rsidP="00913DA5">
      <w:pPr>
        <w:widowControl/>
        <w:autoSpaceDN/>
        <w:spacing w:line="276" w:lineRule="auto"/>
        <w:ind w:firstLine="426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913DA5">
        <w:rPr>
          <w:rFonts w:eastAsia="Times New Roman" w:cs="Times New Roman"/>
          <w:kern w:val="0"/>
          <w:sz w:val="26"/>
          <w:szCs w:val="26"/>
          <w:lang w:eastAsia="ar-SA" w:bidi="ar-SA"/>
        </w:rPr>
        <w:tab/>
        <w:t>Параметры функциональной зоны:</w:t>
      </w:r>
    </w:p>
    <w:p w14:paraId="32CFF03E" w14:textId="77777777" w:rsidR="00913DA5" w:rsidRPr="00913DA5" w:rsidRDefault="00913DA5" w:rsidP="00913DA5">
      <w:pPr>
        <w:widowControl/>
        <w:autoSpaceDN/>
        <w:spacing w:line="276" w:lineRule="auto"/>
        <w:ind w:firstLine="426"/>
        <w:textAlignment w:val="auto"/>
        <w:rPr>
          <w:rFonts w:eastAsia="Times New Roman" w:cs="Calibri"/>
          <w:kern w:val="0"/>
          <w:sz w:val="20"/>
          <w:szCs w:val="22"/>
          <w:lang w:eastAsia="ar-SA" w:bidi="ar-SA"/>
        </w:rPr>
      </w:pPr>
      <w:r w:rsidRPr="00913DA5">
        <w:rPr>
          <w:rFonts w:eastAsia="Times New Roman" w:cs="Times New Roman"/>
          <w:kern w:val="0"/>
          <w:sz w:val="26"/>
          <w:szCs w:val="26"/>
          <w:lang w:eastAsia="ar-SA" w:bidi="ar-SA"/>
        </w:rPr>
        <w:tab/>
        <w:t>этажность – 1.</w:t>
      </w:r>
    </w:p>
    <w:p w14:paraId="5EB0D06A" w14:textId="63B59734" w:rsidR="00913DA5" w:rsidRPr="006750DE" w:rsidRDefault="00913DA5" w:rsidP="007B4328">
      <w:pPr>
        <w:widowControl/>
        <w:autoSpaceDN/>
        <w:spacing w:line="276" w:lineRule="auto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</w:p>
    <w:p w14:paraId="5D953072" w14:textId="0F630FE5" w:rsidR="00913DA5" w:rsidRPr="00913DA5" w:rsidRDefault="00913DA5" w:rsidP="00913DA5">
      <w:pPr>
        <w:widowControl/>
        <w:autoSpaceDN/>
        <w:spacing w:line="276" w:lineRule="auto"/>
        <w:ind w:firstLine="709"/>
        <w:jc w:val="center"/>
        <w:textAlignment w:val="auto"/>
        <w:rPr>
          <w:rFonts w:eastAsia="Times New Roman" w:cs="Times New Roman"/>
          <w:bCs/>
          <w:kern w:val="0"/>
          <w:sz w:val="26"/>
          <w:szCs w:val="26"/>
          <w:lang w:eastAsia="ar-SA" w:bidi="ar-SA"/>
        </w:rPr>
      </w:pPr>
      <w:r w:rsidRPr="00913DA5">
        <w:rPr>
          <w:rFonts w:eastAsia="Times New Roman" w:cs="Times New Roman"/>
          <w:bCs/>
          <w:kern w:val="0"/>
          <w:sz w:val="26"/>
          <w:szCs w:val="26"/>
          <w:lang w:eastAsia="ar-SA" w:bidi="ar-SA"/>
        </w:rPr>
        <w:t>Зона садоводческих</w:t>
      </w:r>
      <w:r w:rsidR="00C84446" w:rsidRPr="006750DE">
        <w:rPr>
          <w:rFonts w:eastAsia="Times New Roman" w:cs="Times New Roman"/>
          <w:bCs/>
          <w:kern w:val="0"/>
          <w:sz w:val="26"/>
          <w:szCs w:val="26"/>
          <w:lang w:eastAsia="ar-SA" w:bidi="ar-SA"/>
        </w:rPr>
        <w:t>,</w:t>
      </w:r>
      <w:r w:rsidRPr="00913DA5">
        <w:rPr>
          <w:rFonts w:eastAsia="Times New Roman" w:cs="Times New Roman"/>
          <w:bCs/>
          <w:kern w:val="0"/>
          <w:sz w:val="26"/>
          <w:szCs w:val="26"/>
          <w:lang w:eastAsia="ar-SA" w:bidi="ar-SA"/>
        </w:rPr>
        <w:t xml:space="preserve"> огороднических некоммерческих товариществ</w:t>
      </w:r>
    </w:p>
    <w:p w14:paraId="3F706A31" w14:textId="77777777" w:rsidR="00913DA5" w:rsidRPr="00913DA5" w:rsidRDefault="00913DA5" w:rsidP="00913DA5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913DA5">
        <w:rPr>
          <w:rFonts w:eastAsia="Times New Roman" w:cs="Times New Roman"/>
          <w:kern w:val="0"/>
          <w:sz w:val="26"/>
          <w:szCs w:val="26"/>
          <w:lang w:eastAsia="ar-SA" w:bidi="ar-SA"/>
        </w:rPr>
        <w:tab/>
      </w:r>
    </w:p>
    <w:p w14:paraId="56A6BF67" w14:textId="12562CB8" w:rsidR="00913DA5" w:rsidRPr="00913DA5" w:rsidRDefault="00913DA5" w:rsidP="00913DA5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913DA5">
        <w:rPr>
          <w:rFonts w:eastAsia="Times New Roman" w:cs="Times New Roman"/>
          <w:kern w:val="0"/>
          <w:sz w:val="26"/>
          <w:szCs w:val="26"/>
          <w:lang w:eastAsia="ar-SA" w:bidi="ar-SA"/>
        </w:rPr>
        <w:tab/>
      </w:r>
      <w:bookmarkStart w:id="23" w:name="_Hlk119288203"/>
      <w:r w:rsidRPr="00913DA5">
        <w:rPr>
          <w:rFonts w:eastAsia="Times New Roman" w:cs="Times New Roman"/>
          <w:kern w:val="0"/>
          <w:sz w:val="26"/>
          <w:szCs w:val="26"/>
          <w:lang w:eastAsia="ar-SA" w:bidi="ar-SA"/>
        </w:rPr>
        <w:t>Зона садоводческих или огороднических некоммерческих товариществ - территории, используемые для организации ведения садоводства и (или) ве</w:t>
      </w:r>
      <w:r w:rsidR="0054409D" w:rsidRPr="006750DE">
        <w:rPr>
          <w:rFonts w:eastAsia="Times New Roman" w:cs="Times New Roman"/>
          <w:kern w:val="0"/>
          <w:sz w:val="26"/>
          <w:szCs w:val="26"/>
          <w:lang w:eastAsia="ar-SA" w:bidi="ar-SA"/>
        </w:rPr>
        <w:t>д</w:t>
      </w:r>
      <w:r w:rsidRPr="00913DA5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ения огородничества. </w:t>
      </w:r>
    </w:p>
    <w:bookmarkEnd w:id="23"/>
    <w:p w14:paraId="5609B7F2" w14:textId="77777777" w:rsidR="00913DA5" w:rsidRPr="00913DA5" w:rsidRDefault="00913DA5" w:rsidP="00913DA5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913DA5">
        <w:rPr>
          <w:rFonts w:eastAsia="Times New Roman" w:cs="Times New Roman"/>
          <w:kern w:val="0"/>
          <w:sz w:val="26"/>
          <w:szCs w:val="26"/>
          <w:lang w:eastAsia="ar-SA" w:bidi="ar-SA"/>
        </w:rPr>
        <w:t>Параметры функциональной зоны</w:t>
      </w:r>
    </w:p>
    <w:p w14:paraId="4DE29D79" w14:textId="05652016" w:rsidR="00913DA5" w:rsidRPr="00913DA5" w:rsidRDefault="00913DA5" w:rsidP="00913DA5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913DA5">
        <w:rPr>
          <w:rFonts w:eastAsia="Times New Roman" w:cs="Times New Roman"/>
          <w:kern w:val="0"/>
          <w:sz w:val="26"/>
          <w:szCs w:val="26"/>
          <w:lang w:eastAsia="ar-SA" w:bidi="ar-SA"/>
        </w:rPr>
        <w:t>этажность – не более 2</w:t>
      </w:r>
      <w:r w:rsidR="0054409D" w:rsidRPr="006750DE">
        <w:rPr>
          <w:rFonts w:eastAsia="Times New Roman" w:cs="Times New Roman"/>
          <w:kern w:val="0"/>
          <w:sz w:val="26"/>
          <w:szCs w:val="26"/>
          <w:lang w:eastAsia="ar-SA" w:bidi="ar-SA"/>
        </w:rPr>
        <w:t>.</w:t>
      </w:r>
    </w:p>
    <w:p w14:paraId="4540AF63" w14:textId="77777777" w:rsidR="00913DA5" w:rsidRPr="006750DE" w:rsidRDefault="00913DA5" w:rsidP="007B4328">
      <w:pPr>
        <w:widowControl/>
        <w:autoSpaceDN/>
        <w:spacing w:line="276" w:lineRule="auto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</w:p>
    <w:p w14:paraId="56AFE490" w14:textId="77777777" w:rsidR="007B4328" w:rsidRPr="006750DE" w:rsidRDefault="007B4328" w:rsidP="007B4328">
      <w:pPr>
        <w:widowControl/>
        <w:autoSpaceDN/>
        <w:spacing w:line="276" w:lineRule="auto"/>
        <w:jc w:val="center"/>
        <w:textAlignment w:val="auto"/>
        <w:rPr>
          <w:rFonts w:eastAsia="Arial" w:cs="Calibri"/>
          <w:bCs/>
          <w:kern w:val="0"/>
          <w:sz w:val="26"/>
          <w:szCs w:val="26"/>
          <w:lang w:bidi="ar-SA"/>
        </w:rPr>
      </w:pPr>
      <w:r w:rsidRPr="006750DE">
        <w:rPr>
          <w:rFonts w:eastAsia="Arial" w:cs="Times New Roman"/>
          <w:bCs/>
          <w:kern w:val="0"/>
          <w:sz w:val="26"/>
          <w:szCs w:val="26"/>
          <w:lang w:bidi="ar-SA"/>
        </w:rPr>
        <w:t xml:space="preserve">Иные зоны </w:t>
      </w:r>
    </w:p>
    <w:p w14:paraId="34E03976" w14:textId="77777777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bidi="ar-SA"/>
        </w:rPr>
      </w:pPr>
    </w:p>
    <w:p w14:paraId="190932D8" w14:textId="77777777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  <w:r w:rsidRPr="006750DE">
        <w:rPr>
          <w:rFonts w:eastAsia="Times New Roman" w:cs="Calibri"/>
          <w:kern w:val="0"/>
          <w:sz w:val="26"/>
          <w:szCs w:val="26"/>
          <w:lang w:bidi="ar-SA"/>
        </w:rPr>
        <w:t>Иные зоны – свободные от застройки территории, используемые для размещения улично-дорожной сети, инженерных коммуникаций, а также с учетом соблюдения требований законодательства Российской Федерации для размещения зелёных насаждений (скверов, парков, бульваров, набережных и иных озелененных территорий) и территорий общего пользования</w:t>
      </w: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.</w:t>
      </w:r>
    </w:p>
    <w:p w14:paraId="10F04D2E" w14:textId="77777777" w:rsidR="007B4328" w:rsidRPr="006750DE" w:rsidRDefault="007B4328" w:rsidP="007B4328">
      <w:pPr>
        <w:widowControl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sz w:val="26"/>
          <w:szCs w:val="26"/>
          <w:lang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bidi="ar-SA"/>
        </w:rPr>
        <w:t>Параметры функциональной зоны:</w:t>
      </w:r>
    </w:p>
    <w:p w14:paraId="6DCDA6D7" w14:textId="77777777" w:rsidR="007B4328" w:rsidRPr="006750DE" w:rsidRDefault="007B4328" w:rsidP="007B4328">
      <w:pPr>
        <w:widowControl/>
        <w:suppressAutoHyphens w:val="0"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6750DE">
        <w:rPr>
          <w:rFonts w:eastAsia="Times New Roman" w:cs="Times New Roman"/>
          <w:kern w:val="0"/>
          <w:sz w:val="26"/>
          <w:szCs w:val="26"/>
          <w:lang w:eastAsia="ru-RU" w:bidi="ar-SA"/>
        </w:rPr>
        <w:t>не устанавливаются.</w:t>
      </w:r>
    </w:p>
    <w:p w14:paraId="05866ABD" w14:textId="77777777" w:rsidR="007B4328" w:rsidRPr="006750DE" w:rsidRDefault="007B4328" w:rsidP="007B4328">
      <w:pPr>
        <w:widowControl/>
        <w:autoSpaceDN/>
        <w:textAlignment w:val="auto"/>
        <w:rPr>
          <w:rFonts w:eastAsia="Times New Roman" w:cs="Calibri"/>
          <w:kern w:val="0"/>
          <w:lang w:eastAsia="ru-RU" w:bidi="ar-SA"/>
        </w:rPr>
      </w:pPr>
    </w:p>
    <w:p w14:paraId="10B9860B" w14:textId="77777777" w:rsidR="007B4328" w:rsidRPr="006750DE" w:rsidRDefault="007B4328" w:rsidP="007B4328">
      <w:pPr>
        <w:autoSpaceDN/>
        <w:ind w:firstLine="709"/>
        <w:jc w:val="center"/>
        <w:rPr>
          <w:rFonts w:eastAsia="Lucida Sans Unicode" w:cs="Tahoma"/>
          <w:kern w:val="2"/>
          <w:sz w:val="26"/>
          <w:szCs w:val="26"/>
          <w:lang w:bidi="ar-SA"/>
        </w:rPr>
      </w:pPr>
      <w:r w:rsidRPr="006750DE">
        <w:rPr>
          <w:rFonts w:eastAsia="Lucida Sans Unicode" w:cs="Tahoma"/>
          <w:kern w:val="2"/>
          <w:sz w:val="26"/>
          <w:szCs w:val="26"/>
          <w:lang w:bidi="ar-SA"/>
        </w:rPr>
        <w:t>Зона сельскохозяйственного использования</w:t>
      </w:r>
    </w:p>
    <w:p w14:paraId="3857FC02" w14:textId="77777777" w:rsidR="007B4328" w:rsidRPr="006750DE" w:rsidRDefault="007B4328" w:rsidP="007B4328">
      <w:pPr>
        <w:autoSpaceDN/>
        <w:jc w:val="both"/>
        <w:rPr>
          <w:rFonts w:eastAsia="Lucida Sans Unicode" w:cs="Times New Roman"/>
          <w:b/>
          <w:bCs/>
          <w:kern w:val="2"/>
          <w:sz w:val="26"/>
          <w:szCs w:val="26"/>
          <w:lang w:bidi="ar-SA"/>
        </w:rPr>
      </w:pPr>
    </w:p>
    <w:p w14:paraId="226BB26B" w14:textId="77777777" w:rsidR="007B4328" w:rsidRPr="006750DE" w:rsidRDefault="007B4328" w:rsidP="007B4328">
      <w:pPr>
        <w:autoSpaceDN/>
        <w:ind w:firstLine="851"/>
        <w:jc w:val="both"/>
        <w:rPr>
          <w:rFonts w:eastAsia="Lucida Sans Unicode" w:cs="Tahoma"/>
          <w:kern w:val="2"/>
          <w:lang w:bidi="ar-SA"/>
        </w:rPr>
      </w:pPr>
      <w:r w:rsidRPr="006750DE">
        <w:rPr>
          <w:rFonts w:eastAsia="Lucida Sans Unicode" w:cs="Times New Roman"/>
          <w:kern w:val="2"/>
          <w:sz w:val="26"/>
          <w:szCs w:val="26"/>
          <w:lang w:bidi="ar-SA"/>
        </w:rPr>
        <w:t>Зона сельскохозяйственного использования - территории, используемые для кошения трав, сбора и заготовки сена, выпаса сельскохозяйственных животных.</w:t>
      </w:r>
    </w:p>
    <w:p w14:paraId="18A8769C" w14:textId="77777777" w:rsidR="007B4328" w:rsidRPr="006750DE" w:rsidRDefault="007B4328" w:rsidP="007B4328">
      <w:pPr>
        <w:autoSpaceDN/>
        <w:ind w:firstLine="709"/>
        <w:jc w:val="both"/>
        <w:rPr>
          <w:rFonts w:eastAsia="Lucida Sans Unicode" w:cs="Tahoma"/>
          <w:kern w:val="2"/>
          <w:lang w:bidi="ar-SA"/>
        </w:rPr>
      </w:pPr>
      <w:r w:rsidRPr="006750DE">
        <w:rPr>
          <w:rFonts w:eastAsia="Lucida Sans Unicode" w:cs="Times New Roman"/>
          <w:kern w:val="2"/>
          <w:sz w:val="26"/>
          <w:szCs w:val="26"/>
          <w:lang w:bidi="ar-SA"/>
        </w:rPr>
        <w:t>Основные параметры функциональной зоны</w:t>
      </w:r>
    </w:p>
    <w:p w14:paraId="11DAF9F1" w14:textId="77777777" w:rsidR="007B4328" w:rsidRPr="006750DE" w:rsidRDefault="007B4328" w:rsidP="007B4328">
      <w:pPr>
        <w:autoSpaceDN/>
        <w:ind w:firstLine="709"/>
        <w:jc w:val="both"/>
        <w:rPr>
          <w:rFonts w:eastAsia="Lucida Sans Unicode" w:cs="Times New Roman"/>
          <w:kern w:val="2"/>
          <w:sz w:val="26"/>
          <w:szCs w:val="26"/>
          <w:lang w:bidi="ar-SA"/>
        </w:rPr>
      </w:pPr>
      <w:r w:rsidRPr="006750DE">
        <w:rPr>
          <w:rFonts w:eastAsia="Lucida Sans Unicode" w:cs="Times New Roman"/>
          <w:kern w:val="2"/>
          <w:sz w:val="26"/>
          <w:szCs w:val="26"/>
          <w:lang w:bidi="ar-SA"/>
        </w:rPr>
        <w:t>этажность – 0.</w:t>
      </w:r>
    </w:p>
    <w:p w14:paraId="3477BF57" w14:textId="77777777" w:rsidR="007B4328" w:rsidRPr="006750DE" w:rsidRDefault="007B4328" w:rsidP="007B4328">
      <w:pPr>
        <w:widowControl/>
        <w:autoSpaceDN/>
        <w:spacing w:line="276" w:lineRule="auto"/>
        <w:jc w:val="both"/>
        <w:textAlignment w:val="auto"/>
        <w:rPr>
          <w:rFonts w:eastAsia="Times New Roman" w:cs="Calibri"/>
          <w:kern w:val="0"/>
          <w:sz w:val="20"/>
          <w:szCs w:val="22"/>
          <w:lang w:bidi="ar-SA"/>
        </w:rPr>
      </w:pPr>
    </w:p>
    <w:p w14:paraId="70F43B6D" w14:textId="77777777" w:rsidR="007B4328" w:rsidRPr="006750DE" w:rsidRDefault="007B4328" w:rsidP="007B4328">
      <w:pPr>
        <w:widowControl/>
        <w:autoSpaceDN/>
        <w:spacing w:line="276" w:lineRule="auto"/>
        <w:ind w:firstLine="709"/>
        <w:jc w:val="center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bookmarkStart w:id="24" w:name="_Hlk38447448"/>
      <w:r w:rsidRPr="006750DE">
        <w:rPr>
          <w:rFonts w:eastAsia="Times New Roman" w:cs="Calibri"/>
          <w:kern w:val="0"/>
          <w:sz w:val="26"/>
          <w:szCs w:val="26"/>
          <w:lang w:bidi="ar-SA"/>
        </w:rPr>
        <w:t>Зона сельскохозяйственных угодий</w:t>
      </w:r>
    </w:p>
    <w:p w14:paraId="6498C818" w14:textId="77777777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</w:p>
    <w:p w14:paraId="54413887" w14:textId="77777777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r w:rsidRPr="006750DE">
        <w:rPr>
          <w:rFonts w:eastAsia="Times New Roman" w:cs="Calibri"/>
          <w:kern w:val="0"/>
          <w:sz w:val="26"/>
          <w:szCs w:val="26"/>
          <w:lang w:bidi="ar-SA"/>
        </w:rPr>
        <w:t>Зона сельскохозяйственных угодий – территории, на которых осуществляется</w:t>
      </w:r>
      <w:r w:rsidRPr="006750DE">
        <w:rPr>
          <w:rFonts w:eastAsia="Times New Roman" w:cs="Calibri"/>
          <w:kern w:val="0"/>
          <w:sz w:val="26"/>
          <w:szCs w:val="26"/>
          <w:lang w:bidi="ar-SA"/>
        </w:rPr>
        <w:br/>
        <w:t>хозяйственная деятельность, связанная с выращиванием сельскохозяйственных культур (зерновых, бобовых, кормовых, технических, масличных, эфиромасличных, и иных сельскохозяйственных культур), выращиванием многолетних плодовых и ягодных культур, и иных многолетних культур, осуществлением кошения трав, сбором и заготовкой сена, выпасом сельскохозяйственных животных.</w:t>
      </w:r>
    </w:p>
    <w:p w14:paraId="65227DE4" w14:textId="77777777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r w:rsidRPr="006750DE">
        <w:rPr>
          <w:rFonts w:eastAsia="Times New Roman" w:cs="Calibri"/>
          <w:kern w:val="0"/>
          <w:sz w:val="26"/>
          <w:szCs w:val="26"/>
          <w:lang w:bidi="ar-SA"/>
        </w:rPr>
        <w:t>Параметры функциональной зоны:</w:t>
      </w:r>
    </w:p>
    <w:p w14:paraId="77446E6A" w14:textId="77777777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r w:rsidRPr="006750DE">
        <w:rPr>
          <w:rFonts w:eastAsia="Times New Roman" w:cs="Calibri"/>
          <w:kern w:val="0"/>
          <w:sz w:val="26"/>
          <w:szCs w:val="26"/>
          <w:lang w:bidi="ar-SA"/>
        </w:rPr>
        <w:t>не устанавливаются.</w:t>
      </w:r>
    </w:p>
    <w:bookmarkEnd w:id="24"/>
    <w:p w14:paraId="174CC981" w14:textId="77777777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</w:p>
    <w:p w14:paraId="77DB0A0A" w14:textId="77777777" w:rsidR="007B4328" w:rsidRPr="006750DE" w:rsidRDefault="007B4328" w:rsidP="007B4328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r w:rsidRPr="006750DE">
        <w:rPr>
          <w:rFonts w:eastAsia="Times New Roman" w:cs="Calibri"/>
          <w:kern w:val="0"/>
          <w:sz w:val="26"/>
          <w:szCs w:val="26"/>
          <w:lang w:bidi="ar-SA"/>
        </w:rPr>
        <w:t>Зона лесов</w:t>
      </w:r>
    </w:p>
    <w:p w14:paraId="291D19F8" w14:textId="77777777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</w:p>
    <w:p w14:paraId="5C7A0E24" w14:textId="77777777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r w:rsidRPr="006750DE">
        <w:rPr>
          <w:rFonts w:eastAsia="Times New Roman" w:cs="Calibri"/>
          <w:kern w:val="0"/>
          <w:sz w:val="26"/>
          <w:szCs w:val="26"/>
          <w:lang w:bidi="ar-SA"/>
        </w:rPr>
        <w:t>Зона лесов – территории, на которых расположены земли лесного фонда и иные леса, расположенные на землях, не относящихся к землям лесного фонда в соответствии с Лесным кодексом Российской Федерации.</w:t>
      </w:r>
    </w:p>
    <w:p w14:paraId="517D6D1E" w14:textId="77777777" w:rsidR="007B4328" w:rsidRPr="006750DE" w:rsidRDefault="007B4328" w:rsidP="007B432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r w:rsidRPr="006750DE">
        <w:rPr>
          <w:rFonts w:eastAsia="Times New Roman" w:cs="Calibri"/>
          <w:kern w:val="0"/>
          <w:sz w:val="26"/>
          <w:szCs w:val="26"/>
          <w:lang w:bidi="ar-SA"/>
        </w:rPr>
        <w:t>Параметры функциональной зоны:</w:t>
      </w:r>
    </w:p>
    <w:bookmarkEnd w:id="18"/>
    <w:p w14:paraId="33BB700B" w14:textId="77777777" w:rsidR="00913DA5" w:rsidRPr="006750DE" w:rsidRDefault="00913DA5" w:rsidP="00913DA5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Calibri"/>
          <w:kern w:val="0"/>
          <w:sz w:val="26"/>
          <w:szCs w:val="26"/>
          <w:lang w:bidi="ar-SA"/>
        </w:rPr>
      </w:pPr>
      <w:r w:rsidRPr="006750DE">
        <w:rPr>
          <w:rFonts w:eastAsia="Times New Roman" w:cs="Calibri"/>
          <w:kern w:val="0"/>
          <w:sz w:val="26"/>
          <w:szCs w:val="26"/>
          <w:lang w:bidi="ar-SA"/>
        </w:rPr>
        <w:t>не устанавливаются.</w:t>
      </w:r>
    </w:p>
    <w:p w14:paraId="216F4289" w14:textId="77777777" w:rsidR="00913DA5" w:rsidRPr="006750DE" w:rsidRDefault="00913DA5" w:rsidP="00BA4420">
      <w:pPr>
        <w:spacing w:line="276" w:lineRule="auto"/>
        <w:jc w:val="both"/>
        <w:rPr>
          <w:rFonts w:cs="Times New Roman"/>
          <w:sz w:val="26"/>
          <w:szCs w:val="26"/>
        </w:rPr>
      </w:pPr>
    </w:p>
    <w:bookmarkEnd w:id="19"/>
    <w:p w14:paraId="2556BA41" w14:textId="77777777" w:rsidR="004E5BFA" w:rsidRPr="006750DE" w:rsidRDefault="00171458">
      <w:pPr>
        <w:pStyle w:val="Standard"/>
        <w:keepNext/>
        <w:jc w:val="center"/>
      </w:pPr>
      <w:r w:rsidRPr="006750DE">
        <w:rPr>
          <w:rStyle w:val="afb"/>
          <w:b/>
          <w:sz w:val="26"/>
          <w:szCs w:val="26"/>
        </w:rPr>
        <w:t xml:space="preserve">4. </w:t>
      </w:r>
      <w:r w:rsidRPr="006750DE">
        <w:rPr>
          <w:rFonts w:cs="Times New Roman"/>
          <w:b/>
          <w:sz w:val="26"/>
          <w:szCs w:val="26"/>
        </w:rPr>
        <w:t>Сведения о планируемых для размещения в функциональных зонах объектах регионального и местного значения,</w:t>
      </w:r>
      <w:r w:rsidRPr="006750DE">
        <w:rPr>
          <w:rFonts w:cs="Times New Roman"/>
          <w:b/>
          <w:bCs/>
          <w:sz w:val="26"/>
          <w:szCs w:val="26"/>
        </w:rPr>
        <w:t xml:space="preserve"> за исключением линейных объектов</w:t>
      </w:r>
    </w:p>
    <w:p w14:paraId="0B341F91" w14:textId="77777777" w:rsidR="004E5BFA" w:rsidRPr="006750DE" w:rsidRDefault="004E5BFA">
      <w:pPr>
        <w:pStyle w:val="Standard"/>
        <w:ind w:firstLine="709"/>
        <w:jc w:val="both"/>
        <w:rPr>
          <w:rFonts w:cs="Times New Roman"/>
          <w:b/>
          <w:bCs/>
          <w:sz w:val="26"/>
          <w:szCs w:val="26"/>
        </w:rPr>
      </w:pPr>
    </w:p>
    <w:p w14:paraId="69ABA9E2" w14:textId="6361C19C" w:rsidR="004E5BFA" w:rsidRPr="006750DE" w:rsidRDefault="00171458">
      <w:pPr>
        <w:pStyle w:val="Standard"/>
        <w:ind w:firstLine="709"/>
        <w:jc w:val="both"/>
      </w:pPr>
      <w:r w:rsidRPr="006750DE">
        <w:rPr>
          <w:rFonts w:cs="Times New Roman"/>
          <w:sz w:val="26"/>
          <w:szCs w:val="26"/>
        </w:rPr>
        <w:t>Перечень планируемых для размещения в функциональных зонах объектов регионального и местного значения в границах муниципального образования «</w:t>
      </w:r>
      <w:proofErr w:type="spellStart"/>
      <w:r w:rsidR="003B5419" w:rsidRPr="006750DE">
        <w:rPr>
          <w:rFonts w:cs="Times New Roman"/>
          <w:sz w:val="26"/>
          <w:szCs w:val="26"/>
        </w:rPr>
        <w:t>Большеошворцинское</w:t>
      </w:r>
      <w:proofErr w:type="spellEnd"/>
      <w:r w:rsidRPr="006750DE">
        <w:rPr>
          <w:rFonts w:cs="Times New Roman"/>
          <w:sz w:val="26"/>
          <w:szCs w:val="26"/>
        </w:rPr>
        <w:t>» приведен в таблице 11.</w:t>
      </w:r>
    </w:p>
    <w:p w14:paraId="79A12362" w14:textId="77777777" w:rsidR="004E5BFA" w:rsidRPr="006750DE" w:rsidRDefault="00171458">
      <w:pPr>
        <w:pStyle w:val="Standard"/>
        <w:jc w:val="right"/>
        <w:rPr>
          <w:sz w:val="26"/>
          <w:szCs w:val="26"/>
        </w:rPr>
      </w:pPr>
      <w:r w:rsidRPr="006750DE">
        <w:rPr>
          <w:sz w:val="26"/>
          <w:szCs w:val="26"/>
        </w:rPr>
        <w:t>Таблица 11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840"/>
        <w:gridCol w:w="2126"/>
        <w:gridCol w:w="1843"/>
        <w:gridCol w:w="2136"/>
      </w:tblGrid>
      <w:tr w:rsidR="006750DE" w:rsidRPr="006750DE" w14:paraId="62403910" w14:textId="77777777" w:rsidTr="00B63BF6">
        <w:trPr>
          <w:trHeight w:val="21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7501A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№</w:t>
            </w:r>
          </w:p>
          <w:p w14:paraId="2028C5B2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05BE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Функциональные</w:t>
            </w:r>
          </w:p>
          <w:p w14:paraId="282A4030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зоны</w:t>
            </w:r>
          </w:p>
        </w:tc>
        <w:tc>
          <w:tcPr>
            <w:tcW w:w="6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D3612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Планируемые к размещению (строительство, реконструкция) объекты:</w:t>
            </w:r>
          </w:p>
        </w:tc>
      </w:tr>
      <w:tr w:rsidR="006750DE" w:rsidRPr="006750DE" w14:paraId="55BC7DD6" w14:textId="77777777" w:rsidTr="00B63BF6">
        <w:trPr>
          <w:trHeight w:val="13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A03A3" w14:textId="77777777" w:rsidR="004E5BFA" w:rsidRPr="006750DE" w:rsidRDefault="004E5BFA" w:rsidP="001533D1">
            <w:pPr>
              <w:suppressAutoHyphens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A6279" w14:textId="77777777" w:rsidR="004E5BFA" w:rsidRPr="006750DE" w:rsidRDefault="004E5BFA" w:rsidP="001533D1">
            <w:pPr>
              <w:suppressAutoHyphens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A920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Регионального значения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236A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Местного значения</w:t>
            </w:r>
          </w:p>
        </w:tc>
      </w:tr>
      <w:tr w:rsidR="006750DE" w:rsidRPr="006750DE" w14:paraId="0410B769" w14:textId="77777777" w:rsidTr="00B63BF6">
        <w:trPr>
          <w:trHeight w:val="19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45CE6" w14:textId="77777777" w:rsidR="004E5BFA" w:rsidRPr="006750DE" w:rsidRDefault="004E5BFA" w:rsidP="001533D1">
            <w:pPr>
              <w:suppressAutoHyphens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CBB72" w14:textId="77777777" w:rsidR="004E5BFA" w:rsidRPr="006750DE" w:rsidRDefault="004E5BFA" w:rsidP="001533D1">
            <w:pPr>
              <w:suppressAutoHyphens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E0BA" w14:textId="77777777" w:rsidR="004E5BFA" w:rsidRPr="006750DE" w:rsidRDefault="004E5BFA" w:rsidP="001533D1">
            <w:pPr>
              <w:suppressAutoHyphens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1106" w14:textId="1F5E16E1" w:rsidR="004E5BFA" w:rsidRPr="006750DE" w:rsidRDefault="00ED7A21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Якшур-Бодьин</w:t>
            </w:r>
            <w:r w:rsidR="00443284" w:rsidRPr="006750DE">
              <w:rPr>
                <w:rFonts w:cs="Times New Roman"/>
                <w:sz w:val="26"/>
                <w:szCs w:val="26"/>
              </w:rPr>
              <w:t>ского</w:t>
            </w:r>
          </w:p>
          <w:p w14:paraId="38F2B14D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района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8B190" w14:textId="0F6A117B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Муниципального образования «</w:t>
            </w:r>
            <w:proofErr w:type="spellStart"/>
            <w:r w:rsidR="003B5419" w:rsidRPr="006750DE">
              <w:rPr>
                <w:rFonts w:cs="Times New Roman"/>
                <w:sz w:val="26"/>
                <w:szCs w:val="26"/>
              </w:rPr>
              <w:t>Большеошворцинское</w:t>
            </w:r>
            <w:proofErr w:type="spellEnd"/>
            <w:r w:rsidRPr="006750DE">
              <w:rPr>
                <w:rFonts w:cs="Times New Roman"/>
                <w:sz w:val="26"/>
                <w:szCs w:val="26"/>
              </w:rPr>
              <w:t>»</w:t>
            </w:r>
          </w:p>
        </w:tc>
      </w:tr>
      <w:tr w:rsidR="006750DE" w:rsidRPr="006750DE" w14:paraId="6EBD5734" w14:textId="77777777" w:rsidTr="00296A7E">
        <w:trPr>
          <w:trHeight w:val="10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8DF4F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B9AF6" w14:textId="77777777" w:rsidR="004E5BFA" w:rsidRPr="006750DE" w:rsidRDefault="00171458" w:rsidP="001533D1">
            <w:pPr>
              <w:pStyle w:val="Standard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Зона застройки индивидуальными жилыми домами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4B139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BA18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2CADC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6750DE" w:rsidRPr="006750DE" w14:paraId="4B378A4E" w14:textId="77777777" w:rsidTr="00B63BF6">
        <w:trPr>
          <w:trHeight w:val="1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74B57" w14:textId="13BD888C" w:rsidR="004E5BFA" w:rsidRPr="006750DE" w:rsidRDefault="00E206CA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246B6" w14:textId="77777777" w:rsidR="004E5BFA" w:rsidRPr="006750DE" w:rsidRDefault="00171458" w:rsidP="001533D1">
            <w:pPr>
              <w:pStyle w:val="Standard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Многофункциональная общественно-деловая зона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8290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D555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50402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Ремонт объектов культуры</w:t>
            </w:r>
          </w:p>
        </w:tc>
      </w:tr>
      <w:tr w:rsidR="006750DE" w:rsidRPr="006750DE" w14:paraId="395DF161" w14:textId="77777777" w:rsidTr="00B63BF6">
        <w:trPr>
          <w:trHeight w:val="17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BA6A" w14:textId="5DEE358E" w:rsidR="004E5BFA" w:rsidRPr="006750DE" w:rsidRDefault="00E206CA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93373" w14:textId="77777777" w:rsidR="004E5BFA" w:rsidRPr="006750DE" w:rsidRDefault="00171458" w:rsidP="001533D1">
            <w:pPr>
              <w:pStyle w:val="Standard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Зона специализированной общественной застройки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8C6F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Ремонт</w:t>
            </w:r>
          </w:p>
          <w:p w14:paraId="0560D759" w14:textId="77777777" w:rsidR="00296A7E" w:rsidRPr="006750DE" w:rsidRDefault="00171458" w:rsidP="00F61E0B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 xml:space="preserve">объектов </w:t>
            </w:r>
            <w:r w:rsidR="00F61E0B" w:rsidRPr="006750DE">
              <w:rPr>
                <w:rFonts w:cs="Times New Roman"/>
                <w:sz w:val="26"/>
                <w:szCs w:val="26"/>
              </w:rPr>
              <w:t>здравоохранения</w:t>
            </w:r>
            <w:r w:rsidR="00296A7E" w:rsidRPr="006750DE">
              <w:rPr>
                <w:rFonts w:cs="Times New Roman"/>
                <w:sz w:val="26"/>
                <w:szCs w:val="26"/>
              </w:rPr>
              <w:t>, строительство ФАП в</w:t>
            </w:r>
          </w:p>
          <w:p w14:paraId="5637D28B" w14:textId="7B63DC1C" w:rsidR="004E5BFA" w:rsidRPr="006750DE" w:rsidRDefault="009D1C50" w:rsidP="00F61E0B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д. Иж-</w:t>
            </w:r>
            <w:proofErr w:type="spellStart"/>
            <w:r w:rsidRPr="006750DE">
              <w:rPr>
                <w:rFonts w:cs="Times New Roman"/>
                <w:sz w:val="26"/>
                <w:szCs w:val="26"/>
              </w:rPr>
              <w:t>Забегалово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0EF7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 xml:space="preserve">Капитальный ремонт объектов образования, библиотеки,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E5DC" w14:textId="6F321FA3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Строительство детских и спортивных площадок</w:t>
            </w:r>
          </w:p>
        </w:tc>
      </w:tr>
      <w:tr w:rsidR="006750DE" w:rsidRPr="006750DE" w14:paraId="70C09974" w14:textId="77777777" w:rsidTr="00B63BF6">
        <w:trPr>
          <w:trHeight w:val="1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E283" w14:textId="71D6BC05" w:rsidR="004E5BFA" w:rsidRPr="006750DE" w:rsidRDefault="00296A7E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BB859" w14:textId="77777777" w:rsidR="004E5BFA" w:rsidRPr="006750DE" w:rsidRDefault="00171458" w:rsidP="001533D1">
            <w:pPr>
              <w:pStyle w:val="Standard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Зона инженерной инфраструктуры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F25E" w14:textId="1A5B0176" w:rsidR="004E5BFA" w:rsidRPr="006750DE" w:rsidRDefault="00A63FE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Строительство межпоселковых газопроводов, газораспределительных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D74A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153D" w14:textId="270B51A8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 xml:space="preserve">Ремонт водозаборных скважин, колодцев, ремонт или замена водонапорных башен, строительство водозаборных скважин и водонапорных башен, </w:t>
            </w:r>
            <w:proofErr w:type="gramStart"/>
            <w:r w:rsidR="00A63FE8" w:rsidRPr="006750DE">
              <w:rPr>
                <w:rFonts w:cs="Times New Roman"/>
                <w:sz w:val="26"/>
                <w:szCs w:val="26"/>
              </w:rPr>
              <w:t>распредели-тельных</w:t>
            </w:r>
            <w:proofErr w:type="gramEnd"/>
            <w:r w:rsidRPr="006750DE">
              <w:rPr>
                <w:rFonts w:cs="Times New Roman"/>
                <w:sz w:val="26"/>
                <w:szCs w:val="26"/>
              </w:rPr>
              <w:t xml:space="preserve"> газопроводов</w:t>
            </w:r>
          </w:p>
        </w:tc>
      </w:tr>
      <w:tr w:rsidR="006750DE" w:rsidRPr="006750DE" w14:paraId="291A71C9" w14:textId="77777777" w:rsidTr="00296A7E">
        <w:trPr>
          <w:trHeight w:val="9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3C18" w14:textId="3ACB4F85" w:rsidR="004E5BFA" w:rsidRPr="006750DE" w:rsidRDefault="009D1C50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5663" w14:textId="77777777" w:rsidR="004E5BFA" w:rsidRPr="006750DE" w:rsidRDefault="00171458" w:rsidP="001533D1">
            <w:pPr>
              <w:pStyle w:val="Standard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Производственная зона сельскохозяйственных предприятий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ADC7F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C763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CCDF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6750DE" w:rsidRPr="006750DE" w14:paraId="413DFA89" w14:textId="77777777" w:rsidTr="00296A7E">
        <w:trPr>
          <w:trHeight w:val="67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FFA3" w14:textId="0597369D" w:rsidR="004E5BFA" w:rsidRPr="006750DE" w:rsidRDefault="009D1C50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3BDA" w14:textId="77777777" w:rsidR="00F61E0B" w:rsidRPr="006750DE" w:rsidRDefault="00171458" w:rsidP="001533D1">
            <w:pPr>
              <w:pStyle w:val="Standard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 xml:space="preserve">Производственная </w:t>
            </w:r>
          </w:p>
          <w:p w14:paraId="73DB0553" w14:textId="1A4A92A3" w:rsidR="004E5BFA" w:rsidRPr="006750DE" w:rsidRDefault="00171458" w:rsidP="001533D1">
            <w:pPr>
              <w:pStyle w:val="Standard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зона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3DC2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61804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41171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6750DE" w:rsidRPr="006750DE" w14:paraId="732E17D6" w14:textId="77777777" w:rsidTr="00296A7E">
        <w:trPr>
          <w:trHeight w:val="4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14CA" w14:textId="2AF82EAF" w:rsidR="004E5BFA" w:rsidRPr="006750DE" w:rsidRDefault="009D1C50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8DEF" w14:textId="77777777" w:rsidR="004E5BFA" w:rsidRPr="006750DE" w:rsidRDefault="00171458" w:rsidP="001533D1">
            <w:pPr>
              <w:pStyle w:val="Standard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Иные зоны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C9BD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E2F2C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4B12F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6750DE" w:rsidRPr="006750DE" w14:paraId="17828116" w14:textId="77777777" w:rsidTr="00B63BF6">
        <w:trPr>
          <w:trHeight w:val="3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55CAF" w14:textId="09A00AF9" w:rsidR="004E5BFA" w:rsidRPr="006750DE" w:rsidRDefault="009D1C50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18DCD" w14:textId="77777777" w:rsidR="004E5BFA" w:rsidRPr="006750DE" w:rsidRDefault="00171458" w:rsidP="001533D1">
            <w:pPr>
              <w:pStyle w:val="Standard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Зона сельскохозяйственного использования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BE59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8441C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9AF9A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6750DE" w:rsidRPr="006750DE" w14:paraId="02B2522A" w14:textId="77777777" w:rsidTr="00296A7E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17896" w14:textId="16D45C9C" w:rsidR="004E5BFA" w:rsidRPr="006750DE" w:rsidRDefault="009D1C50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BF207" w14:textId="77777777" w:rsidR="004E5BFA" w:rsidRPr="006750DE" w:rsidRDefault="00171458" w:rsidP="001533D1">
            <w:pPr>
              <w:pStyle w:val="Standard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Зона кладбищ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CC30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61884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59F1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6750DE" w:rsidRPr="006750DE" w14:paraId="2703B828" w14:textId="77777777" w:rsidTr="00296A7E">
        <w:trPr>
          <w:trHeight w:val="6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6C00C" w14:textId="22D4D835" w:rsidR="004E5BFA" w:rsidRPr="006750DE" w:rsidRDefault="009D1C50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34F9" w14:textId="77777777" w:rsidR="004E5BFA" w:rsidRPr="006750DE" w:rsidRDefault="00171458" w:rsidP="001533D1">
            <w:pPr>
              <w:pStyle w:val="Standard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Зона складирования и захоронения отходов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7102B" w14:textId="77777777" w:rsidR="004E5BFA" w:rsidRPr="006750DE" w:rsidRDefault="004E5BFA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280D" w14:textId="77777777" w:rsidR="004E5BFA" w:rsidRPr="006750DE" w:rsidRDefault="004E5BFA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139D1" w14:textId="77777777" w:rsidR="004E5BFA" w:rsidRPr="006750DE" w:rsidRDefault="004E5BFA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750DE" w:rsidRPr="006750DE" w14:paraId="01B867AD" w14:textId="77777777" w:rsidTr="00B63BF6">
        <w:trPr>
          <w:trHeight w:val="3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96F8" w14:textId="2AE8B1D1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1</w:t>
            </w:r>
            <w:r w:rsidR="009D1C50" w:rsidRPr="006750D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88A06" w14:textId="77777777" w:rsidR="004E5BFA" w:rsidRPr="006750DE" w:rsidRDefault="00171458" w:rsidP="001533D1">
            <w:pPr>
              <w:pStyle w:val="Standard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F188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B0B7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532B" w14:textId="62A0E069" w:rsidR="004E5BFA" w:rsidRPr="006750DE" w:rsidRDefault="00F61E0B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Детские и спортивные площадки</w:t>
            </w:r>
          </w:p>
        </w:tc>
      </w:tr>
      <w:tr w:rsidR="006750DE" w:rsidRPr="006750DE" w14:paraId="1AFC8DB4" w14:textId="77777777" w:rsidTr="00296A7E">
        <w:trPr>
          <w:trHeight w:val="9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D039" w14:textId="10D88152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1</w:t>
            </w:r>
            <w:r w:rsidR="009D1C50" w:rsidRPr="006750D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DEA81" w14:textId="77777777" w:rsidR="004E5BFA" w:rsidRPr="006750DE" w:rsidRDefault="00171458" w:rsidP="001533D1">
            <w:pPr>
              <w:pStyle w:val="Standard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Зона сельскохозяйственных угодий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A41DD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7D72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6729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D904C6" w:rsidRPr="006750DE" w14:paraId="325CA8A7" w14:textId="77777777" w:rsidTr="00296A7E">
        <w:trPr>
          <w:trHeight w:val="4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E4F7" w14:textId="7A9F811A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1</w:t>
            </w:r>
            <w:r w:rsidR="009D1C50" w:rsidRPr="006750DE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C8E0" w14:textId="77777777" w:rsidR="004E5BFA" w:rsidRPr="006750DE" w:rsidRDefault="00171458" w:rsidP="001533D1">
            <w:pPr>
              <w:pStyle w:val="Standard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Зона лесов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F77E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16680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63284" w14:textId="77777777" w:rsidR="004E5BFA" w:rsidRPr="006750DE" w:rsidRDefault="00171458" w:rsidP="001533D1">
            <w:pPr>
              <w:pStyle w:val="Standard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750DE">
              <w:rPr>
                <w:rFonts w:cs="Times New Roman"/>
                <w:sz w:val="26"/>
                <w:szCs w:val="26"/>
              </w:rPr>
              <w:t>-</w:t>
            </w:r>
          </w:p>
        </w:tc>
      </w:tr>
    </w:tbl>
    <w:p w14:paraId="24787CB2" w14:textId="77777777" w:rsidR="00296A7E" w:rsidRPr="006750DE" w:rsidRDefault="00296A7E" w:rsidP="00296A7E">
      <w:pPr>
        <w:pStyle w:val="Standard"/>
        <w:rPr>
          <w:b/>
          <w:sz w:val="26"/>
          <w:szCs w:val="26"/>
          <w:lang w:val="en-US"/>
        </w:rPr>
      </w:pPr>
    </w:p>
    <w:p w14:paraId="5F9A6F8A" w14:textId="77777777" w:rsidR="004E5BFA" w:rsidRPr="006750DE" w:rsidRDefault="00171458">
      <w:pPr>
        <w:pStyle w:val="Standard"/>
        <w:jc w:val="center"/>
      </w:pPr>
      <w:r w:rsidRPr="006750DE">
        <w:rPr>
          <w:b/>
          <w:sz w:val="26"/>
          <w:szCs w:val="26"/>
          <w:lang w:val="en-US"/>
        </w:rPr>
        <w:t>II</w:t>
      </w:r>
      <w:r w:rsidRPr="006750DE">
        <w:rPr>
          <w:b/>
          <w:sz w:val="26"/>
          <w:szCs w:val="26"/>
        </w:rPr>
        <w:t>. Графические материалы</w:t>
      </w:r>
    </w:p>
    <w:p w14:paraId="42B5DF78" w14:textId="77777777" w:rsidR="004E5BFA" w:rsidRPr="006750DE" w:rsidRDefault="004E5BFA">
      <w:pPr>
        <w:pStyle w:val="Standard"/>
        <w:widowControl w:val="0"/>
        <w:shd w:val="clear" w:color="auto" w:fill="FFFFFF"/>
        <w:rPr>
          <w:rFonts w:eastAsia="Lucida Sans Unicode"/>
          <w:b/>
          <w:bCs/>
          <w:sz w:val="26"/>
          <w:szCs w:val="26"/>
        </w:rPr>
      </w:pPr>
    </w:p>
    <w:p w14:paraId="564ACC5E" w14:textId="77777777" w:rsidR="004E5BFA" w:rsidRPr="006750DE" w:rsidRDefault="00171458">
      <w:pPr>
        <w:pStyle w:val="Standard"/>
        <w:shd w:val="clear" w:color="auto" w:fill="FFFFFF"/>
        <w:ind w:firstLine="709"/>
        <w:jc w:val="both"/>
      </w:pPr>
      <w:r w:rsidRPr="006750DE">
        <w:rPr>
          <w:rFonts w:eastAsia="Lucida Sans Unicode"/>
          <w:bCs/>
          <w:sz w:val="26"/>
          <w:szCs w:val="26"/>
        </w:rPr>
        <w:t>Приложение 1. Карта границ населенных пунктов (в том числе образуемых населенных пунктов).</w:t>
      </w:r>
    </w:p>
    <w:p w14:paraId="0E8F20D2" w14:textId="77777777" w:rsidR="004E5BFA" w:rsidRPr="006750DE" w:rsidRDefault="00171458">
      <w:pPr>
        <w:pStyle w:val="Standard"/>
        <w:shd w:val="clear" w:color="auto" w:fill="FFFFFF"/>
        <w:ind w:firstLine="709"/>
        <w:jc w:val="both"/>
      </w:pPr>
      <w:r w:rsidRPr="006750DE">
        <w:rPr>
          <w:rFonts w:eastAsia="Lucida Sans Unicode"/>
          <w:bCs/>
          <w:sz w:val="26"/>
          <w:szCs w:val="26"/>
        </w:rPr>
        <w:t>Приложение 2. Карта планируемого размещения объектов местного значения поселения.</w:t>
      </w:r>
    </w:p>
    <w:p w14:paraId="23EAD6A2" w14:textId="77777777" w:rsidR="004E5BFA" w:rsidRPr="006750DE" w:rsidRDefault="00171458">
      <w:pPr>
        <w:pStyle w:val="Standard"/>
        <w:shd w:val="clear" w:color="auto" w:fill="FFFFFF"/>
        <w:ind w:firstLine="709"/>
        <w:jc w:val="both"/>
      </w:pPr>
      <w:r w:rsidRPr="006750DE">
        <w:rPr>
          <w:rFonts w:eastAsia="Lucida Sans Unicode"/>
          <w:bCs/>
          <w:sz w:val="26"/>
          <w:szCs w:val="26"/>
        </w:rPr>
        <w:t>Приложение 3. Карта функциональных зон поселения.</w:t>
      </w:r>
    </w:p>
    <w:sectPr w:rsidR="004E5BFA" w:rsidRPr="006750DE" w:rsidSect="00036299">
      <w:headerReference w:type="default" r:id="rId11"/>
      <w:headerReference w:type="first" r:id="rId12"/>
      <w:footerReference w:type="first" r:id="rId13"/>
      <w:pgSz w:w="11906" w:h="16838"/>
      <w:pgMar w:top="1190" w:right="567" w:bottom="851" w:left="1701" w:header="85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54A8" w14:textId="77777777" w:rsidR="006E1E47" w:rsidRDefault="006E1E47">
      <w:r>
        <w:separator/>
      </w:r>
    </w:p>
  </w:endnote>
  <w:endnote w:type="continuationSeparator" w:id="0">
    <w:p w14:paraId="75D1716B" w14:textId="77777777" w:rsidR="006E1E47" w:rsidRDefault="006E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&amp;#39">
    <w:charset w:val="00"/>
    <w:family w:val="roman"/>
    <w:pitch w:val="default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5391" w14:textId="77777777" w:rsidR="003B5419" w:rsidRDefault="003B541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12C5" w14:textId="77777777" w:rsidR="006E1E47" w:rsidRDefault="006E1E47">
      <w:r>
        <w:rPr>
          <w:color w:val="000000"/>
        </w:rPr>
        <w:separator/>
      </w:r>
    </w:p>
  </w:footnote>
  <w:footnote w:type="continuationSeparator" w:id="0">
    <w:p w14:paraId="425ADBC5" w14:textId="77777777" w:rsidR="006E1E47" w:rsidRDefault="006E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91DE" w14:textId="77777777" w:rsidR="0061696E" w:rsidRDefault="0061696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844E5CA" w14:textId="77777777" w:rsidR="0061696E" w:rsidRDefault="0061696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F7E9" w14:textId="77777777" w:rsidR="003B5419" w:rsidRDefault="003B5419">
    <w:pPr>
      <w:pStyle w:val="aa"/>
      <w:spacing w:after="240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19</w:t>
    </w:r>
    <w:r>
      <w:rPr>
        <w:rFonts w:ascii="Times New Roman" w:hAnsi="Times New Roman" w:cs="Times New Roman"/>
        <w:sz w:val="24"/>
        <w:szCs w:val="24"/>
      </w:rPr>
      <w:fldChar w:fldCharType="end"/>
    </w:r>
  </w:p>
  <w:p w14:paraId="14635048" w14:textId="77777777" w:rsidR="003B5419" w:rsidRDefault="003B5419"/>
  <w:p w14:paraId="410B9B32" w14:textId="77777777" w:rsidR="003B5419" w:rsidRDefault="003B541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8925761"/>
      <w:docPartObj>
        <w:docPartGallery w:val="Page Numbers (Top of Page)"/>
        <w:docPartUnique/>
      </w:docPartObj>
    </w:sdtPr>
    <w:sdtContent>
      <w:p w14:paraId="784B9AC4" w14:textId="6D1BFAF0" w:rsidR="003B5419" w:rsidRDefault="003B54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A30A39" w14:textId="77777777" w:rsidR="003B5419" w:rsidRDefault="003B54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8641A7"/>
    <w:multiLevelType w:val="multilevel"/>
    <w:tmpl w:val="B5203FDC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C9B7F0A"/>
    <w:multiLevelType w:val="multilevel"/>
    <w:tmpl w:val="0F68518E"/>
    <w:styleLink w:val="WW8Num4"/>
    <w:lvl w:ilvl="0">
      <w:numFmt w:val="bullet"/>
      <w:pStyle w:val="2"/>
      <w:lvlText w:val=""/>
      <w:lvlJc w:val="left"/>
      <w:pPr>
        <w:ind w:left="426" w:firstLine="0"/>
      </w:pPr>
      <w:rPr>
        <w:rFonts w:ascii="Wingdings" w:hAnsi="Wingdings" w:cs="Wingdings"/>
      </w:rPr>
    </w:lvl>
    <w:lvl w:ilvl="1">
      <w:numFmt w:val="bullet"/>
      <w:lvlText w:val=""/>
      <w:lvlJc w:val="left"/>
      <w:pPr>
        <w:ind w:left="964" w:firstLine="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361" w:firstLine="0"/>
      </w:pPr>
      <w:rPr>
        <w:rFonts w:ascii="Symbol" w:hAnsi="Symbol" w:cs="Symbol"/>
      </w:rPr>
    </w:lvl>
    <w:lvl w:ilvl="3">
      <w:numFmt w:val="bullet"/>
      <w:lvlText w:val="–"/>
      <w:lvlJc w:val="left"/>
      <w:pPr>
        <w:ind w:left="1758" w:firstLine="0"/>
      </w:pPr>
      <w:rPr>
        <w:rFonts w:ascii="Times New Roman" w:hAnsi="Times New Roman" w:cs="Times New Roman"/>
      </w:rPr>
    </w:lvl>
    <w:lvl w:ilvl="4">
      <w:numFmt w:val="bullet"/>
      <w:lvlText w:val="–"/>
      <w:lvlJc w:val="left"/>
      <w:pPr>
        <w:ind w:left="2155" w:firstLine="0"/>
      </w:pPr>
      <w:rPr>
        <w:rFonts w:ascii="Times New Roman" w:hAnsi="Times New Roman" w:cs="Times New Roman"/>
      </w:rPr>
    </w:lvl>
    <w:lvl w:ilvl="5">
      <w:numFmt w:val="bullet"/>
      <w:lvlText w:val="–"/>
      <w:lvlJc w:val="left"/>
      <w:pPr>
        <w:ind w:left="2552" w:firstLine="0"/>
      </w:pPr>
      <w:rPr>
        <w:rFonts w:ascii="Times New Roman" w:hAnsi="Times New Roman" w:cs="Times New Roman"/>
      </w:rPr>
    </w:lvl>
    <w:lvl w:ilvl="6">
      <w:numFmt w:val="bullet"/>
      <w:lvlText w:val=""/>
      <w:lvlJc w:val="left"/>
      <w:pPr>
        <w:ind w:left="2949" w:firstLine="0"/>
      </w:pPr>
      <w:rPr>
        <w:rFonts w:ascii="Symbol" w:hAnsi="Symbol" w:cs="Symbol"/>
      </w:rPr>
    </w:lvl>
    <w:lvl w:ilvl="7">
      <w:numFmt w:val="bullet"/>
      <w:lvlText w:val="–"/>
      <w:lvlJc w:val="left"/>
      <w:pPr>
        <w:ind w:left="3346" w:firstLine="0"/>
      </w:pPr>
      <w:rPr>
        <w:rFonts w:ascii="Times New Roman" w:hAnsi="Times New Roman" w:cs="Times New Roman"/>
      </w:rPr>
    </w:lvl>
    <w:lvl w:ilvl="8">
      <w:numFmt w:val="bullet"/>
      <w:lvlText w:val=""/>
      <w:lvlJc w:val="left"/>
      <w:pPr>
        <w:ind w:left="3743" w:firstLine="0"/>
      </w:pPr>
      <w:rPr>
        <w:rFonts w:ascii="Symbol" w:hAnsi="Symbol" w:cs="Symbol"/>
      </w:rPr>
    </w:lvl>
  </w:abstractNum>
  <w:abstractNum w:abstractNumId="4" w15:restartNumberingAfterBreak="0">
    <w:nsid w:val="2E6A59C7"/>
    <w:multiLevelType w:val="multilevel"/>
    <w:tmpl w:val="F892BE6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30C77322"/>
    <w:multiLevelType w:val="hybridMultilevel"/>
    <w:tmpl w:val="1744D8C4"/>
    <w:lvl w:ilvl="0" w:tplc="30D0E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350ED6"/>
    <w:multiLevelType w:val="multilevel"/>
    <w:tmpl w:val="9A148C14"/>
    <w:styleLink w:val="WW8Num3"/>
    <w:lvl w:ilvl="0">
      <w:numFmt w:val="bullet"/>
      <w:pStyle w:val="1"/>
      <w:lvlText w:val=""/>
      <w:lvlJc w:val="left"/>
      <w:pPr>
        <w:ind w:left="48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A487598"/>
    <w:multiLevelType w:val="multilevel"/>
    <w:tmpl w:val="10F28324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6888771C"/>
    <w:multiLevelType w:val="multilevel"/>
    <w:tmpl w:val="7BC24B64"/>
    <w:styleLink w:val="WW8Num2"/>
    <w:lvl w:ilvl="0">
      <w:numFmt w:val="bullet"/>
      <w:pStyle w:val="11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51403432">
    <w:abstractNumId w:val="4"/>
  </w:num>
  <w:num w:numId="2" w16cid:durableId="736979678">
    <w:abstractNumId w:val="8"/>
  </w:num>
  <w:num w:numId="3" w16cid:durableId="1026951182">
    <w:abstractNumId w:val="6"/>
  </w:num>
  <w:num w:numId="4" w16cid:durableId="1206135065">
    <w:abstractNumId w:val="3"/>
  </w:num>
  <w:num w:numId="5" w16cid:durableId="1544519368">
    <w:abstractNumId w:val="2"/>
  </w:num>
  <w:num w:numId="6" w16cid:durableId="1751926841">
    <w:abstractNumId w:val="7"/>
  </w:num>
  <w:num w:numId="7" w16cid:durableId="1852451047">
    <w:abstractNumId w:val="0"/>
  </w:num>
  <w:num w:numId="8" w16cid:durableId="86073669">
    <w:abstractNumId w:val="1"/>
  </w:num>
  <w:num w:numId="9" w16cid:durableId="1870096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A"/>
    <w:rsid w:val="00004873"/>
    <w:rsid w:val="00036299"/>
    <w:rsid w:val="00046A6F"/>
    <w:rsid w:val="000A4DF1"/>
    <w:rsid w:val="00125272"/>
    <w:rsid w:val="001533D1"/>
    <w:rsid w:val="0016474B"/>
    <w:rsid w:val="00171458"/>
    <w:rsid w:val="001B3759"/>
    <w:rsid w:val="001E3508"/>
    <w:rsid w:val="002126C9"/>
    <w:rsid w:val="002848E8"/>
    <w:rsid w:val="00296A7E"/>
    <w:rsid w:val="002A4C0B"/>
    <w:rsid w:val="002D6EE8"/>
    <w:rsid w:val="003045BA"/>
    <w:rsid w:val="00337189"/>
    <w:rsid w:val="003456FB"/>
    <w:rsid w:val="00386A24"/>
    <w:rsid w:val="003B5419"/>
    <w:rsid w:val="003C29BF"/>
    <w:rsid w:val="003C56AA"/>
    <w:rsid w:val="003D2333"/>
    <w:rsid w:val="003F2D69"/>
    <w:rsid w:val="00416879"/>
    <w:rsid w:val="00443284"/>
    <w:rsid w:val="004A4A2E"/>
    <w:rsid w:val="004A7511"/>
    <w:rsid w:val="004E5BFA"/>
    <w:rsid w:val="004F1B08"/>
    <w:rsid w:val="004F5F96"/>
    <w:rsid w:val="00537258"/>
    <w:rsid w:val="0054409D"/>
    <w:rsid w:val="00584AFB"/>
    <w:rsid w:val="005A3107"/>
    <w:rsid w:val="005C510B"/>
    <w:rsid w:val="005E7D94"/>
    <w:rsid w:val="0061696E"/>
    <w:rsid w:val="00644017"/>
    <w:rsid w:val="00656798"/>
    <w:rsid w:val="00674F5C"/>
    <w:rsid w:val="006750DE"/>
    <w:rsid w:val="006B63E1"/>
    <w:rsid w:val="006C686C"/>
    <w:rsid w:val="006D7415"/>
    <w:rsid w:val="006D74C2"/>
    <w:rsid w:val="006E1E47"/>
    <w:rsid w:val="006E2385"/>
    <w:rsid w:val="007827EF"/>
    <w:rsid w:val="00787FC7"/>
    <w:rsid w:val="007934CD"/>
    <w:rsid w:val="007B08CA"/>
    <w:rsid w:val="007B4328"/>
    <w:rsid w:val="007B511F"/>
    <w:rsid w:val="007C0CEC"/>
    <w:rsid w:val="007D69EC"/>
    <w:rsid w:val="00873A45"/>
    <w:rsid w:val="00892413"/>
    <w:rsid w:val="008E5D73"/>
    <w:rsid w:val="00913DA5"/>
    <w:rsid w:val="00914098"/>
    <w:rsid w:val="00916CFC"/>
    <w:rsid w:val="009179C7"/>
    <w:rsid w:val="00936EFB"/>
    <w:rsid w:val="00966FED"/>
    <w:rsid w:val="009C5EBC"/>
    <w:rsid w:val="009D1C50"/>
    <w:rsid w:val="009D275E"/>
    <w:rsid w:val="00A63FE8"/>
    <w:rsid w:val="00AA0C7B"/>
    <w:rsid w:val="00AA5D63"/>
    <w:rsid w:val="00AE6707"/>
    <w:rsid w:val="00B0275C"/>
    <w:rsid w:val="00B569D8"/>
    <w:rsid w:val="00B63BF6"/>
    <w:rsid w:val="00BA4420"/>
    <w:rsid w:val="00BE3651"/>
    <w:rsid w:val="00C07680"/>
    <w:rsid w:val="00C31C4B"/>
    <w:rsid w:val="00C33204"/>
    <w:rsid w:val="00C4528F"/>
    <w:rsid w:val="00C4618A"/>
    <w:rsid w:val="00C66160"/>
    <w:rsid w:val="00C84446"/>
    <w:rsid w:val="00CD2E16"/>
    <w:rsid w:val="00D43535"/>
    <w:rsid w:val="00D70703"/>
    <w:rsid w:val="00D904C6"/>
    <w:rsid w:val="00D95E85"/>
    <w:rsid w:val="00D96440"/>
    <w:rsid w:val="00DB6142"/>
    <w:rsid w:val="00E206CA"/>
    <w:rsid w:val="00E40B1C"/>
    <w:rsid w:val="00E43E37"/>
    <w:rsid w:val="00E62242"/>
    <w:rsid w:val="00E65E07"/>
    <w:rsid w:val="00E67CA2"/>
    <w:rsid w:val="00E810CE"/>
    <w:rsid w:val="00E81D59"/>
    <w:rsid w:val="00EC615A"/>
    <w:rsid w:val="00ED7A21"/>
    <w:rsid w:val="00EF587B"/>
    <w:rsid w:val="00F1531E"/>
    <w:rsid w:val="00F472E4"/>
    <w:rsid w:val="00F61E0B"/>
    <w:rsid w:val="00F6375B"/>
    <w:rsid w:val="00FE0F23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7E313"/>
  <w15:docId w15:val="{A1CE2E6A-60FC-4D64-946C-A69D5B02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0">
    <w:name w:val="heading 1"/>
    <w:basedOn w:val="Standard"/>
    <w:next w:val="Standard"/>
    <w:uiPriority w:val="9"/>
    <w:qFormat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0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spacing w:line="240" w:lineRule="auto"/>
      <w:outlineLvl w:val="4"/>
    </w:pPr>
    <w:rPr>
      <w:rFonts w:ascii="Arial" w:hAnsi="Arial" w:cs="Arial"/>
      <w:b/>
      <w:bCs/>
      <w:i/>
      <w:iCs/>
      <w:sz w:val="24"/>
      <w:szCs w:val="26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suppressAutoHyphens w:val="0"/>
      <w:spacing w:before="240" w:after="60" w:line="240" w:lineRule="auto"/>
      <w:outlineLvl w:val="5"/>
    </w:pPr>
    <w:rPr>
      <w:rFonts w:ascii="Calibri" w:hAnsi="Calibri" w:cs="Times New Roman"/>
      <w:b/>
      <w:bCs/>
      <w:sz w:val="22"/>
    </w:rPr>
  </w:style>
  <w:style w:type="paragraph" w:styleId="7">
    <w:name w:val="heading 7"/>
    <w:basedOn w:val="Standard"/>
    <w:next w:val="Standard"/>
    <w:pPr>
      <w:keepNext/>
      <w:keepLines/>
      <w:suppressAutoHyphens w:val="0"/>
      <w:spacing w:before="200" w:line="240" w:lineRule="auto"/>
      <w:outlineLvl w:val="6"/>
    </w:pPr>
    <w:rPr>
      <w:rFonts w:ascii="Cambria" w:hAnsi="Cambria" w:cs="Times New Roman"/>
      <w:i/>
      <w:iCs/>
      <w:color w:val="404040"/>
      <w:sz w:val="24"/>
      <w:szCs w:val="24"/>
    </w:rPr>
  </w:style>
  <w:style w:type="paragraph" w:styleId="9">
    <w:name w:val="heading 9"/>
    <w:basedOn w:val="Standard"/>
    <w:next w:val="Standard"/>
    <w:pPr>
      <w:suppressAutoHyphens w:val="0"/>
      <w:spacing w:before="240" w:after="60" w:line="240" w:lineRule="auto"/>
      <w:outlineLvl w:val="8"/>
    </w:pPr>
    <w:rPr>
      <w:rFonts w:ascii="Cambria" w:hAnsi="Cambria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  <w:spacing w:line="276" w:lineRule="auto"/>
    </w:pPr>
    <w:rPr>
      <w:rFonts w:eastAsia="Times New Roman" w:cs="Calibri"/>
      <w:sz w:val="20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Arial" w:hAnsi="Arial" w:cs="Arial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next w:val="Standard"/>
    <w:pPr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Subtitle"/>
    <w:basedOn w:val="Textbody"/>
    <w:next w:val="Standard"/>
    <w:uiPriority w:val="11"/>
    <w:qFormat/>
    <w:pPr>
      <w:spacing w:after="0" w:line="240" w:lineRule="auto"/>
      <w:jc w:val="center"/>
    </w:pPr>
    <w:rPr>
      <w:rFonts w:ascii="Calibri" w:hAnsi="Calibri" w:cs="Calibri"/>
      <w:b/>
      <w:sz w:val="24"/>
      <w:lang w:val="en-US"/>
    </w:rPr>
  </w:style>
  <w:style w:type="paragraph" w:customStyle="1" w:styleId="30">
    <w:name w:val="Указатель3"/>
    <w:basedOn w:val="Standard"/>
    <w:pPr>
      <w:suppressLineNumbers/>
    </w:pPr>
    <w:rPr>
      <w:rFonts w:cs="Arial"/>
    </w:rPr>
  </w:style>
  <w:style w:type="paragraph" w:customStyle="1" w:styleId="21">
    <w:name w:val="Схема документа2"/>
    <w:basedOn w:val="Standard"/>
    <w:pPr>
      <w:suppressAutoHyphens w:val="0"/>
      <w:spacing w:line="240" w:lineRule="auto"/>
    </w:pPr>
    <w:rPr>
      <w:rFonts w:ascii="Tahoma" w:hAnsi="Tahoma" w:cs="Times New Roman"/>
      <w:sz w:val="16"/>
      <w:szCs w:val="16"/>
    </w:rPr>
  </w:style>
  <w:style w:type="paragraph" w:customStyle="1" w:styleId="22">
    <w:name w:val="Название2"/>
    <w:basedOn w:val="Standar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3">
    <w:name w:val="Указатель2"/>
    <w:basedOn w:val="Standard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Standar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Standard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Arial" w:hAnsi="Arial" w:cs="Arial"/>
      <w:sz w:val="20"/>
      <w:szCs w:val="20"/>
      <w:lang w:bidi="ar-SA"/>
    </w:rPr>
  </w:style>
  <w:style w:type="paragraph" w:styleId="a6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toa heading"/>
    <w:basedOn w:val="10"/>
    <w:next w:val="Standard"/>
  </w:style>
  <w:style w:type="paragraph" w:customStyle="1" w:styleId="Contents1">
    <w:name w:val="Contents 1"/>
    <w:basedOn w:val="Standard"/>
    <w:next w:val="Standard"/>
    <w:pPr>
      <w:spacing w:line="240" w:lineRule="auto"/>
    </w:pPr>
    <w:rPr>
      <w:rFonts w:ascii="Arial" w:hAnsi="Arial" w:cs="Arial"/>
    </w:rPr>
  </w:style>
  <w:style w:type="paragraph" w:customStyle="1" w:styleId="14">
    <w:name w:val="Схема документа1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tents2">
    <w:name w:val="Contents 2"/>
    <w:basedOn w:val="Standard"/>
    <w:next w:val="Standard"/>
  </w:style>
  <w:style w:type="paragraph" w:customStyle="1" w:styleId="Contents3">
    <w:name w:val="Contents 3"/>
    <w:basedOn w:val="Standard"/>
    <w:next w:val="Standard"/>
  </w:style>
  <w:style w:type="paragraph" w:styleId="a9">
    <w:name w:val="Normal (Web)"/>
    <w:basedOn w:val="Standard"/>
    <w:pPr>
      <w:spacing w:before="100" w:after="119" w:line="100" w:lineRule="atLeast"/>
    </w:pPr>
    <w:rPr>
      <w:rFonts w:cs="Times New Roman"/>
      <w:sz w:val="24"/>
      <w:szCs w:val="24"/>
    </w:rPr>
  </w:style>
  <w:style w:type="paragraph" w:styleId="aa">
    <w:name w:val="header"/>
    <w:basedOn w:val="Standard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paragraph" w:styleId="ab">
    <w:name w:val="footer"/>
    <w:basedOn w:val="Standard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paragraph" w:customStyle="1" w:styleId="LO-Normal">
    <w:name w:val="LO-Normal"/>
    <w:pPr>
      <w:widowControl/>
      <w:suppressAutoHyphens/>
    </w:pPr>
    <w:rPr>
      <w:rFonts w:eastAsia="Arial" w:cs="Calibri"/>
      <w:sz w:val="20"/>
      <w:lang w:bidi="ar-SA"/>
    </w:rPr>
  </w:style>
  <w:style w:type="paragraph" w:styleId="ac">
    <w:name w:val="List Paragraph"/>
    <w:basedOn w:val="Standard"/>
    <w:pPr>
      <w:ind w:left="720"/>
    </w:pPr>
    <w:rPr>
      <w:rFonts w:eastAsia="Calibri" w:cs="Times New Roman"/>
    </w:rPr>
  </w:style>
  <w:style w:type="paragraph" w:customStyle="1" w:styleId="15">
    <w:name w:val="Текст1"/>
    <w:basedOn w:val="Standard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210">
    <w:name w:val="Основной текст с отступом 21"/>
    <w:basedOn w:val="Standard"/>
    <w:pPr>
      <w:spacing w:after="120" w:line="480" w:lineRule="auto"/>
      <w:ind w:left="283"/>
    </w:pPr>
    <w:rPr>
      <w:szCs w:val="20"/>
    </w:rPr>
  </w:style>
  <w:style w:type="paragraph" w:customStyle="1" w:styleId="31">
    <w:name w:val="Основной текст 31"/>
    <w:basedOn w:val="Standard"/>
    <w:pPr>
      <w:spacing w:after="120" w:line="240" w:lineRule="auto"/>
    </w:pPr>
    <w:rPr>
      <w:sz w:val="16"/>
      <w:szCs w:val="16"/>
    </w:rPr>
  </w:style>
  <w:style w:type="paragraph" w:customStyle="1" w:styleId="Footnote">
    <w:name w:val="Footnote"/>
    <w:basedOn w:val="Standard"/>
    <w:pPr>
      <w:autoSpaceDE w:val="0"/>
      <w:spacing w:line="240" w:lineRule="auto"/>
    </w:pPr>
    <w:rPr>
      <w:szCs w:val="20"/>
    </w:rPr>
  </w:style>
  <w:style w:type="paragraph" w:customStyle="1" w:styleId="Standarduser">
    <w:name w:val="Standard (user)"/>
    <w:pPr>
      <w:suppressAutoHyphens/>
    </w:pPr>
    <w:rPr>
      <w:rFonts w:eastAsia="Lucida Sans Unicode" w:cs="Tahoma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rmattext">
    <w:name w:val="formattext"/>
    <w:basedOn w:val="Standard"/>
    <w:pPr>
      <w:suppressAutoHyphens w:val="0"/>
      <w:spacing w:before="280" w:after="280" w:line="240" w:lineRule="auto"/>
    </w:pPr>
    <w:rPr>
      <w:rFonts w:cs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cs="Times New Roman"/>
    </w:rPr>
  </w:style>
  <w:style w:type="paragraph" w:customStyle="1" w:styleId="Contents6">
    <w:name w:val="Contents 6"/>
    <w:basedOn w:val="Standard"/>
    <w:next w:val="Standard"/>
    <w:pPr>
      <w:suppressAutoHyphens w:val="0"/>
      <w:spacing w:line="240" w:lineRule="auto"/>
      <w:ind w:left="1200"/>
    </w:pPr>
    <w:rPr>
      <w:rFonts w:cs="Times New Roman"/>
      <w:szCs w:val="20"/>
    </w:rPr>
  </w:style>
  <w:style w:type="paragraph" w:customStyle="1" w:styleId="16">
    <w:name w:val="Название объекта1"/>
    <w:basedOn w:val="Standard"/>
    <w:next w:val="Standard"/>
    <w:pPr>
      <w:suppressAutoHyphens w:val="0"/>
      <w:spacing w:before="120" w:after="120" w:line="240" w:lineRule="auto"/>
      <w:ind w:firstLine="709"/>
      <w:jc w:val="center"/>
    </w:pPr>
    <w:rPr>
      <w:rFonts w:cs="Times New Roman"/>
      <w:bCs/>
      <w:sz w:val="28"/>
      <w:szCs w:val="18"/>
      <w:lang w:val="en-US" w:bidi="en-US"/>
    </w:rPr>
  </w:style>
  <w:style w:type="paragraph" w:customStyle="1" w:styleId="Style12">
    <w:name w:val="Style12"/>
    <w:basedOn w:val="Standard"/>
    <w:pPr>
      <w:widowControl w:val="0"/>
      <w:suppressAutoHyphens w:val="0"/>
      <w:autoSpaceDE w:val="0"/>
      <w:spacing w:line="415" w:lineRule="exact"/>
      <w:ind w:firstLine="730"/>
      <w:jc w:val="both"/>
    </w:pPr>
    <w:rPr>
      <w:rFonts w:ascii="Arial" w:hAnsi="Arial" w:cs="Arial"/>
      <w:sz w:val="28"/>
      <w:szCs w:val="28"/>
    </w:rPr>
  </w:style>
  <w:style w:type="paragraph" w:customStyle="1" w:styleId="ad">
    <w:name w:val="Основной ГП"/>
    <w:pPr>
      <w:widowControl/>
      <w:suppressAutoHyphens/>
      <w:spacing w:after="120" w:line="276" w:lineRule="auto"/>
      <w:ind w:firstLine="709"/>
      <w:jc w:val="both"/>
    </w:pPr>
    <w:rPr>
      <w:rFonts w:ascii="Tahoma" w:eastAsia="Times New Roman" w:hAnsi="Tahoma" w:cs="Tahoma"/>
      <w:lang w:bidi="ar-SA"/>
    </w:rPr>
  </w:style>
  <w:style w:type="paragraph" w:customStyle="1" w:styleId="ae">
    <w:name w:val="Таблица_название_таблицы"/>
    <w:next w:val="Standard"/>
    <w:pPr>
      <w:keepNext/>
      <w:widowControl/>
      <w:suppressAutoHyphens/>
      <w:spacing w:after="120"/>
      <w:jc w:val="center"/>
    </w:pPr>
    <w:rPr>
      <w:rFonts w:eastAsia="Times New Roman" w:cs="Times New Roman"/>
      <w:lang w:bidi="ar-SA"/>
    </w:rPr>
  </w:style>
  <w:style w:type="paragraph" w:customStyle="1" w:styleId="110">
    <w:name w:val="Табличный_таблица_11"/>
    <w:pPr>
      <w:widowControl/>
      <w:suppressAutoHyphens/>
      <w:jc w:val="center"/>
    </w:pPr>
    <w:rPr>
      <w:rFonts w:eastAsia="Times New Roman" w:cs="Times New Roman"/>
      <w:sz w:val="20"/>
      <w:szCs w:val="20"/>
      <w:lang w:bidi="ar-SA"/>
    </w:rPr>
  </w:style>
  <w:style w:type="paragraph" w:customStyle="1" w:styleId="11">
    <w:name w:val="Табличный_маркированный_11"/>
    <w:pPr>
      <w:widowControl/>
      <w:numPr>
        <w:numId w:val="2"/>
      </w:numPr>
      <w:suppressAutoHyphens/>
      <w:jc w:val="both"/>
    </w:pPr>
    <w:rPr>
      <w:rFonts w:eastAsia="Times New Roman" w:cs="Times New Roman"/>
      <w:sz w:val="20"/>
      <w:szCs w:val="20"/>
      <w:lang w:bidi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pPr>
      <w:widowControl/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">
    <w:name w:val="Таблица_номер_таблицы"/>
    <w:pPr>
      <w:keepNext/>
      <w:widowControl/>
      <w:suppressAutoHyphens/>
      <w:jc w:val="right"/>
    </w:pPr>
    <w:rPr>
      <w:rFonts w:eastAsia="Times New Roman" w:cs="Times New Roman"/>
      <w:lang w:bidi="ar-SA"/>
    </w:rPr>
  </w:style>
  <w:style w:type="paragraph" w:customStyle="1" w:styleId="17">
    <w:name w:val="Список_маркерный_1_уровень"/>
    <w:pPr>
      <w:widowControl/>
      <w:suppressAutoHyphens/>
      <w:spacing w:before="60" w:after="100"/>
      <w:jc w:val="both"/>
    </w:pPr>
    <w:rPr>
      <w:rFonts w:eastAsia="Times New Roman" w:cs="Times New Roman"/>
      <w:lang w:val="en-US" w:bidi="ar-SA"/>
    </w:rPr>
  </w:style>
  <w:style w:type="paragraph" w:customStyle="1" w:styleId="2">
    <w:name w:val="Список_маркерный_2_уровень"/>
    <w:basedOn w:val="17"/>
    <w:pPr>
      <w:numPr>
        <w:numId w:val="4"/>
      </w:numPr>
      <w:tabs>
        <w:tab w:val="left" w:pos="-7146"/>
        <w:tab w:val="left" w:pos="-6066"/>
      </w:tabs>
    </w:pPr>
  </w:style>
  <w:style w:type="paragraph" w:customStyle="1" w:styleId="32">
    <w:name w:val="Заголовок_подзаголовок_3"/>
    <w:next w:val="Standard"/>
    <w:pPr>
      <w:keepNext/>
      <w:widowControl/>
      <w:suppressAutoHyphens/>
      <w:spacing w:before="120" w:after="60"/>
      <w:ind w:left="567"/>
      <w:jc w:val="both"/>
    </w:pPr>
    <w:rPr>
      <w:rFonts w:eastAsia="Times New Roman" w:cs="Times New Roman"/>
      <w:b/>
      <w:bCs/>
      <w:u w:val="single"/>
      <w:lang w:bidi="ar-SA"/>
    </w:rPr>
  </w:style>
  <w:style w:type="paragraph" w:customStyle="1" w:styleId="1">
    <w:name w:val="Список маркированный 1"/>
    <w:basedOn w:val="Standard"/>
    <w:pPr>
      <w:numPr>
        <w:numId w:val="3"/>
      </w:numPr>
      <w:tabs>
        <w:tab w:val="left" w:pos="-9723"/>
      </w:tabs>
      <w:spacing w:line="360" w:lineRule="auto"/>
      <w:jc w:val="both"/>
    </w:pPr>
    <w:rPr>
      <w:rFonts w:cs="Times New Roman"/>
      <w:sz w:val="24"/>
      <w:szCs w:val="24"/>
    </w:rPr>
  </w:style>
  <w:style w:type="paragraph" w:customStyle="1" w:styleId="18">
    <w:name w:val="Обычный (веб)1"/>
    <w:basedOn w:val="Standard"/>
    <w:pPr>
      <w:spacing w:before="100" w:after="119" w:line="100" w:lineRule="atLeast"/>
    </w:pPr>
    <w:rPr>
      <w:rFonts w:cs="Times New Roman"/>
      <w:sz w:val="24"/>
      <w:szCs w:val="24"/>
    </w:rPr>
  </w:style>
  <w:style w:type="paragraph" w:customStyle="1" w:styleId="19">
    <w:name w:val="Обычный (Интернет)1"/>
    <w:basedOn w:val="Standard"/>
    <w:pPr>
      <w:spacing w:before="100" w:after="119" w:line="100" w:lineRule="atLeast"/>
    </w:pPr>
    <w:rPr>
      <w:rFonts w:cs="Times New Roman"/>
      <w:sz w:val="24"/>
      <w:szCs w:val="24"/>
    </w:rPr>
  </w:style>
  <w:style w:type="paragraph" w:customStyle="1" w:styleId="1a">
    <w:name w:val="1"/>
    <w:basedOn w:val="Standard"/>
    <w:next w:val="a9"/>
    <w:pPr>
      <w:suppressAutoHyphens w:val="0"/>
      <w:spacing w:before="100" w:after="100" w:line="240" w:lineRule="auto"/>
    </w:pPr>
    <w:rPr>
      <w:rFonts w:cs="Times New Roman"/>
      <w:sz w:val="24"/>
      <w:szCs w:val="24"/>
    </w:rPr>
  </w:style>
  <w:style w:type="paragraph" w:customStyle="1" w:styleId="af0">
    <w:name w:val="Обычный (веб)"/>
    <w:basedOn w:val="a"/>
    <w:pPr>
      <w:widowControl/>
      <w:spacing w:before="280" w:after="280"/>
      <w:textAlignment w:val="auto"/>
    </w:pPr>
    <w:rPr>
      <w:rFonts w:eastAsia="Times New Roman" w:cs="Calibri"/>
      <w:kern w:val="0"/>
      <w:lang w:eastAsia="ar-SA" w:bidi="ar-SA"/>
    </w:rPr>
  </w:style>
  <w:style w:type="character" w:customStyle="1" w:styleId="WW8Num1z0">
    <w:name w:val="WW8Num1z0"/>
    <w:qFormat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color w:val="000000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3">
    <w:name w:val="WW8Num4z3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  <w:color w:val="000000"/>
    </w:rPr>
  </w:style>
  <w:style w:type="character" w:customStyle="1" w:styleId="WW8Num5z1">
    <w:name w:val="WW8Num5z1"/>
    <w:rPr>
      <w:rFonts w:ascii="Symbol" w:hAnsi="Symbol" w:cs="Symbol"/>
    </w:rPr>
  </w:style>
  <w:style w:type="character" w:customStyle="1" w:styleId="WW8Num5z3">
    <w:name w:val="WW8Num5z3"/>
    <w:rPr>
      <w:rFonts w:ascii="Times New Roman" w:hAnsi="Times New Roman" w:cs="Times New Roman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color w:val="00000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3">
    <w:name w:val="WW8Num21z3"/>
    <w:rPr>
      <w:rFonts w:ascii="Times New Roman" w:hAnsi="Times New Roman" w:cs="Times New Roman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33">
    <w:name w:val="Основной шрифт абзаца3"/>
  </w:style>
  <w:style w:type="character" w:customStyle="1" w:styleId="60">
    <w:name w:val="Заголовок 6 Знак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90">
    <w:name w:val="Заголовок 9 Знак"/>
    <w:rPr>
      <w:rFonts w:ascii="Cambria" w:hAnsi="Cambria" w:cs="Cambria"/>
      <w:sz w:val="22"/>
      <w:szCs w:val="22"/>
    </w:rPr>
  </w:style>
  <w:style w:type="character" w:customStyle="1" w:styleId="24">
    <w:name w:val="Основной шрифт абзаца2"/>
  </w:style>
  <w:style w:type="character" w:customStyle="1" w:styleId="1b">
    <w:name w:val="Основной шрифт абзаца1"/>
  </w:style>
  <w:style w:type="character" w:customStyle="1" w:styleId="1c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5">
    <w:name w:val="Заголовок 2 Знак"/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</w:rPr>
  </w:style>
  <w:style w:type="character" w:customStyle="1" w:styleId="34">
    <w:name w:val="Заголовок 3 Знак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i/>
      <w:sz w:val="24"/>
      <w:szCs w:val="28"/>
    </w:rPr>
  </w:style>
  <w:style w:type="character" w:customStyle="1" w:styleId="50">
    <w:name w:val="Заголовок 5 Знак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af1">
    <w:name w:val="Текст выноски Знак"/>
    <w:rPr>
      <w:rFonts w:ascii="Tahoma" w:eastAsia="Times New Roman" w:hAnsi="Tahoma" w:cs="Times New Roman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2">
    <w:name w:val="Схема документа Знак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1b"/>
  </w:style>
  <w:style w:type="character" w:customStyle="1" w:styleId="1d">
    <w:name w:val="Дата1"/>
    <w:basedOn w:val="1b"/>
  </w:style>
  <w:style w:type="character" w:customStyle="1" w:styleId="af3">
    <w:name w:val="Верхний колонтитул Знак"/>
    <w:uiPriority w:val="99"/>
    <w:rPr>
      <w:rFonts w:ascii="Calibri" w:eastAsia="Times New Roman" w:hAnsi="Calibri" w:cs="Times New Roman"/>
    </w:rPr>
  </w:style>
  <w:style w:type="character" w:customStyle="1" w:styleId="af4">
    <w:name w:val="Нижний колонтитул Знак"/>
    <w:rPr>
      <w:rFonts w:ascii="Calibri" w:eastAsia="Times New Roman" w:hAnsi="Calibri" w:cs="Times New Roman"/>
    </w:rPr>
  </w:style>
  <w:style w:type="character" w:customStyle="1" w:styleId="Normal">
    <w:name w:val="Normal Знак"/>
    <w:rPr>
      <w:rFonts w:ascii="Times New Roman" w:eastAsia="Times New Roman" w:hAnsi="Times New Roman" w:cs="Times New Roman"/>
      <w:szCs w:val="24"/>
      <w:lang w:bidi="ar-SA"/>
    </w:rPr>
  </w:style>
  <w:style w:type="character" w:styleId="af5">
    <w:name w:val="Emphasis"/>
    <w:rPr>
      <w:rFonts w:ascii="Arial" w:hAnsi="Arial" w:cs="Arial"/>
      <w:i/>
      <w:iCs/>
      <w:sz w:val="16"/>
    </w:rPr>
  </w:style>
  <w:style w:type="character" w:customStyle="1" w:styleId="af6">
    <w:name w:val="Название Знак"/>
    <w:rPr>
      <w:rFonts w:ascii="Arial" w:eastAsia="Times New Roman" w:hAnsi="Arial" w:cs="Times New Roman"/>
      <w:b/>
      <w:bCs/>
      <w:kern w:val="3"/>
      <w:sz w:val="32"/>
      <w:szCs w:val="32"/>
    </w:rPr>
  </w:style>
  <w:style w:type="character" w:customStyle="1" w:styleId="af7">
    <w:name w:val="Без интервала Знак"/>
    <w:rPr>
      <w:rFonts w:ascii="Times New Roman" w:eastAsia="Times New Roman" w:hAnsi="Times New Roman" w:cs="Times New Roman"/>
      <w:color w:val="1F497D"/>
      <w:sz w:val="26"/>
      <w:szCs w:val="26"/>
      <w:lang w:bidi="ar-SA"/>
    </w:rPr>
  </w:style>
  <w:style w:type="character" w:customStyle="1" w:styleId="af8">
    <w:name w:val="Подзаголовок Знак"/>
    <w:rPr>
      <w:rFonts w:ascii="Calibri" w:eastAsia="Times New Roman" w:hAnsi="Calibri" w:cs="Times New Roman"/>
      <w:b/>
      <w:sz w:val="24"/>
      <w:szCs w:val="20"/>
      <w:lang w:val="en-US"/>
    </w:rPr>
  </w:style>
  <w:style w:type="character" w:customStyle="1" w:styleId="af9">
    <w:name w:val="Основной текст Знак"/>
    <w:rPr>
      <w:rFonts w:ascii="Arial" w:eastAsia="Times New Roman" w:hAnsi="Arial" w:cs="Times New Roman"/>
      <w:sz w:val="20"/>
    </w:rPr>
  </w:style>
  <w:style w:type="character" w:customStyle="1" w:styleId="rvts8">
    <w:name w:val="rvts8"/>
    <w:rPr>
      <w:rFonts w:ascii="&amp;#39" w:hAnsi="&amp;#39" w:cs="&amp;#39"/>
      <w:b w:val="0"/>
      <w:bCs w:val="0"/>
      <w:i w:val="0"/>
      <w:iCs w:val="0"/>
      <w:strike w:val="0"/>
      <w:dstrike w:val="0"/>
      <w:color w:val="333333"/>
      <w:sz w:val="20"/>
      <w:szCs w:val="20"/>
      <w:u w:val="none"/>
    </w:rPr>
  </w:style>
  <w:style w:type="character" w:styleId="afa">
    <w:name w:val="page number"/>
    <w:rPr>
      <w:rFonts w:ascii="Times New Roman" w:hAnsi="Times New Roman" w:cs="Times New Roman"/>
      <w:sz w:val="20"/>
    </w:rPr>
  </w:style>
  <w:style w:type="character" w:customStyle="1" w:styleId="afb">
    <w:name w:val="Текст_Обычный"/>
    <w:rPr>
      <w:rFonts w:cs="Times New Roman"/>
    </w:rPr>
  </w:style>
  <w:style w:type="character" w:customStyle="1" w:styleId="afc">
    <w:name w:val="Текст Знак"/>
    <w:rPr>
      <w:rFonts w:ascii="Courier New" w:eastAsia="Times New Roman" w:hAnsi="Courier New" w:cs="Times New Roman"/>
      <w:sz w:val="20"/>
      <w:szCs w:val="20"/>
    </w:rPr>
  </w:style>
  <w:style w:type="character" w:customStyle="1" w:styleId="26">
    <w:name w:val="Основной текст с отступом 2 Знак"/>
    <w:rPr>
      <w:rFonts w:ascii="Times New Roman" w:eastAsia="Times New Roman" w:hAnsi="Times New Roman" w:cs="Times New Roman"/>
      <w:sz w:val="20"/>
    </w:rPr>
  </w:style>
  <w:style w:type="character" w:customStyle="1" w:styleId="StrongEmphasis">
    <w:name w:val="Strong Emphasis"/>
    <w:rPr>
      <w:b/>
      <w:bCs/>
    </w:rPr>
  </w:style>
  <w:style w:type="character" w:customStyle="1" w:styleId="35">
    <w:name w:val="Основной текст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afd">
    <w:name w:val="Текст сноски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afe">
    <w:name w:val="Абзац списка Знак"/>
    <w:rPr>
      <w:rFonts w:eastAsia="Calibri" w:cs="Calibri"/>
      <w:szCs w:val="22"/>
    </w:rPr>
  </w:style>
  <w:style w:type="character" w:customStyle="1" w:styleId="aff">
    <w:name w:val="Основной текст с отступом Знак"/>
    <w:rPr>
      <w:rFonts w:cs="Calibri"/>
      <w:szCs w:val="22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1e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ff0">
    <w:name w:val="Book Title"/>
    <w:rPr>
      <w:rFonts w:ascii="Times New Roman" w:hAnsi="Times New Roman" w:cs="Times New Roman"/>
      <w:smallCaps/>
      <w:spacing w:val="5"/>
      <w:sz w:val="28"/>
      <w:szCs w:val="28"/>
    </w:rPr>
  </w:style>
  <w:style w:type="character" w:customStyle="1" w:styleId="aff1">
    <w:name w:val="Основной ГП Знак"/>
    <w:rPr>
      <w:rFonts w:ascii="Tahoma" w:hAnsi="Tahoma" w:cs="Tahoma"/>
      <w:sz w:val="24"/>
      <w:szCs w:val="24"/>
      <w:lang w:bidi="ar-SA"/>
    </w:rPr>
  </w:style>
  <w:style w:type="character" w:customStyle="1" w:styleId="withsubmenu2">
    <w:name w:val="withsubmenu2"/>
    <w:rPr>
      <w:color w:val="000000"/>
    </w:rPr>
  </w:style>
  <w:style w:type="character" w:customStyle="1" w:styleId="aff2">
    <w:name w:val="Таблица_название_таблицы Знак"/>
    <w:rPr>
      <w:sz w:val="24"/>
      <w:szCs w:val="24"/>
      <w:lang w:val="ru-RU" w:bidi="ar-SA"/>
    </w:rPr>
  </w:style>
  <w:style w:type="character" w:customStyle="1" w:styleId="111">
    <w:name w:val="Табличный_таблица_11 Знак"/>
    <w:rPr>
      <w:lang w:val="ru-RU" w:bidi="ar-SA"/>
    </w:rPr>
  </w:style>
  <w:style w:type="character" w:customStyle="1" w:styleId="112">
    <w:name w:val="Табличный_маркированный_11 Знак"/>
    <w:rPr>
      <w:lang w:val="ru-RU" w:bidi="ar-SA"/>
    </w:rPr>
  </w:style>
  <w:style w:type="character" w:customStyle="1" w:styleId="value">
    <w:name w:val="value"/>
  </w:style>
  <w:style w:type="character" w:customStyle="1" w:styleId="aff3">
    <w:name w:val="Таблица_номер_таблицы Знак"/>
    <w:rPr>
      <w:sz w:val="24"/>
      <w:szCs w:val="24"/>
      <w:lang w:bidi="ar-SA"/>
    </w:rPr>
  </w:style>
  <w:style w:type="character" w:customStyle="1" w:styleId="aff4">
    <w:name w:val="Текст_Жирный"/>
    <w:rPr>
      <w:rFonts w:ascii="Times New Roman" w:hAnsi="Times New Roman" w:cs="Times New Roman"/>
      <w:b/>
      <w:bCs/>
    </w:rPr>
  </w:style>
  <w:style w:type="character" w:customStyle="1" w:styleId="1f">
    <w:name w:val="Список_маркерный_1_уровень Знак"/>
    <w:rPr>
      <w:sz w:val="24"/>
      <w:szCs w:val="24"/>
      <w:lang w:val="en-US" w:bidi="ar-SA"/>
    </w:rPr>
  </w:style>
  <w:style w:type="character" w:customStyle="1" w:styleId="36">
    <w:name w:val="Заголовок_подзаголовок_3 Знак"/>
    <w:rPr>
      <w:b/>
      <w:bCs/>
      <w:sz w:val="24"/>
      <w:szCs w:val="24"/>
      <w:u w:val="single"/>
      <w:lang w:bidi="ar-SA"/>
    </w:rPr>
  </w:style>
  <w:style w:type="character" w:customStyle="1" w:styleId="blk">
    <w:name w:val="blk"/>
  </w:style>
  <w:style w:type="character" w:customStyle="1" w:styleId="NoSpacingChar1">
    <w:name w:val="No Spacing Char1"/>
    <w:rPr>
      <w:rFonts w:ascii="Calibri" w:hAnsi="Calibri" w:cs="Calibri"/>
      <w:sz w:val="22"/>
      <w:szCs w:val="22"/>
      <w:lang w:bidi="ar-SA"/>
    </w:rPr>
  </w:style>
  <w:style w:type="character" w:customStyle="1" w:styleId="1f0">
    <w:name w:val="Список маркированный 1 Знак"/>
    <w:rPr>
      <w:sz w:val="24"/>
      <w:szCs w:val="24"/>
    </w:rPr>
  </w:style>
  <w:style w:type="character" w:customStyle="1" w:styleId="27">
    <w:name w:val="Основной текст (2) + Не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u w:val="none"/>
      <w:shd w:val="clear" w:color="auto" w:fill="FFFFFF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99BCB-011A-40B6-ACA3-417C7FAC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21</Pages>
  <Words>4959</Words>
  <Characters>28267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1. Общие положения</vt:lpstr>
      <vt:lpstr>        В соответствии с градостроительным законодательством Генеральный план  муниципал</vt:lpstr>
    </vt:vector>
  </TitlesOfParts>
  <Company/>
  <LinksUpToDate>false</LinksUpToDate>
  <CharactersWithSpaces>33160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Проектный Центр</dc:creator>
  <cp:lastModifiedBy>Наталья Галкина</cp:lastModifiedBy>
  <cp:revision>62</cp:revision>
  <cp:lastPrinted>2020-09-08T08:20:00Z</cp:lastPrinted>
  <dcterms:created xsi:type="dcterms:W3CDTF">2020-09-20T16:50:00Z</dcterms:created>
  <dcterms:modified xsi:type="dcterms:W3CDTF">2022-12-12T08:04:00Z</dcterms:modified>
</cp:coreProperties>
</file>