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607"/>
      </w:tblGrid>
      <w:tr w:rsidR="007D4307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1647" w:rsidRDefault="006102C6" w:rsidP="00BA1647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102C6">
              <w:rPr>
                <w:b/>
              </w:rPr>
              <w:t>Действующая редакц</w:t>
            </w:r>
            <w:r w:rsidR="00BA1647">
              <w:rPr>
                <w:b/>
              </w:rPr>
              <w:t xml:space="preserve">ия решения </w:t>
            </w:r>
            <w:r w:rsidR="000C7209" w:rsidRPr="000C7209">
              <w:rPr>
                <w:b/>
                <w:color w:val="000000"/>
                <w:lang w:eastAsia="ru-RU"/>
              </w:rPr>
              <w:t>Совета депутатов МО «</w:t>
            </w:r>
            <w:proofErr w:type="spellStart"/>
            <w:r w:rsidR="000C7209" w:rsidRPr="000C7209">
              <w:rPr>
                <w:b/>
                <w:color w:val="000000"/>
                <w:lang w:eastAsia="ru-RU"/>
              </w:rPr>
              <w:t>Мунициальный</w:t>
            </w:r>
            <w:proofErr w:type="spellEnd"/>
            <w:r w:rsidR="000C7209" w:rsidRPr="000C7209">
              <w:rPr>
                <w:b/>
                <w:color w:val="000000"/>
                <w:lang w:eastAsia="ru-RU"/>
              </w:rPr>
              <w:t xml:space="preserve"> округ Якшур-Бодьинский район Удмуртской Республики» </w:t>
            </w:r>
            <w:r w:rsidR="00BA1647" w:rsidRPr="000C7209">
              <w:rPr>
                <w:b/>
              </w:rPr>
              <w:t>№ 5/104 от 26.11.2021</w:t>
            </w:r>
            <w:r w:rsidR="00BA1647">
              <w:rPr>
                <w:b/>
              </w:rPr>
              <w:t xml:space="preserve"> </w:t>
            </w:r>
          </w:p>
          <w:p w:rsidR="007D4307" w:rsidRPr="00BA1647" w:rsidRDefault="00BA1647" w:rsidP="000C720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b/>
                <w:i/>
                <w:lang w:eastAsia="ru-RU"/>
              </w:rPr>
            </w:pPr>
            <w:r w:rsidRPr="00BA1647">
              <w:rPr>
                <w:b/>
              </w:rPr>
              <w:t>(</w:t>
            </w:r>
            <w:r w:rsidRPr="00BA1647">
              <w:rPr>
                <w:b/>
                <w:i/>
                <w:lang w:eastAsia="ru-RU"/>
              </w:rPr>
              <w:t xml:space="preserve">в редакции </w:t>
            </w:r>
            <w:r w:rsidRPr="00BA1647">
              <w:rPr>
                <w:b/>
                <w:i/>
                <w:color w:val="000000"/>
                <w:lang w:eastAsia="ru-RU"/>
              </w:rPr>
              <w:t>решений Совета депутатов МО от 31.03.2022 № 5/169</w:t>
            </w:r>
            <w:r w:rsidRPr="00BA1647">
              <w:rPr>
                <w:b/>
                <w:i/>
                <w:lang w:eastAsia="ru-RU"/>
              </w:rPr>
              <w:t xml:space="preserve">, </w:t>
            </w:r>
            <w:r>
              <w:rPr>
                <w:b/>
                <w:i/>
                <w:lang w:eastAsia="ru-RU"/>
              </w:rPr>
              <w:t xml:space="preserve">от </w:t>
            </w:r>
            <w:r w:rsidRPr="00BA1647">
              <w:rPr>
                <w:b/>
                <w:i/>
                <w:lang w:eastAsia="ru-RU"/>
              </w:rPr>
              <w:t>28.07.2022 № 8/</w:t>
            </w:r>
            <w:r>
              <w:rPr>
                <w:b/>
                <w:i/>
                <w:lang w:eastAsia="ru-RU"/>
              </w:rPr>
              <w:t xml:space="preserve">281, </w:t>
            </w:r>
            <w:r w:rsidRPr="00BA1647">
              <w:rPr>
                <w:b/>
                <w:i/>
                <w:lang w:eastAsia="ru-RU"/>
              </w:rPr>
              <w:t>от 22.12.2022 №7/334</w:t>
            </w:r>
            <w:r w:rsidR="00375F0B">
              <w:rPr>
                <w:b/>
                <w:i/>
                <w:lang w:eastAsia="ru-RU"/>
              </w:rPr>
              <w:t>, от 30.03.2023 №</w:t>
            </w:r>
            <w:r w:rsidR="000C7209">
              <w:rPr>
                <w:b/>
                <w:i/>
                <w:lang w:eastAsia="ru-RU"/>
              </w:rPr>
              <w:t xml:space="preserve"> </w:t>
            </w:r>
            <w:r w:rsidR="00375F0B">
              <w:rPr>
                <w:b/>
                <w:i/>
                <w:lang w:eastAsia="ru-RU"/>
              </w:rPr>
              <w:t>9/368)</w:t>
            </w:r>
            <w:r w:rsidR="007D4307" w:rsidRPr="006102C6">
              <w:rPr>
                <w:b/>
              </w:rPr>
              <w:t xml:space="preserve"> 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D4307" w:rsidRPr="006102C6" w:rsidTr="001E3339">
        <w:tc>
          <w:tcPr>
            <w:tcW w:w="1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209" w:rsidRDefault="000C7209" w:rsidP="00375F0B">
            <w:pPr>
              <w:autoSpaceDE w:val="0"/>
              <w:autoSpaceDN w:val="0"/>
              <w:adjustRightInd w:val="0"/>
              <w:jc w:val="center"/>
              <w:outlineLvl w:val="0"/>
            </w:pPr>
          </w:p>
          <w:p w:rsidR="00EF0CE6" w:rsidRDefault="006102C6" w:rsidP="00375F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  <w:r w:rsidRPr="000C7209">
              <w:t xml:space="preserve">Подпункт </w:t>
            </w:r>
            <w:r w:rsidR="00375F0B" w:rsidRPr="000C7209">
              <w:t>5</w:t>
            </w:r>
            <w:r w:rsidRPr="000C7209">
              <w:rPr>
                <w:bCs/>
                <w:lang w:eastAsia="ru-RU"/>
              </w:rPr>
              <w:t xml:space="preserve"> </w:t>
            </w:r>
            <w:r w:rsidR="000C7209" w:rsidRPr="000C7209">
              <w:rPr>
                <w:bCs/>
                <w:lang w:eastAsia="ru-RU"/>
              </w:rPr>
              <w:t>пункта 2</w:t>
            </w:r>
            <w:r w:rsidR="000C7209">
              <w:rPr>
                <w:b/>
                <w:bCs/>
                <w:lang w:eastAsia="ru-RU"/>
              </w:rPr>
              <w:t xml:space="preserve"> </w:t>
            </w:r>
            <w:r w:rsidRPr="006102C6">
              <w:rPr>
                <w:bCs/>
                <w:lang w:eastAsia="ru-RU"/>
              </w:rPr>
              <w:t>(начало действия с 01.01.202</w:t>
            </w:r>
            <w:r w:rsidR="000C7209">
              <w:rPr>
                <w:bCs/>
                <w:lang w:eastAsia="ru-RU"/>
              </w:rPr>
              <w:t>5</w:t>
            </w:r>
            <w:r w:rsidRPr="006102C6">
              <w:rPr>
                <w:bCs/>
                <w:lang w:eastAsia="ru-RU"/>
              </w:rPr>
              <w:t>)</w:t>
            </w:r>
          </w:p>
          <w:p w:rsidR="000C7209" w:rsidRPr="006102C6" w:rsidRDefault="000C7209" w:rsidP="00375F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</w:p>
        </w:tc>
      </w:tr>
      <w:tr w:rsidR="00460A79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A79" w:rsidRPr="006102C6" w:rsidRDefault="000C7209" w:rsidP="007E3EA8">
            <w:pPr>
              <w:ind w:firstLine="567"/>
              <w:jc w:val="both"/>
            </w:pPr>
            <w:proofErr w:type="gramStart"/>
            <w:r>
              <w:t>«</w:t>
            </w:r>
            <w:r w:rsidR="007E3EA8">
              <w:t>2</w:t>
            </w:r>
            <w:r w:rsidR="00375F0B" w:rsidRPr="00375F0B">
              <w:t xml:space="preserve">) </w:t>
            </w:r>
            <w:r w:rsidR="007E3EA8" w:rsidRPr="00953D48">
              <w:rPr>
                <w:color w:val="000000"/>
              </w:rPr>
              <w:t xml:space="preserve">в отношении гаражей и </w:t>
            </w:r>
            <w:proofErr w:type="spellStart"/>
            <w:r w:rsidR="007E3EA8" w:rsidRPr="00953D48">
              <w:rPr>
                <w:color w:val="000000"/>
              </w:rPr>
              <w:t>машино</w:t>
            </w:r>
            <w:proofErr w:type="spellEnd"/>
            <w:r w:rsidR="007E3EA8" w:rsidRPr="00953D48">
              <w:rPr>
                <w:color w:val="000000"/>
              </w:rPr>
              <w:t>-мест, в том числе включенных в подпункты 4 и 5 данного пункта, а также хозяйственных строений или сооружений, площадь каждого из которых не превышает 50 квадратных метров, и которые расположены на земельных участках</w:t>
            </w:r>
            <w:r w:rsidR="007E3EA8" w:rsidRPr="00D750D1">
              <w:rPr>
                <w:color w:val="000000"/>
                <w:highlight w:val="yellow"/>
              </w:rPr>
              <w:t>, предоставленных</w:t>
            </w:r>
            <w:r w:rsidR="007E3EA8" w:rsidRPr="00953D48">
              <w:rPr>
                <w:color w:val="000000"/>
              </w:rPr>
              <w:t xml:space="preserve"> для ведения личного подсобного</w:t>
            </w:r>
            <w:r w:rsidR="007E3EA8" w:rsidRPr="00D750D1">
              <w:rPr>
                <w:color w:val="000000"/>
                <w:highlight w:val="yellow"/>
              </w:rPr>
              <w:t>,</w:t>
            </w:r>
            <w:r w:rsidR="007E3EA8" w:rsidRPr="00953D48">
              <w:rPr>
                <w:color w:val="000000"/>
              </w:rPr>
              <w:t xml:space="preserve"> </w:t>
            </w:r>
            <w:r w:rsidR="007E3EA8" w:rsidRPr="00D750D1">
              <w:rPr>
                <w:color w:val="000000"/>
                <w:highlight w:val="yellow"/>
              </w:rPr>
              <w:t>дачного</w:t>
            </w:r>
            <w:r w:rsidR="007E3EA8" w:rsidRPr="00953D48">
              <w:rPr>
                <w:color w:val="000000"/>
              </w:rPr>
              <w:t xml:space="preserve"> хозяйства, огородничества, садоводства или индивидуального жилищного строительства, - 0,1 процента;»</w:t>
            </w:r>
            <w:r w:rsidR="007E3EA8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3EA8" w:rsidRPr="007E3EA8" w:rsidRDefault="000C7209" w:rsidP="007E3EA8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color w:val="000000"/>
                <w:shd w:val="clear" w:color="auto" w:fill="FFFFFF"/>
                <w:lang w:eastAsia="ru-RU"/>
              </w:rPr>
            </w:pPr>
            <w:proofErr w:type="gramStart"/>
            <w:r>
              <w:t>«</w:t>
            </w:r>
            <w:r w:rsidR="007E3EA8">
              <w:t>2)</w:t>
            </w:r>
            <w:r w:rsidR="007E3EA8" w:rsidRPr="007E3EA8">
              <w:rPr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7E3EA8" w:rsidRPr="007E3EA8">
              <w:rPr>
                <w:color w:val="000000"/>
                <w:shd w:val="clear" w:color="auto" w:fill="FFFFFF"/>
                <w:lang w:eastAsia="ru-RU"/>
              </w:rPr>
              <w:t xml:space="preserve">в отношении гаражей и </w:t>
            </w:r>
            <w:proofErr w:type="spellStart"/>
            <w:r w:rsidR="007E3EA8" w:rsidRPr="007E3EA8">
              <w:rPr>
                <w:color w:val="000000"/>
                <w:shd w:val="clear" w:color="auto" w:fill="FFFFFF"/>
                <w:lang w:eastAsia="ru-RU"/>
              </w:rPr>
              <w:t>машино</w:t>
            </w:r>
            <w:proofErr w:type="spellEnd"/>
            <w:r w:rsidR="007E3EA8" w:rsidRPr="007E3EA8">
              <w:rPr>
                <w:color w:val="000000"/>
                <w:shd w:val="clear" w:color="auto" w:fill="FFFFFF"/>
                <w:lang w:eastAsia="ru-RU"/>
              </w:rPr>
              <w:t>-мест, в том числе включенных в подпункты 4 и 5 настоящего пункта, а также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 , - 0,1 процента;»</w:t>
            </w:r>
            <w:proofErr w:type="gramEnd"/>
          </w:p>
          <w:p w:rsidR="00460A79" w:rsidRPr="006102C6" w:rsidRDefault="00375F0B" w:rsidP="007E3EA8">
            <w:pPr>
              <w:snapToGrid w:val="0"/>
              <w:ind w:firstLine="709"/>
              <w:jc w:val="both"/>
            </w:pPr>
            <w:r w:rsidRPr="00375F0B">
              <w:t xml:space="preserve"> </w:t>
            </w:r>
          </w:p>
        </w:tc>
      </w:tr>
    </w:tbl>
    <w:p w:rsidR="00116B2A" w:rsidRPr="006102C6" w:rsidRDefault="00116B2A" w:rsidP="00B37010">
      <w:pPr>
        <w:jc w:val="both"/>
      </w:pPr>
    </w:p>
    <w:p w:rsidR="00146347" w:rsidRDefault="00146347" w:rsidP="00EF0CE6">
      <w:pPr>
        <w:jc w:val="both"/>
      </w:pPr>
    </w:p>
    <w:p w:rsidR="000C7209" w:rsidRPr="006102C6" w:rsidRDefault="000C7209" w:rsidP="00EF0CE6">
      <w:pPr>
        <w:jc w:val="both"/>
      </w:pPr>
      <w:bookmarkStart w:id="0" w:name="_GoBack"/>
      <w:bookmarkEnd w:id="0"/>
    </w:p>
    <w:p w:rsidR="00BA1647" w:rsidRDefault="00BA1647" w:rsidP="00BA1647">
      <w:pPr>
        <w:jc w:val="both"/>
      </w:pPr>
      <w:r>
        <w:t>Начальник Управления финансов</w:t>
      </w:r>
    </w:p>
    <w:p w:rsidR="00BA1647" w:rsidRDefault="00BA1647" w:rsidP="00BA1647">
      <w:pPr>
        <w:jc w:val="both"/>
      </w:pPr>
      <w:r>
        <w:t>Администрации МО «Муниципальный округ</w:t>
      </w:r>
    </w:p>
    <w:p w:rsidR="00BA1647" w:rsidRPr="006102C6" w:rsidRDefault="00BA1647" w:rsidP="00BA1647">
      <w:pPr>
        <w:jc w:val="both"/>
      </w:pPr>
      <w:r>
        <w:t xml:space="preserve">Якшур-Бодьинский район Удмуртской Республики»                                               </w:t>
      </w:r>
      <w:r w:rsidR="00375F0B">
        <w:t xml:space="preserve">               </w:t>
      </w:r>
      <w:r>
        <w:t xml:space="preserve">      Л.П.</w:t>
      </w:r>
      <w:r w:rsidR="000C7209">
        <w:t xml:space="preserve"> </w:t>
      </w:r>
      <w:proofErr w:type="spellStart"/>
      <w:r>
        <w:t>Шулепова</w:t>
      </w:r>
      <w:proofErr w:type="spellEnd"/>
    </w:p>
    <w:p w:rsidR="007D4307" w:rsidRPr="006102C6" w:rsidRDefault="007D4307" w:rsidP="00EF0CE6">
      <w:pPr>
        <w:jc w:val="both"/>
      </w:pPr>
    </w:p>
    <w:sectPr w:rsidR="007D4307" w:rsidRPr="006102C6" w:rsidSect="00BA1647">
      <w:footnotePr>
        <w:pos w:val="beneathText"/>
      </w:footnotePr>
      <w:pgSz w:w="16837" w:h="11905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C7209"/>
    <w:rsid w:val="000F3B72"/>
    <w:rsid w:val="00116B2A"/>
    <w:rsid w:val="00146347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75F0B"/>
    <w:rsid w:val="003A41CF"/>
    <w:rsid w:val="003B708F"/>
    <w:rsid w:val="00432477"/>
    <w:rsid w:val="00454F12"/>
    <w:rsid w:val="00460A79"/>
    <w:rsid w:val="004932CA"/>
    <w:rsid w:val="006102C6"/>
    <w:rsid w:val="007B335B"/>
    <w:rsid w:val="007D4307"/>
    <w:rsid w:val="007E3EA8"/>
    <w:rsid w:val="008273B6"/>
    <w:rsid w:val="00865E94"/>
    <w:rsid w:val="00884C49"/>
    <w:rsid w:val="008D3E71"/>
    <w:rsid w:val="00953D48"/>
    <w:rsid w:val="009637DB"/>
    <w:rsid w:val="00AE7BCF"/>
    <w:rsid w:val="00B02D19"/>
    <w:rsid w:val="00B37010"/>
    <w:rsid w:val="00B860EC"/>
    <w:rsid w:val="00BA1487"/>
    <w:rsid w:val="00BA1647"/>
    <w:rsid w:val="00BC5DB4"/>
    <w:rsid w:val="00D05657"/>
    <w:rsid w:val="00D14F4B"/>
    <w:rsid w:val="00D750D1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47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82780-4EDF-47E6-8CAE-DE103C824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Comp88</cp:lastModifiedBy>
  <cp:revision>7</cp:revision>
  <cp:lastPrinted>2024-08-02T04:29:00Z</cp:lastPrinted>
  <dcterms:created xsi:type="dcterms:W3CDTF">2023-02-11T10:33:00Z</dcterms:created>
  <dcterms:modified xsi:type="dcterms:W3CDTF">2025-01-24T09:41:00Z</dcterms:modified>
</cp:coreProperties>
</file>