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BA" w:rsidRPr="003124F4" w:rsidRDefault="007F51BA" w:rsidP="003A7DA6">
      <w:pPr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51BA" w:rsidRPr="003124F4" w:rsidTr="00960597">
        <w:tc>
          <w:tcPr>
            <w:tcW w:w="9726" w:type="dxa"/>
            <w:shd w:val="clear" w:color="auto" w:fill="auto"/>
          </w:tcPr>
          <w:p w:rsidR="007F51BA" w:rsidRPr="003124F4" w:rsidRDefault="007F51BA" w:rsidP="003A7DA6">
            <w:pPr>
              <w:keepNext/>
              <w:suppressAutoHyphens w:val="0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 w:rsidRPr="003124F4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Совет </w:t>
            </w:r>
            <w:r w:rsidRPr="003124F4">
              <w:rPr>
                <w:b/>
                <w:bCs/>
                <w:kern w:val="32"/>
                <w:sz w:val="26"/>
                <w:szCs w:val="26"/>
              </w:rPr>
              <w:t xml:space="preserve">депутатов </w:t>
            </w:r>
            <w:r w:rsidRPr="003124F4">
              <w:rPr>
                <w:b/>
                <w:bCs/>
                <w:kern w:val="32"/>
                <w:sz w:val="26"/>
                <w:szCs w:val="26"/>
                <w:lang w:eastAsia="ru-RU"/>
              </w:rPr>
              <w:t xml:space="preserve">муниципального образования «Муниципальный округ </w:t>
            </w:r>
          </w:p>
          <w:p w:rsidR="007F51BA" w:rsidRPr="003124F4" w:rsidRDefault="007F51BA" w:rsidP="003A7DA6">
            <w:pPr>
              <w:keepNext/>
              <w:suppressAutoHyphens w:val="0"/>
              <w:ind w:right="-117"/>
              <w:contextualSpacing/>
              <w:jc w:val="center"/>
              <w:outlineLvl w:val="0"/>
              <w:rPr>
                <w:b/>
                <w:bCs/>
                <w:kern w:val="32"/>
                <w:sz w:val="26"/>
                <w:szCs w:val="26"/>
                <w:lang w:eastAsia="ru-RU"/>
              </w:rPr>
            </w:pPr>
            <w:r w:rsidRPr="003124F4">
              <w:rPr>
                <w:b/>
                <w:bCs/>
                <w:kern w:val="32"/>
                <w:sz w:val="26"/>
                <w:szCs w:val="26"/>
                <w:lang w:eastAsia="ru-RU"/>
              </w:rPr>
              <w:t>Якшур-Бодьинский район Удмуртской Республики»</w:t>
            </w:r>
          </w:p>
          <w:p w:rsidR="007F51BA" w:rsidRPr="003124F4" w:rsidRDefault="007F51BA" w:rsidP="003A7DA6">
            <w:pPr>
              <w:jc w:val="center"/>
              <w:rPr>
                <w:b/>
                <w:sz w:val="26"/>
                <w:szCs w:val="26"/>
              </w:rPr>
            </w:pPr>
            <w:r w:rsidRPr="003124F4">
              <w:rPr>
                <w:b/>
                <w:sz w:val="26"/>
                <w:szCs w:val="26"/>
              </w:rPr>
              <w:t xml:space="preserve">«Удмурт </w:t>
            </w:r>
            <w:proofErr w:type="spellStart"/>
            <w:r w:rsidRPr="003124F4">
              <w:rPr>
                <w:b/>
                <w:sz w:val="26"/>
                <w:szCs w:val="26"/>
              </w:rPr>
              <w:t>Элькунысь</w:t>
            </w:r>
            <w:proofErr w:type="spellEnd"/>
            <w:r w:rsidRPr="003124F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124F4">
              <w:rPr>
                <w:b/>
                <w:sz w:val="26"/>
                <w:szCs w:val="26"/>
              </w:rPr>
              <w:t>Якшур-Бӧдья</w:t>
            </w:r>
            <w:proofErr w:type="spellEnd"/>
            <w:r w:rsidRPr="003124F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124F4">
              <w:rPr>
                <w:b/>
                <w:sz w:val="26"/>
                <w:szCs w:val="26"/>
              </w:rPr>
              <w:t>ёрос</w:t>
            </w:r>
            <w:proofErr w:type="spellEnd"/>
            <w:r w:rsidRPr="003124F4">
              <w:rPr>
                <w:b/>
                <w:sz w:val="26"/>
                <w:szCs w:val="26"/>
              </w:rPr>
              <w:t xml:space="preserve"> муниципал округ» </w:t>
            </w:r>
          </w:p>
          <w:p w:rsidR="007F51BA" w:rsidRPr="003124F4" w:rsidRDefault="007F51BA" w:rsidP="003A7DA6">
            <w:pPr>
              <w:jc w:val="center"/>
              <w:rPr>
                <w:b/>
                <w:sz w:val="26"/>
                <w:szCs w:val="26"/>
              </w:rPr>
            </w:pPr>
            <w:r w:rsidRPr="003124F4">
              <w:rPr>
                <w:b/>
                <w:sz w:val="26"/>
                <w:szCs w:val="26"/>
              </w:rPr>
              <w:t xml:space="preserve">муниципал </w:t>
            </w:r>
            <w:proofErr w:type="spellStart"/>
            <w:r w:rsidRPr="003124F4">
              <w:rPr>
                <w:b/>
                <w:sz w:val="26"/>
                <w:szCs w:val="26"/>
              </w:rPr>
              <w:t>кылдытэтысь</w:t>
            </w:r>
            <w:proofErr w:type="spellEnd"/>
            <w:r w:rsidRPr="003124F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124F4">
              <w:rPr>
                <w:b/>
                <w:sz w:val="26"/>
                <w:szCs w:val="26"/>
              </w:rPr>
              <w:t>депутатъёслэн</w:t>
            </w:r>
            <w:proofErr w:type="spellEnd"/>
            <w:r w:rsidRPr="003124F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124F4">
              <w:rPr>
                <w:b/>
                <w:sz w:val="26"/>
                <w:szCs w:val="26"/>
              </w:rPr>
              <w:t>Кенешсы</w:t>
            </w:r>
            <w:proofErr w:type="spellEnd"/>
          </w:p>
        </w:tc>
      </w:tr>
    </w:tbl>
    <w:p w:rsidR="007F51BA" w:rsidRPr="003124F4" w:rsidRDefault="007F51BA" w:rsidP="003A7DA6">
      <w:pPr>
        <w:suppressAutoHyphens w:val="0"/>
        <w:rPr>
          <w:b/>
          <w:bCs/>
          <w:sz w:val="28"/>
          <w:szCs w:val="28"/>
          <w:u w:val="single"/>
          <w:lang w:eastAsia="ru-RU"/>
        </w:rPr>
      </w:pPr>
    </w:p>
    <w:p w:rsidR="007F51BA" w:rsidRPr="003124F4" w:rsidRDefault="007F51BA" w:rsidP="003A7DA6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3124F4">
        <w:rPr>
          <w:b/>
          <w:bCs/>
          <w:sz w:val="28"/>
          <w:szCs w:val="28"/>
          <w:lang w:eastAsia="ru-RU"/>
        </w:rPr>
        <w:t>РЕШЕНИЕ</w:t>
      </w:r>
    </w:p>
    <w:p w:rsidR="00525B23" w:rsidRPr="00D35035" w:rsidRDefault="00525B23" w:rsidP="00525B23">
      <w:pPr>
        <w:tabs>
          <w:tab w:val="left" w:pos="2800"/>
        </w:tabs>
        <w:jc w:val="center"/>
        <w:rPr>
          <w:b/>
        </w:rPr>
      </w:pPr>
    </w:p>
    <w:p w:rsidR="0019513B" w:rsidRPr="0019513B" w:rsidRDefault="0019513B" w:rsidP="0019513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19513B">
        <w:rPr>
          <w:b/>
          <w:sz w:val="28"/>
          <w:szCs w:val="28"/>
          <w:lang w:eastAsia="ru-RU"/>
        </w:rPr>
        <w:t xml:space="preserve">О земельном налоге </w:t>
      </w:r>
      <w:r w:rsidRPr="0019513B">
        <w:rPr>
          <w:b/>
          <w:bCs/>
          <w:sz w:val="28"/>
          <w:szCs w:val="28"/>
          <w:lang w:eastAsia="ru-RU"/>
        </w:rPr>
        <w:t>на территории</w:t>
      </w:r>
    </w:p>
    <w:p w:rsidR="0019513B" w:rsidRPr="0019513B" w:rsidRDefault="0019513B" w:rsidP="0019513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19513B">
        <w:rPr>
          <w:b/>
          <w:sz w:val="28"/>
          <w:szCs w:val="28"/>
          <w:lang w:eastAsia="ru-RU"/>
        </w:rPr>
        <w:t xml:space="preserve">муниципального образования «Муниципальный округ </w:t>
      </w:r>
    </w:p>
    <w:p w:rsidR="0019513B" w:rsidRPr="0019513B" w:rsidRDefault="0019513B" w:rsidP="0019513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19513B">
        <w:rPr>
          <w:b/>
          <w:sz w:val="28"/>
          <w:szCs w:val="28"/>
          <w:lang w:eastAsia="ru-RU"/>
        </w:rPr>
        <w:t>Якшур-Бодьинский район Удмуртской Республики»</w:t>
      </w:r>
    </w:p>
    <w:p w:rsidR="0061196A" w:rsidRPr="0061196A" w:rsidRDefault="0019513B" w:rsidP="0061196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i/>
          <w:sz w:val="24"/>
          <w:szCs w:val="24"/>
          <w:u w:val="single"/>
          <w:lang w:eastAsia="ru-RU"/>
        </w:rPr>
      </w:pPr>
      <w:r w:rsidRPr="0061196A">
        <w:rPr>
          <w:b/>
          <w:bCs/>
          <w:sz w:val="24"/>
          <w:szCs w:val="24"/>
          <w:lang w:eastAsia="ru-RU"/>
        </w:rPr>
        <w:t xml:space="preserve"> </w:t>
      </w:r>
      <w:r w:rsidR="0061196A" w:rsidRPr="0061196A">
        <w:rPr>
          <w:b/>
          <w:i/>
          <w:sz w:val="24"/>
          <w:szCs w:val="24"/>
          <w:u w:val="single"/>
          <w:lang w:eastAsia="ru-RU"/>
        </w:rPr>
        <w:t xml:space="preserve">(в редакции </w:t>
      </w:r>
      <w:r w:rsidR="0061196A">
        <w:rPr>
          <w:b/>
          <w:i/>
          <w:color w:val="000000"/>
          <w:sz w:val="24"/>
          <w:szCs w:val="24"/>
          <w:u w:val="single"/>
          <w:lang w:eastAsia="ru-RU"/>
        </w:rPr>
        <w:t>решения</w:t>
      </w:r>
      <w:r w:rsidR="0061196A" w:rsidRPr="0061196A">
        <w:rPr>
          <w:b/>
          <w:i/>
          <w:color w:val="000000"/>
          <w:sz w:val="24"/>
          <w:szCs w:val="24"/>
          <w:u w:val="single"/>
          <w:lang w:eastAsia="ru-RU"/>
        </w:rPr>
        <w:t xml:space="preserve"> Совета депутатов МО «</w:t>
      </w:r>
      <w:proofErr w:type="spellStart"/>
      <w:r w:rsidR="0061196A" w:rsidRPr="0061196A">
        <w:rPr>
          <w:b/>
          <w:i/>
          <w:color w:val="000000"/>
          <w:sz w:val="24"/>
          <w:szCs w:val="24"/>
          <w:u w:val="single"/>
          <w:lang w:eastAsia="ru-RU"/>
        </w:rPr>
        <w:t>Мунициальный</w:t>
      </w:r>
      <w:proofErr w:type="spellEnd"/>
      <w:r w:rsidR="0061196A" w:rsidRPr="0061196A">
        <w:rPr>
          <w:b/>
          <w:i/>
          <w:color w:val="000000"/>
          <w:sz w:val="24"/>
          <w:szCs w:val="24"/>
          <w:u w:val="single"/>
          <w:lang w:eastAsia="ru-RU"/>
        </w:rPr>
        <w:t xml:space="preserve"> округ </w:t>
      </w:r>
      <w:proofErr w:type="spellStart"/>
      <w:r w:rsidR="0061196A" w:rsidRPr="0061196A">
        <w:rPr>
          <w:b/>
          <w:i/>
          <w:color w:val="000000"/>
          <w:sz w:val="24"/>
          <w:szCs w:val="24"/>
          <w:u w:val="single"/>
          <w:lang w:eastAsia="ru-RU"/>
        </w:rPr>
        <w:t>Якшур-Бодьинский</w:t>
      </w:r>
      <w:proofErr w:type="spellEnd"/>
      <w:r w:rsidR="0061196A" w:rsidRPr="0061196A">
        <w:rPr>
          <w:b/>
          <w:i/>
          <w:color w:val="000000"/>
          <w:sz w:val="24"/>
          <w:szCs w:val="24"/>
          <w:u w:val="single"/>
          <w:lang w:eastAsia="ru-RU"/>
        </w:rPr>
        <w:t xml:space="preserve"> район Удмуртской Р</w:t>
      </w:r>
      <w:r w:rsidR="0061196A">
        <w:rPr>
          <w:b/>
          <w:i/>
          <w:color w:val="000000"/>
          <w:sz w:val="24"/>
          <w:szCs w:val="24"/>
          <w:u w:val="single"/>
          <w:lang w:eastAsia="ru-RU"/>
        </w:rPr>
        <w:t xml:space="preserve">еспублики» от </w:t>
      </w:r>
      <w:r w:rsidR="0061196A" w:rsidRPr="0061196A">
        <w:rPr>
          <w:b/>
          <w:i/>
          <w:color w:val="000000"/>
          <w:sz w:val="24"/>
          <w:szCs w:val="24"/>
          <w:highlight w:val="cyan"/>
          <w:u w:val="single"/>
          <w:lang w:eastAsia="ru-RU"/>
        </w:rPr>
        <w:t>___.03.2022 № _____</w:t>
      </w:r>
      <w:r w:rsidR="0061196A" w:rsidRPr="0061196A">
        <w:rPr>
          <w:b/>
          <w:i/>
          <w:sz w:val="24"/>
          <w:szCs w:val="24"/>
          <w:highlight w:val="cyan"/>
          <w:u w:val="single"/>
          <w:lang w:eastAsia="ru-RU"/>
        </w:rPr>
        <w:t>)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u w:val="single"/>
          <w:lang w:eastAsia="ru-RU"/>
        </w:rPr>
      </w:pPr>
      <w:r w:rsidRPr="0019513B">
        <w:rPr>
          <w:sz w:val="28"/>
          <w:szCs w:val="28"/>
          <w:lang w:eastAsia="ru-RU"/>
        </w:rPr>
        <w:t xml:space="preserve">В соответствие с Налоговым кодексом  Российской Федерации, Земельным  кодексом  Российской Федерации, Федеральным законом  от 06.10.2003 г. 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Якшур-Бодьинский район Удмуртской Республики» Совет депутатов муниципального образования «Муниципальный округ Якшур-Бодьинский район Удмуртской Республики»  </w:t>
      </w:r>
      <w:r w:rsidRPr="0019513B">
        <w:rPr>
          <w:b/>
          <w:sz w:val="28"/>
          <w:szCs w:val="28"/>
          <w:u w:val="single"/>
          <w:lang w:eastAsia="ru-RU"/>
        </w:rPr>
        <w:t>РЕШАЕТ: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  <w:lang w:eastAsia="ru-RU"/>
        </w:rPr>
      </w:pPr>
    </w:p>
    <w:p w:rsidR="0019513B" w:rsidRPr="0061196A" w:rsidRDefault="0019513B" w:rsidP="0061196A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Установить ставки  земельного налога на территории муниципального образования «Муниципальный округ Якшур-Бодьинский район Удмуртской Республики», предусмотренные статьей 394  Налогового кодекса Российской Федерации,  в следующих размерах:</w:t>
      </w:r>
    </w:p>
    <w:p w:rsidR="0061196A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1.1. 0,3 процента в отношении земельных участков:</w:t>
      </w:r>
    </w:p>
    <w:p w:rsid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19513B">
        <w:rPr>
          <w:sz w:val="28"/>
          <w:szCs w:val="28"/>
          <w:lang w:eastAsia="ru-RU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19513B">
        <w:rPr>
          <w:sz w:val="28"/>
          <w:szCs w:val="28"/>
          <w:lang w:eastAsia="ru-RU"/>
        </w:rPr>
        <w:t>ограниченных</w:t>
      </w:r>
      <w:proofErr w:type="gramEnd"/>
      <w:r w:rsidRPr="0019513B">
        <w:rPr>
          <w:sz w:val="28"/>
          <w:szCs w:val="28"/>
          <w:lang w:eastAsia="ru-RU"/>
        </w:rPr>
        <w:t xml:space="preserve"> в обороте в соответствии с законодательством Российской Федерации, предоставленных для обеспечения обороны, </w:t>
      </w:r>
      <w:r w:rsidR="0061196A">
        <w:rPr>
          <w:sz w:val="28"/>
          <w:szCs w:val="28"/>
          <w:lang w:eastAsia="ru-RU"/>
        </w:rPr>
        <w:lastRenderedPageBreak/>
        <w:t>безопасности и таможенных нужд;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1.2. 1,5 процента в отнош</w:t>
      </w:r>
      <w:r w:rsidR="0061196A">
        <w:rPr>
          <w:sz w:val="28"/>
          <w:szCs w:val="28"/>
          <w:lang w:eastAsia="ru-RU"/>
        </w:rPr>
        <w:t>ении прочих земельных участков.</w:t>
      </w:r>
    </w:p>
    <w:p w:rsidR="0019513B" w:rsidRDefault="0019513B" w:rsidP="0061196A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2. В течение налогового периода налогоплательщики-организации уплачивают авансовые платежи по налогу. Исчисление и уплата налогов и авансовых платежей по налогу осуществляются  в соответствии со статьями 393, 396 и 397 Налогового кодекса Российской Федерации. </w:t>
      </w:r>
    </w:p>
    <w:p w:rsidR="0061196A" w:rsidRPr="0019513B" w:rsidRDefault="0061196A" w:rsidP="0061196A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</w:p>
    <w:p w:rsidR="0061196A" w:rsidRPr="00A93645" w:rsidRDefault="0061196A" w:rsidP="0061196A">
      <w:pPr>
        <w:widowControl w:val="0"/>
        <w:shd w:val="clear" w:color="auto" w:fill="D9D9D9"/>
        <w:tabs>
          <w:tab w:val="left" w:pos="851"/>
        </w:tabs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  <w:r>
        <w:rPr>
          <w:bCs/>
          <w:i/>
          <w:color w:val="000000"/>
          <w:sz w:val="28"/>
          <w:szCs w:val="28"/>
          <w:lang w:eastAsia="ru-RU"/>
        </w:rPr>
        <w:t>Н</w:t>
      </w:r>
      <w:r>
        <w:rPr>
          <w:bCs/>
          <w:i/>
          <w:color w:val="000000"/>
          <w:sz w:val="28"/>
          <w:szCs w:val="28"/>
          <w:lang w:eastAsia="ru-RU"/>
        </w:rPr>
        <w:t>ачало действия пункта 2.1.</w:t>
      </w:r>
      <w:r w:rsidRPr="00A93645">
        <w:rPr>
          <w:bCs/>
          <w:i/>
          <w:color w:val="000000"/>
          <w:sz w:val="28"/>
          <w:szCs w:val="28"/>
          <w:lang w:eastAsia="ru-RU"/>
        </w:rPr>
        <w:t xml:space="preserve"> с 01.01.2023</w:t>
      </w:r>
    </w:p>
    <w:p w:rsid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  <w:lang w:eastAsia="ru-RU"/>
        </w:rPr>
      </w:pPr>
    </w:p>
    <w:p w:rsidR="0061196A" w:rsidRDefault="0061196A" w:rsidP="006119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Установить налоговые льготы по земельному налогу для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категорий налогоплательщиков:</w:t>
      </w:r>
    </w:p>
    <w:p w:rsidR="0061196A" w:rsidRDefault="0061196A" w:rsidP="006119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членов добровольной народной дружины, участвующих в охране общественного порядка на безвозмездной основе. Основанием 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налоговой льготы является распоряжение Администрации </w:t>
      </w:r>
      <w:r w:rsidRPr="00B81C35">
        <w:rPr>
          <w:sz w:val="28"/>
          <w:szCs w:val="28"/>
        </w:rPr>
        <w:t>муниц</w:t>
      </w:r>
      <w:r w:rsidRPr="00B81C35">
        <w:rPr>
          <w:sz w:val="28"/>
          <w:szCs w:val="28"/>
        </w:rPr>
        <w:t>и</w:t>
      </w:r>
      <w:r w:rsidRPr="00B81C35">
        <w:rPr>
          <w:sz w:val="28"/>
          <w:szCs w:val="28"/>
        </w:rPr>
        <w:t xml:space="preserve">пального образования «Муниципальный округ </w:t>
      </w:r>
      <w:proofErr w:type="spellStart"/>
      <w:r w:rsidRPr="00B81C35">
        <w:rPr>
          <w:sz w:val="28"/>
          <w:szCs w:val="28"/>
        </w:rPr>
        <w:t>Якшур-Бодьинский</w:t>
      </w:r>
      <w:proofErr w:type="spellEnd"/>
      <w:r w:rsidRPr="00B81C35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>, предоставляемое ежегодно в территориальный налоговый орган в срок не позднее 31 декабря года, за который предоставл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ется льгота по налогу. </w:t>
      </w:r>
    </w:p>
    <w:p w:rsidR="0061196A" w:rsidRDefault="0061196A" w:rsidP="0061196A">
      <w:pPr>
        <w:widowControl w:val="0"/>
        <w:tabs>
          <w:tab w:val="left" w:pos="851"/>
        </w:tabs>
        <w:jc w:val="both"/>
        <w:rPr>
          <w:i/>
          <w:color w:val="000000"/>
          <w:sz w:val="24"/>
          <w:szCs w:val="24"/>
          <w:lang w:eastAsia="ru-RU"/>
        </w:rPr>
      </w:pPr>
      <w:r w:rsidRPr="0061196A">
        <w:rPr>
          <w:i/>
          <w:color w:val="000000"/>
          <w:sz w:val="24"/>
          <w:szCs w:val="24"/>
          <w:lang w:eastAsia="ru-RU"/>
        </w:rPr>
        <w:t>(введен решением Совета депутатов МО «Муници</w:t>
      </w:r>
      <w:r>
        <w:rPr>
          <w:i/>
          <w:color w:val="000000"/>
          <w:sz w:val="24"/>
          <w:szCs w:val="24"/>
          <w:lang w:eastAsia="ru-RU"/>
        </w:rPr>
        <w:t>п</w:t>
      </w:r>
      <w:r w:rsidRPr="0061196A">
        <w:rPr>
          <w:i/>
          <w:color w:val="000000"/>
          <w:sz w:val="24"/>
          <w:szCs w:val="24"/>
          <w:lang w:eastAsia="ru-RU"/>
        </w:rPr>
        <w:t xml:space="preserve">альный округ </w:t>
      </w:r>
      <w:proofErr w:type="spellStart"/>
      <w:r w:rsidRPr="0061196A">
        <w:rPr>
          <w:i/>
          <w:color w:val="000000"/>
          <w:sz w:val="24"/>
          <w:szCs w:val="24"/>
          <w:lang w:eastAsia="ru-RU"/>
        </w:rPr>
        <w:t>Якшур-Бодьинский</w:t>
      </w:r>
      <w:proofErr w:type="spellEnd"/>
      <w:r w:rsidRPr="0061196A">
        <w:rPr>
          <w:i/>
          <w:color w:val="000000"/>
          <w:sz w:val="24"/>
          <w:szCs w:val="24"/>
          <w:lang w:eastAsia="ru-RU"/>
        </w:rPr>
        <w:t xml:space="preserve"> ра</w:t>
      </w:r>
      <w:r>
        <w:rPr>
          <w:i/>
          <w:color w:val="000000"/>
          <w:sz w:val="24"/>
          <w:szCs w:val="24"/>
          <w:lang w:eastAsia="ru-RU"/>
        </w:rPr>
        <w:t xml:space="preserve">йон Удмуртской Республики» от </w:t>
      </w:r>
      <w:r w:rsidRPr="0061196A">
        <w:rPr>
          <w:i/>
          <w:color w:val="000000"/>
          <w:sz w:val="24"/>
          <w:szCs w:val="24"/>
          <w:highlight w:val="cyan"/>
          <w:lang w:eastAsia="ru-RU"/>
        </w:rPr>
        <w:t>__.03.2023 № _____</w:t>
      </w:r>
      <w:r w:rsidRPr="0061196A">
        <w:rPr>
          <w:i/>
          <w:color w:val="000000"/>
          <w:sz w:val="24"/>
          <w:szCs w:val="24"/>
          <w:lang w:eastAsia="ru-RU"/>
        </w:rPr>
        <w:t>)</w:t>
      </w:r>
    </w:p>
    <w:p w:rsidR="0061196A" w:rsidRPr="0061196A" w:rsidRDefault="0061196A" w:rsidP="0061196A">
      <w:pPr>
        <w:widowControl w:val="0"/>
        <w:tabs>
          <w:tab w:val="left" w:pos="851"/>
        </w:tabs>
        <w:jc w:val="both"/>
        <w:rPr>
          <w:i/>
          <w:color w:val="000000"/>
          <w:sz w:val="24"/>
          <w:szCs w:val="24"/>
          <w:lang w:eastAsia="ru-RU"/>
        </w:rPr>
      </w:pPr>
    </w:p>
    <w:p w:rsidR="0061196A" w:rsidRPr="00A93645" w:rsidRDefault="0061196A" w:rsidP="0061196A">
      <w:pPr>
        <w:widowControl w:val="0"/>
        <w:shd w:val="clear" w:color="auto" w:fill="D9D9D9"/>
        <w:tabs>
          <w:tab w:val="left" w:pos="851"/>
        </w:tabs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  <w:r>
        <w:rPr>
          <w:bCs/>
          <w:i/>
          <w:color w:val="000000"/>
          <w:sz w:val="28"/>
          <w:szCs w:val="28"/>
          <w:lang w:eastAsia="ru-RU"/>
        </w:rPr>
        <w:t xml:space="preserve">Начало действия пункта </w:t>
      </w:r>
      <w:r>
        <w:rPr>
          <w:bCs/>
          <w:i/>
          <w:color w:val="000000"/>
          <w:sz w:val="28"/>
          <w:szCs w:val="28"/>
          <w:lang w:eastAsia="ru-RU"/>
        </w:rPr>
        <w:t>2.2.</w:t>
      </w:r>
      <w:r w:rsidRPr="00A93645">
        <w:rPr>
          <w:bCs/>
          <w:i/>
          <w:color w:val="000000"/>
          <w:sz w:val="28"/>
          <w:szCs w:val="28"/>
          <w:lang w:eastAsia="ru-RU"/>
        </w:rPr>
        <w:t xml:space="preserve"> с 01.01.2023</w:t>
      </w:r>
    </w:p>
    <w:p w:rsidR="0061196A" w:rsidRDefault="0061196A" w:rsidP="0061196A">
      <w:pPr>
        <w:jc w:val="both"/>
        <w:rPr>
          <w:sz w:val="28"/>
          <w:szCs w:val="28"/>
        </w:rPr>
      </w:pPr>
    </w:p>
    <w:p w:rsidR="0061196A" w:rsidRDefault="0061196A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</w:t>
      </w:r>
      <w:r w:rsidRPr="00D47A14">
        <w:rPr>
          <w:sz w:val="28"/>
          <w:szCs w:val="28"/>
        </w:rPr>
        <w:t xml:space="preserve">. </w:t>
      </w:r>
      <w:r>
        <w:rPr>
          <w:sz w:val="28"/>
          <w:szCs w:val="28"/>
        </w:rPr>
        <w:t>Налоговая льгота предоставляется в размере подлежащей уплате налогоплательщиком суммы налога в отношении одного объекта налогоо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ложения, находящегося в собственности налогоплательщика и не использу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мого налогоплательщиком в предпринимательской деятельности.</w:t>
      </w:r>
    </w:p>
    <w:p w:rsidR="0061196A" w:rsidRPr="0061196A" w:rsidRDefault="0061196A" w:rsidP="0061196A">
      <w:pPr>
        <w:widowControl w:val="0"/>
        <w:tabs>
          <w:tab w:val="left" w:pos="851"/>
        </w:tabs>
        <w:jc w:val="both"/>
        <w:rPr>
          <w:i/>
          <w:color w:val="000000"/>
          <w:sz w:val="24"/>
          <w:szCs w:val="24"/>
          <w:lang w:eastAsia="ru-RU"/>
        </w:rPr>
      </w:pPr>
      <w:r w:rsidRPr="0061196A">
        <w:rPr>
          <w:i/>
          <w:color w:val="000000"/>
          <w:sz w:val="24"/>
          <w:szCs w:val="24"/>
          <w:lang w:eastAsia="ru-RU"/>
        </w:rPr>
        <w:t>(введен решением Совета депутатов МО «Муници</w:t>
      </w:r>
      <w:r>
        <w:rPr>
          <w:i/>
          <w:color w:val="000000"/>
          <w:sz w:val="24"/>
          <w:szCs w:val="24"/>
          <w:lang w:eastAsia="ru-RU"/>
        </w:rPr>
        <w:t>п</w:t>
      </w:r>
      <w:r w:rsidRPr="0061196A">
        <w:rPr>
          <w:i/>
          <w:color w:val="000000"/>
          <w:sz w:val="24"/>
          <w:szCs w:val="24"/>
          <w:lang w:eastAsia="ru-RU"/>
        </w:rPr>
        <w:t xml:space="preserve">альный округ </w:t>
      </w:r>
      <w:proofErr w:type="spellStart"/>
      <w:r w:rsidRPr="0061196A">
        <w:rPr>
          <w:i/>
          <w:color w:val="000000"/>
          <w:sz w:val="24"/>
          <w:szCs w:val="24"/>
          <w:lang w:eastAsia="ru-RU"/>
        </w:rPr>
        <w:t>Якшур-Бодьинский</w:t>
      </w:r>
      <w:proofErr w:type="spellEnd"/>
      <w:r w:rsidRPr="0061196A">
        <w:rPr>
          <w:i/>
          <w:color w:val="000000"/>
          <w:sz w:val="24"/>
          <w:szCs w:val="24"/>
          <w:lang w:eastAsia="ru-RU"/>
        </w:rPr>
        <w:t xml:space="preserve"> ра</w:t>
      </w:r>
      <w:r>
        <w:rPr>
          <w:i/>
          <w:color w:val="000000"/>
          <w:sz w:val="24"/>
          <w:szCs w:val="24"/>
          <w:lang w:eastAsia="ru-RU"/>
        </w:rPr>
        <w:t xml:space="preserve">йон Удмуртской Республики» от </w:t>
      </w:r>
      <w:r w:rsidRPr="0061196A">
        <w:rPr>
          <w:i/>
          <w:color w:val="000000"/>
          <w:sz w:val="24"/>
          <w:szCs w:val="24"/>
          <w:highlight w:val="cyan"/>
          <w:lang w:eastAsia="ru-RU"/>
        </w:rPr>
        <w:t>__.03.2023 № _____</w:t>
      </w:r>
      <w:r w:rsidRPr="0061196A">
        <w:rPr>
          <w:i/>
          <w:color w:val="000000"/>
          <w:sz w:val="24"/>
          <w:szCs w:val="24"/>
          <w:lang w:eastAsia="ru-RU"/>
        </w:rPr>
        <w:t>)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3. Со дня вступления в действие настоящего решения считать утратившими силу: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1. решение Совета депутатов МО «Старозятцинское»  от 27.11.2019  № 151/3 «О земельном налоге на территории муниципального образования «Старозятцинское»;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2. решение Совета депутатов МО «Якшур-Бодьинское» от 21.11.2019  № 4/24.3. «О земельном налоге на территории  муниципального образования «Якшур-Бодьинское»;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3. решение Совета депутатов МО «Пушкаревское» от 27.11.2019  № 22.2 «О земельном налоге на территории муниципального образования «Пушкаревское»; 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4. решение Совета депутатов МО  «Кекоранское» от 28.11.2019  № 28.3 «О земельном налоге на территории муниципального образования «Кекоранское»;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5. решение Совета депутатов МО «Большеошворцинское» от 21.11.2019  </w:t>
      </w:r>
      <w:r w:rsidRPr="0019513B">
        <w:rPr>
          <w:sz w:val="28"/>
          <w:szCs w:val="28"/>
          <w:lang w:eastAsia="ru-RU"/>
        </w:rPr>
        <w:lastRenderedPageBreak/>
        <w:t xml:space="preserve">№ 3.120 «О земельном налоге на территории муниципального образования «Большеошворцинское»;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6. решение Совета депутатов МО «Лынгинское» от 26.11.2019  № 4/25.119 «О земельном налоге на территории муниципального образования «Лынгинское»;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7. решение Совета депутатов МО «Чуровское» от 28.11.2019 № 152.3 «О земельном налоге на территории  муниципального образования «Чуровское»;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8. решение Совета депутатов МО «Мукшинское» от 29.11.2019 № 124.1 «О земельном налоге на территории муниципального образования «Мукшинское»;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 xml:space="preserve">9. решение Совета депутатов МО «Чернушинское» от 20.12.2019 № 11/4 «О земельном налоге на территории  муниципального образования «Чернушинское»; 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10. решение Совета депутатов МО «Варавайское»  от 27.11.2019 № 3.136 «О земельном налоге на территории муниципального образования «Варавайское»;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11. решение Совета депутатов МО «Селычинское»  от 20.11.2019 . № 89/2 «О земельном налоге на территории муниципального образования «Селычинское»;</w:t>
      </w:r>
    </w:p>
    <w:p w:rsidR="0019513B" w:rsidRPr="0019513B" w:rsidRDefault="0019513B" w:rsidP="006119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12. решение Совета депутатов МО «Якшурское»  от 29.11.2019 г. № 130/2 «О земельном налоге на территории муниципал</w:t>
      </w:r>
      <w:r w:rsidR="0061196A">
        <w:rPr>
          <w:sz w:val="28"/>
          <w:szCs w:val="28"/>
          <w:lang w:eastAsia="ru-RU"/>
        </w:rPr>
        <w:t xml:space="preserve">ьного образования «Якшурское». </w:t>
      </w:r>
    </w:p>
    <w:p w:rsidR="0019513B" w:rsidRPr="0019513B" w:rsidRDefault="0019513B" w:rsidP="0061196A">
      <w:pPr>
        <w:widowControl w:val="0"/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19513B">
        <w:rPr>
          <w:sz w:val="28"/>
          <w:szCs w:val="28"/>
          <w:lang w:eastAsia="ru-RU"/>
        </w:rPr>
        <w:t>4. Настоящее решение вступает в силу в соответствии  с действующим законодательством и распространяет свое действие на правоотношения, возникшие с 01.01.2022 года.</w:t>
      </w:r>
    </w:p>
    <w:p w:rsidR="001A22A0" w:rsidRDefault="001A22A0" w:rsidP="0061196A">
      <w:pPr>
        <w:suppressAutoHyphens w:val="0"/>
        <w:ind w:right="-6"/>
        <w:jc w:val="both"/>
        <w:rPr>
          <w:bCs/>
          <w:sz w:val="28"/>
          <w:szCs w:val="28"/>
          <w:lang w:eastAsia="ru-RU"/>
        </w:rPr>
      </w:pPr>
    </w:p>
    <w:p w:rsidR="0061196A" w:rsidRPr="003124F4" w:rsidRDefault="0061196A" w:rsidP="0061196A">
      <w:pPr>
        <w:suppressAutoHyphens w:val="0"/>
        <w:ind w:right="-6"/>
        <w:jc w:val="both"/>
        <w:rPr>
          <w:bCs/>
          <w:sz w:val="28"/>
          <w:szCs w:val="28"/>
          <w:lang w:eastAsia="ru-RU"/>
        </w:rPr>
      </w:pPr>
    </w:p>
    <w:p w:rsidR="007F51BA" w:rsidRPr="001A22A0" w:rsidRDefault="007F51BA" w:rsidP="003A7DA6">
      <w:pPr>
        <w:suppressAutoHyphens w:val="0"/>
        <w:rPr>
          <w:b/>
          <w:sz w:val="28"/>
          <w:szCs w:val="28"/>
          <w:lang w:eastAsia="ru-RU"/>
        </w:rPr>
      </w:pPr>
      <w:r w:rsidRPr="001A22A0">
        <w:rPr>
          <w:b/>
          <w:sz w:val="28"/>
          <w:szCs w:val="28"/>
          <w:lang w:eastAsia="ru-RU"/>
        </w:rPr>
        <w:t>Председатель Совета депутатов</w:t>
      </w:r>
    </w:p>
    <w:p w:rsidR="007F51BA" w:rsidRPr="001A22A0" w:rsidRDefault="007F51BA" w:rsidP="003A7DA6">
      <w:pPr>
        <w:suppressAutoHyphens w:val="0"/>
        <w:rPr>
          <w:b/>
          <w:sz w:val="28"/>
          <w:szCs w:val="28"/>
          <w:lang w:eastAsia="ru-RU"/>
        </w:rPr>
      </w:pPr>
      <w:r w:rsidRPr="001A22A0">
        <w:rPr>
          <w:b/>
          <w:sz w:val="28"/>
          <w:szCs w:val="28"/>
          <w:lang w:eastAsia="ru-RU"/>
        </w:rPr>
        <w:t xml:space="preserve"> муниципального образования</w:t>
      </w:r>
    </w:p>
    <w:p w:rsidR="007F51BA" w:rsidRPr="001A22A0" w:rsidRDefault="007F51BA" w:rsidP="003A7DA6">
      <w:pPr>
        <w:suppressAutoHyphens w:val="0"/>
        <w:rPr>
          <w:b/>
          <w:sz w:val="28"/>
          <w:szCs w:val="28"/>
          <w:lang w:eastAsia="ru-RU"/>
        </w:rPr>
      </w:pPr>
      <w:r w:rsidRPr="001A22A0">
        <w:rPr>
          <w:b/>
          <w:sz w:val="28"/>
          <w:szCs w:val="28"/>
          <w:lang w:eastAsia="ru-RU"/>
        </w:rPr>
        <w:t>«Муниципальный округ</w:t>
      </w:r>
    </w:p>
    <w:p w:rsidR="007F51BA" w:rsidRPr="001A22A0" w:rsidRDefault="007F51BA" w:rsidP="003A7DA6">
      <w:pPr>
        <w:suppressAutoHyphens w:val="0"/>
        <w:rPr>
          <w:b/>
          <w:sz w:val="28"/>
          <w:szCs w:val="28"/>
          <w:lang w:eastAsia="ru-RU"/>
        </w:rPr>
      </w:pPr>
      <w:r w:rsidRPr="001A22A0">
        <w:rPr>
          <w:b/>
          <w:sz w:val="28"/>
          <w:szCs w:val="28"/>
          <w:lang w:eastAsia="ru-RU"/>
        </w:rPr>
        <w:t xml:space="preserve"> Якшур-Бодьинский район</w:t>
      </w:r>
    </w:p>
    <w:p w:rsidR="009E328E" w:rsidRDefault="007F51BA" w:rsidP="003A7DA6">
      <w:pPr>
        <w:suppressAutoHyphens w:val="0"/>
        <w:rPr>
          <w:b/>
          <w:sz w:val="28"/>
          <w:szCs w:val="28"/>
          <w:lang w:eastAsia="ru-RU"/>
        </w:rPr>
      </w:pPr>
      <w:r w:rsidRPr="001A22A0">
        <w:rPr>
          <w:b/>
          <w:sz w:val="28"/>
          <w:szCs w:val="28"/>
          <w:lang w:eastAsia="ru-RU"/>
        </w:rPr>
        <w:t xml:space="preserve">Удмуртской Республики»                                                         С.В. </w:t>
      </w:r>
      <w:proofErr w:type="spellStart"/>
      <w:r w:rsidRPr="001A22A0">
        <w:rPr>
          <w:b/>
          <w:sz w:val="28"/>
          <w:szCs w:val="28"/>
          <w:lang w:eastAsia="ru-RU"/>
        </w:rPr>
        <w:t>Поторочин</w:t>
      </w:r>
      <w:proofErr w:type="spellEnd"/>
    </w:p>
    <w:p w:rsidR="001A22A0" w:rsidRDefault="001A22A0" w:rsidP="003A7DA6">
      <w:pPr>
        <w:suppressAutoHyphens w:val="0"/>
        <w:rPr>
          <w:b/>
          <w:sz w:val="28"/>
          <w:szCs w:val="28"/>
          <w:lang w:eastAsia="ru-RU"/>
        </w:rPr>
      </w:pPr>
    </w:p>
    <w:p w:rsidR="0061196A" w:rsidRPr="001A22A0" w:rsidRDefault="0061196A" w:rsidP="003A7DA6">
      <w:pPr>
        <w:suppressAutoHyphens w:val="0"/>
        <w:rPr>
          <w:b/>
          <w:sz w:val="28"/>
          <w:szCs w:val="28"/>
          <w:lang w:eastAsia="ru-RU"/>
        </w:rPr>
      </w:pPr>
      <w:bookmarkStart w:id="0" w:name="_GoBack"/>
      <w:bookmarkEnd w:id="0"/>
    </w:p>
    <w:p w:rsidR="009E328E" w:rsidRPr="001A22A0" w:rsidRDefault="009E328E" w:rsidP="009E328E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1A22A0">
        <w:rPr>
          <w:b/>
          <w:bCs/>
          <w:iCs/>
          <w:sz w:val="28"/>
          <w:szCs w:val="28"/>
        </w:rPr>
        <w:t>Глава  муниципального образования</w:t>
      </w:r>
    </w:p>
    <w:p w:rsidR="009E328E" w:rsidRPr="001A22A0" w:rsidRDefault="009E328E" w:rsidP="009E328E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1A22A0">
        <w:rPr>
          <w:b/>
          <w:bCs/>
          <w:iCs/>
          <w:sz w:val="28"/>
          <w:szCs w:val="28"/>
        </w:rPr>
        <w:t>«Муниципальный округ</w:t>
      </w:r>
    </w:p>
    <w:p w:rsidR="009E328E" w:rsidRPr="001A22A0" w:rsidRDefault="009E328E" w:rsidP="009E328E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iCs/>
          <w:sz w:val="28"/>
          <w:szCs w:val="28"/>
        </w:rPr>
      </w:pPr>
      <w:r w:rsidRPr="001A22A0">
        <w:rPr>
          <w:b/>
          <w:bCs/>
          <w:iCs/>
          <w:sz w:val="28"/>
          <w:szCs w:val="28"/>
        </w:rPr>
        <w:t xml:space="preserve">Якшур-Бодьинский район </w:t>
      </w:r>
    </w:p>
    <w:p w:rsidR="009E328E" w:rsidRPr="001A22A0" w:rsidRDefault="009E328E" w:rsidP="009E328E">
      <w:pPr>
        <w:keepNext/>
        <w:numPr>
          <w:ilvl w:val="1"/>
          <w:numId w:val="0"/>
        </w:numPr>
        <w:tabs>
          <w:tab w:val="left" w:pos="0"/>
        </w:tabs>
        <w:jc w:val="both"/>
        <w:outlineLvl w:val="1"/>
        <w:rPr>
          <w:b/>
          <w:bCs/>
          <w:sz w:val="28"/>
          <w:szCs w:val="28"/>
        </w:rPr>
      </w:pPr>
      <w:r w:rsidRPr="001A22A0">
        <w:rPr>
          <w:b/>
          <w:bCs/>
          <w:iCs/>
          <w:sz w:val="28"/>
          <w:szCs w:val="28"/>
        </w:rPr>
        <w:t xml:space="preserve">Удмуртской Республики»                                                         </w:t>
      </w:r>
      <w:r w:rsidRPr="001A22A0">
        <w:rPr>
          <w:b/>
          <w:bCs/>
          <w:sz w:val="28"/>
          <w:szCs w:val="28"/>
        </w:rPr>
        <w:t>А.В. Леконцев</w:t>
      </w:r>
    </w:p>
    <w:p w:rsidR="001A22A0" w:rsidRDefault="001A22A0" w:rsidP="003A7DA6">
      <w:pPr>
        <w:suppressAutoHyphens w:val="0"/>
        <w:rPr>
          <w:b/>
          <w:sz w:val="28"/>
          <w:szCs w:val="28"/>
          <w:lang w:eastAsia="ru-RU"/>
        </w:rPr>
      </w:pPr>
    </w:p>
    <w:p w:rsidR="007F51BA" w:rsidRPr="003124F4" w:rsidRDefault="007F51BA" w:rsidP="003A7DA6">
      <w:pPr>
        <w:suppressAutoHyphens w:val="0"/>
        <w:jc w:val="both"/>
        <w:rPr>
          <w:sz w:val="24"/>
          <w:szCs w:val="24"/>
          <w:lang w:eastAsia="ru-RU"/>
        </w:rPr>
      </w:pPr>
      <w:proofErr w:type="gramStart"/>
      <w:r w:rsidRPr="003124F4">
        <w:rPr>
          <w:sz w:val="24"/>
          <w:szCs w:val="24"/>
          <w:lang w:eastAsia="ru-RU"/>
        </w:rPr>
        <w:t>с</w:t>
      </w:r>
      <w:proofErr w:type="gramEnd"/>
      <w:r w:rsidRPr="003124F4">
        <w:rPr>
          <w:sz w:val="24"/>
          <w:szCs w:val="24"/>
          <w:lang w:eastAsia="ru-RU"/>
        </w:rPr>
        <w:t>. Якшур-Бодья</w:t>
      </w:r>
    </w:p>
    <w:p w:rsidR="007F51BA" w:rsidRPr="003124F4" w:rsidRDefault="007F51BA" w:rsidP="003A7DA6">
      <w:pPr>
        <w:suppressAutoHyphens w:val="0"/>
        <w:jc w:val="both"/>
        <w:rPr>
          <w:sz w:val="24"/>
          <w:szCs w:val="24"/>
          <w:lang w:eastAsia="ru-RU"/>
        </w:rPr>
      </w:pPr>
      <w:r w:rsidRPr="003124F4">
        <w:rPr>
          <w:sz w:val="24"/>
          <w:szCs w:val="24"/>
          <w:lang w:eastAsia="ru-RU"/>
        </w:rPr>
        <w:t>«</w:t>
      </w:r>
      <w:r w:rsidR="009E328E">
        <w:rPr>
          <w:sz w:val="24"/>
          <w:szCs w:val="24"/>
          <w:lang w:eastAsia="ru-RU"/>
        </w:rPr>
        <w:t>16</w:t>
      </w:r>
      <w:r w:rsidRPr="003124F4">
        <w:rPr>
          <w:sz w:val="24"/>
          <w:szCs w:val="24"/>
          <w:lang w:eastAsia="ru-RU"/>
        </w:rPr>
        <w:t>» ноября 2021 года</w:t>
      </w:r>
    </w:p>
    <w:p w:rsidR="00D35035" w:rsidRPr="003124F4" w:rsidRDefault="00BE4E08" w:rsidP="009E328E">
      <w:pPr>
        <w:tabs>
          <w:tab w:val="left" w:pos="1590"/>
        </w:tabs>
        <w:rPr>
          <w:sz w:val="28"/>
          <w:szCs w:val="28"/>
          <w:lang w:eastAsia="ru-RU"/>
        </w:rPr>
      </w:pPr>
      <w:r w:rsidRPr="003124F4">
        <w:rPr>
          <w:sz w:val="24"/>
          <w:szCs w:val="24"/>
          <w:lang w:eastAsia="ru-RU"/>
        </w:rPr>
        <w:t xml:space="preserve">№ </w:t>
      </w:r>
      <w:r w:rsidR="0019513B">
        <w:rPr>
          <w:sz w:val="24"/>
          <w:szCs w:val="24"/>
          <w:lang w:eastAsia="ru-RU"/>
        </w:rPr>
        <w:t>20/97</w:t>
      </w:r>
    </w:p>
    <w:sectPr w:rsidR="00D35035" w:rsidRPr="003124F4" w:rsidSect="001A22A0">
      <w:pgSz w:w="11906" w:h="16838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352CD9"/>
    <w:multiLevelType w:val="hybridMultilevel"/>
    <w:tmpl w:val="F4A88C0A"/>
    <w:lvl w:ilvl="0" w:tplc="4A64430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DD6E2B"/>
    <w:multiLevelType w:val="hybridMultilevel"/>
    <w:tmpl w:val="20106174"/>
    <w:lvl w:ilvl="0" w:tplc="45261760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40"/>
    <w:rsid w:val="000E53C7"/>
    <w:rsid w:val="000E751F"/>
    <w:rsid w:val="00144E4F"/>
    <w:rsid w:val="00145692"/>
    <w:rsid w:val="0019513B"/>
    <w:rsid w:val="001A22A0"/>
    <w:rsid w:val="00294F36"/>
    <w:rsid w:val="002B48DA"/>
    <w:rsid w:val="002D6B52"/>
    <w:rsid w:val="003124F4"/>
    <w:rsid w:val="00332ADB"/>
    <w:rsid w:val="00356D8A"/>
    <w:rsid w:val="003957F4"/>
    <w:rsid w:val="00396F82"/>
    <w:rsid w:val="003A7DA6"/>
    <w:rsid w:val="003F5651"/>
    <w:rsid w:val="00410FF7"/>
    <w:rsid w:val="00431694"/>
    <w:rsid w:val="00466240"/>
    <w:rsid w:val="004A5C94"/>
    <w:rsid w:val="004B77E4"/>
    <w:rsid w:val="004C1F8B"/>
    <w:rsid w:val="004E4FF4"/>
    <w:rsid w:val="004F14EF"/>
    <w:rsid w:val="005019C3"/>
    <w:rsid w:val="005224B4"/>
    <w:rsid w:val="00525B23"/>
    <w:rsid w:val="00554059"/>
    <w:rsid w:val="00586D90"/>
    <w:rsid w:val="00592FB3"/>
    <w:rsid w:val="005A2579"/>
    <w:rsid w:val="005A6A58"/>
    <w:rsid w:val="005C73CB"/>
    <w:rsid w:val="00607186"/>
    <w:rsid w:val="0061196A"/>
    <w:rsid w:val="006428E7"/>
    <w:rsid w:val="006F2E40"/>
    <w:rsid w:val="006F618C"/>
    <w:rsid w:val="0072205A"/>
    <w:rsid w:val="00740672"/>
    <w:rsid w:val="00760AAC"/>
    <w:rsid w:val="00773D46"/>
    <w:rsid w:val="007F51BA"/>
    <w:rsid w:val="00875AA3"/>
    <w:rsid w:val="008A5E63"/>
    <w:rsid w:val="008E3417"/>
    <w:rsid w:val="008E5FEF"/>
    <w:rsid w:val="008F4FE8"/>
    <w:rsid w:val="00927A6E"/>
    <w:rsid w:val="00953371"/>
    <w:rsid w:val="00960597"/>
    <w:rsid w:val="009773EB"/>
    <w:rsid w:val="009A1ACD"/>
    <w:rsid w:val="009A464E"/>
    <w:rsid w:val="009E328E"/>
    <w:rsid w:val="009E6E91"/>
    <w:rsid w:val="00A0338D"/>
    <w:rsid w:val="00AB7C61"/>
    <w:rsid w:val="00B03A01"/>
    <w:rsid w:val="00B556C6"/>
    <w:rsid w:val="00B64E11"/>
    <w:rsid w:val="00B8157B"/>
    <w:rsid w:val="00B85463"/>
    <w:rsid w:val="00B864C8"/>
    <w:rsid w:val="00BE41A0"/>
    <w:rsid w:val="00BE4E08"/>
    <w:rsid w:val="00CF5887"/>
    <w:rsid w:val="00D014FD"/>
    <w:rsid w:val="00D21C56"/>
    <w:rsid w:val="00D35035"/>
    <w:rsid w:val="00E448C4"/>
    <w:rsid w:val="00F0337C"/>
    <w:rsid w:val="00F053FC"/>
    <w:rsid w:val="00F1716C"/>
    <w:rsid w:val="00F31EAA"/>
    <w:rsid w:val="00F455EB"/>
    <w:rsid w:val="00F5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6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556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6A5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3">
    <w:name w:val="Основной текст Знак"/>
    <w:rPr>
      <w:sz w:val="24"/>
    </w:rPr>
  </w:style>
  <w:style w:type="character" w:customStyle="1" w:styleId="a4">
    <w:name w:val="Название Знак"/>
    <w:rPr>
      <w:b/>
      <w:sz w:val="24"/>
    </w:rPr>
  </w:style>
  <w:style w:type="character" w:customStyle="1" w:styleId="a5">
    <w:name w:val="Подзаголовок Знак"/>
    <w:rPr>
      <w:rFonts w:ascii="Cambria" w:eastAsia="Times New Roman" w:hAnsi="Cambria" w:cs="Times New Roman"/>
      <w:sz w:val="24"/>
      <w:szCs w:val="24"/>
    </w:rPr>
  </w:style>
  <w:style w:type="character" w:customStyle="1" w:styleId="DefaultParagraphFont">
    <w:name w:val="Default Paragraph Font"/>
  </w:style>
  <w:style w:type="character" w:styleId="a6">
    <w:name w:val="Hyperlink"/>
    <w:rPr>
      <w:color w:val="000080"/>
      <w:u w:val="single"/>
      <w:lang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jc w:val="both"/>
    </w:pPr>
    <w:rPr>
      <w:sz w:val="24"/>
    </w:rPr>
  </w:style>
  <w:style w:type="paragraph" w:styleId="aa">
    <w:name w:val="List"/>
    <w:basedOn w:val="a9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WW-">
    <w:name w:val="WW-Заголовок"/>
    <w:basedOn w:val="a"/>
    <w:next w:val="ab"/>
    <w:pPr>
      <w:jc w:val="center"/>
    </w:pPr>
    <w:rPr>
      <w:b/>
      <w:sz w:val="24"/>
    </w:rPr>
  </w:style>
  <w:style w:type="paragraph" w:styleId="ab">
    <w:name w:val="Subtitle"/>
    <w:basedOn w:val="a"/>
    <w:next w:val="a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/>
      <w:lang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lang/>
    </w:rPr>
  </w:style>
  <w:style w:type="paragraph" w:styleId="ac">
    <w:name w:val="Title"/>
    <w:basedOn w:val="a"/>
    <w:next w:val="a"/>
    <w:link w:val="14"/>
    <w:qFormat/>
    <w:rsid w:val="006F2E40"/>
    <w:pPr>
      <w:jc w:val="center"/>
    </w:pPr>
    <w:rPr>
      <w:b/>
      <w:sz w:val="24"/>
      <w:lang w:val="x-none"/>
    </w:rPr>
  </w:style>
  <w:style w:type="character" w:customStyle="1" w:styleId="14">
    <w:name w:val="Название Знак1"/>
    <w:link w:val="ac"/>
    <w:rsid w:val="006F2E40"/>
    <w:rPr>
      <w:rFonts w:cs="Calibri"/>
      <w:b/>
      <w:sz w:val="24"/>
      <w:lang w:eastAsia="ar-SA"/>
    </w:rPr>
  </w:style>
  <w:style w:type="character" w:customStyle="1" w:styleId="20">
    <w:name w:val="Заголовок 2 Знак"/>
    <w:link w:val="2"/>
    <w:rsid w:val="005A6A5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B556C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4-15">
    <w:name w:val="Текст 14-1.5"/>
    <w:basedOn w:val="a"/>
    <w:uiPriority w:val="99"/>
    <w:rsid w:val="00B556C6"/>
    <w:pPr>
      <w:suppressAutoHyphens w:val="0"/>
      <w:autoSpaceDE w:val="0"/>
      <w:autoSpaceDN w:val="0"/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ad">
    <w:name w:val="No Spacing"/>
    <w:uiPriority w:val="1"/>
    <w:qFormat/>
    <w:rsid w:val="009773EB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27A6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27A6E"/>
    <w:rPr>
      <w:rFonts w:ascii="Segoe UI" w:hAnsi="Segoe UI" w:cs="Segoe UI"/>
      <w:sz w:val="18"/>
      <w:szCs w:val="18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875AA3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875AA3"/>
    <w:rPr>
      <w:lang w:eastAsia="ar-SA"/>
    </w:rPr>
  </w:style>
  <w:style w:type="paragraph" w:customStyle="1" w:styleId="af2">
    <w:name w:val="Знак Знак Знак Знак"/>
    <w:basedOn w:val="a"/>
    <w:rsid w:val="0019513B"/>
    <w:pPr>
      <w:widowControl w:val="0"/>
      <w:suppressAutoHyphens w:val="0"/>
      <w:adjustRightInd w:val="0"/>
      <w:spacing w:after="160" w:line="240" w:lineRule="exact"/>
      <w:jc w:val="right"/>
    </w:pPr>
    <w:rPr>
      <w:rFonts w:ascii="Baltica" w:hAnsi="Baltica" w:cs="Baltica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6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556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6A5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3">
    <w:name w:val="Основной текст Знак"/>
    <w:rPr>
      <w:sz w:val="24"/>
    </w:rPr>
  </w:style>
  <w:style w:type="character" w:customStyle="1" w:styleId="a4">
    <w:name w:val="Название Знак"/>
    <w:rPr>
      <w:b/>
      <w:sz w:val="24"/>
    </w:rPr>
  </w:style>
  <w:style w:type="character" w:customStyle="1" w:styleId="a5">
    <w:name w:val="Подзаголовок Знак"/>
    <w:rPr>
      <w:rFonts w:ascii="Cambria" w:eastAsia="Times New Roman" w:hAnsi="Cambria" w:cs="Times New Roman"/>
      <w:sz w:val="24"/>
      <w:szCs w:val="24"/>
    </w:rPr>
  </w:style>
  <w:style w:type="character" w:customStyle="1" w:styleId="DefaultParagraphFont">
    <w:name w:val="Default Paragraph Font"/>
  </w:style>
  <w:style w:type="character" w:styleId="a6">
    <w:name w:val="Hyperlink"/>
    <w:rPr>
      <w:color w:val="000080"/>
      <w:u w:val="single"/>
      <w:lang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jc w:val="both"/>
    </w:pPr>
    <w:rPr>
      <w:sz w:val="24"/>
    </w:rPr>
  </w:style>
  <w:style w:type="paragraph" w:styleId="aa">
    <w:name w:val="List"/>
    <w:basedOn w:val="a9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WW-">
    <w:name w:val="WW-Заголовок"/>
    <w:basedOn w:val="a"/>
    <w:next w:val="ab"/>
    <w:pPr>
      <w:jc w:val="center"/>
    </w:pPr>
    <w:rPr>
      <w:b/>
      <w:sz w:val="24"/>
    </w:rPr>
  </w:style>
  <w:style w:type="paragraph" w:styleId="ab">
    <w:name w:val="Subtitle"/>
    <w:basedOn w:val="a"/>
    <w:next w:val="a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/>
      <w:lang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lang/>
    </w:rPr>
  </w:style>
  <w:style w:type="paragraph" w:styleId="ac">
    <w:name w:val="Title"/>
    <w:basedOn w:val="a"/>
    <w:next w:val="a"/>
    <w:link w:val="14"/>
    <w:qFormat/>
    <w:rsid w:val="006F2E40"/>
    <w:pPr>
      <w:jc w:val="center"/>
    </w:pPr>
    <w:rPr>
      <w:b/>
      <w:sz w:val="24"/>
      <w:lang w:val="x-none"/>
    </w:rPr>
  </w:style>
  <w:style w:type="character" w:customStyle="1" w:styleId="14">
    <w:name w:val="Название Знак1"/>
    <w:link w:val="ac"/>
    <w:rsid w:val="006F2E40"/>
    <w:rPr>
      <w:rFonts w:cs="Calibri"/>
      <w:b/>
      <w:sz w:val="24"/>
      <w:lang w:eastAsia="ar-SA"/>
    </w:rPr>
  </w:style>
  <w:style w:type="character" w:customStyle="1" w:styleId="20">
    <w:name w:val="Заголовок 2 Знак"/>
    <w:link w:val="2"/>
    <w:rsid w:val="005A6A5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B556C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14-15">
    <w:name w:val="Текст 14-1.5"/>
    <w:basedOn w:val="a"/>
    <w:uiPriority w:val="99"/>
    <w:rsid w:val="00B556C6"/>
    <w:pPr>
      <w:suppressAutoHyphens w:val="0"/>
      <w:autoSpaceDE w:val="0"/>
      <w:autoSpaceDN w:val="0"/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ad">
    <w:name w:val="No Spacing"/>
    <w:uiPriority w:val="1"/>
    <w:qFormat/>
    <w:rsid w:val="009773EB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27A6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27A6E"/>
    <w:rPr>
      <w:rFonts w:ascii="Segoe UI" w:hAnsi="Segoe UI" w:cs="Segoe UI"/>
      <w:sz w:val="18"/>
      <w:szCs w:val="18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875AA3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875AA3"/>
    <w:rPr>
      <w:lang w:eastAsia="ar-SA"/>
    </w:rPr>
  </w:style>
  <w:style w:type="paragraph" w:customStyle="1" w:styleId="af2">
    <w:name w:val="Знак Знак Знак Знак"/>
    <w:basedOn w:val="a"/>
    <w:rsid w:val="0019513B"/>
    <w:pPr>
      <w:widowControl w:val="0"/>
      <w:suppressAutoHyphens w:val="0"/>
      <w:adjustRightInd w:val="0"/>
      <w:spacing w:after="160" w:line="240" w:lineRule="exact"/>
      <w:jc w:val="right"/>
    </w:pPr>
    <w:rPr>
      <w:rFonts w:ascii="Baltica" w:hAnsi="Baltica" w:cs="Baltica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5430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ShirobokovaSN</dc:creator>
  <cp:lastModifiedBy>VahrushevaNA</cp:lastModifiedBy>
  <cp:revision>2</cp:revision>
  <cp:lastPrinted>2023-02-10T10:47:00Z</cp:lastPrinted>
  <dcterms:created xsi:type="dcterms:W3CDTF">2023-02-11T10:11:00Z</dcterms:created>
  <dcterms:modified xsi:type="dcterms:W3CDTF">2023-02-11T10:11:00Z</dcterms:modified>
</cp:coreProperties>
</file>