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14:anchorId="403CC57B" wp14:editId="7670D540">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B66910" w:rsidP="00680B36">
            <w:pPr>
              <w:pStyle w:val="15"/>
              <w:jc w:val="center"/>
              <w:rPr>
                <w:rFonts w:ascii="Bookman Old Style" w:hAnsi="Bookman Old Style"/>
                <w:b/>
                <w:sz w:val="28"/>
                <w:szCs w:val="28"/>
              </w:rPr>
            </w:pPr>
            <w:r>
              <w:rPr>
                <w:rFonts w:ascii="Bookman Old Style" w:hAnsi="Bookman Old Style"/>
                <w:b/>
                <w:sz w:val="28"/>
                <w:szCs w:val="28"/>
              </w:rPr>
              <w:t>2024</w:t>
            </w:r>
            <w:r w:rsidR="00226CFA">
              <w:rPr>
                <w:rFonts w:ascii="Bookman Old Style" w:hAnsi="Bookman Old Style"/>
                <w:b/>
                <w:sz w:val="28"/>
                <w:szCs w:val="28"/>
              </w:rPr>
              <w:t xml:space="preserve"> год</w:t>
            </w:r>
          </w:p>
          <w:p w:rsidR="00665C4A" w:rsidRDefault="00142A8B" w:rsidP="00665C4A">
            <w:pPr>
              <w:pStyle w:val="15"/>
              <w:jc w:val="center"/>
              <w:rPr>
                <w:rFonts w:ascii="Bookman Old Style" w:hAnsi="Bookman Old Style"/>
                <w:b/>
                <w:sz w:val="28"/>
                <w:szCs w:val="28"/>
              </w:rPr>
            </w:pPr>
            <w:r>
              <w:rPr>
                <w:rFonts w:ascii="Bookman Old Style" w:hAnsi="Bookman Old Style"/>
                <w:b/>
                <w:sz w:val="28"/>
                <w:szCs w:val="28"/>
              </w:rPr>
              <w:t>25 сентября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BA3BC0" w:rsidRDefault="00142A8B" w:rsidP="00D461DA">
            <w:pPr>
              <w:pStyle w:val="15"/>
              <w:jc w:val="center"/>
              <w:rPr>
                <w:lang w:val="en-US"/>
              </w:rPr>
            </w:pPr>
            <w:r>
              <w:rPr>
                <w:rFonts w:ascii="Bookman Old Style" w:hAnsi="Bookman Old Style"/>
                <w:b/>
                <w:sz w:val="28"/>
                <w:szCs w:val="28"/>
              </w:rPr>
              <w:t>№ 117</w:t>
            </w:r>
          </w:p>
        </w:tc>
        <w:tc>
          <w:tcPr>
            <w:tcW w:w="7721" w:type="dxa"/>
            <w:vMerge/>
            <w:tcBorders>
              <w:bottom w:val="single" w:sz="8" w:space="0" w:color="000000"/>
            </w:tcBorders>
            <w:shd w:val="clear" w:color="auto" w:fill="auto"/>
          </w:tcPr>
          <w:p w:rsidR="003548A0" w:rsidRDefault="003548A0" w:rsidP="00680B36"/>
        </w:tc>
      </w:tr>
    </w:tbl>
    <w:p w:rsidR="003548A0" w:rsidRPr="00AB3A96" w:rsidRDefault="003548A0" w:rsidP="00AB3A96">
      <w:pPr>
        <w:shd w:val="clear" w:color="auto" w:fill="FFFFFF"/>
        <w:ind w:left="1134" w:hanging="426"/>
      </w:pPr>
      <w:r>
        <w:rPr>
          <w:rFonts w:ascii="Bookman Old Style" w:hAnsi="Bookman Old Style" w:cs="Bookman Old Style"/>
          <w:sz w:val="20"/>
          <w:szCs w:val="20"/>
        </w:rPr>
        <w:t>В номере:</w:t>
      </w:r>
    </w:p>
    <w:tbl>
      <w:tblPr>
        <w:tblW w:w="10378" w:type="dxa"/>
        <w:tblInd w:w="-454" w:type="dxa"/>
        <w:tblLayout w:type="fixed"/>
        <w:tblCellMar>
          <w:left w:w="113" w:type="dxa"/>
        </w:tblCellMar>
        <w:tblLook w:val="0000" w:firstRow="0" w:lastRow="0" w:firstColumn="0" w:lastColumn="0" w:noHBand="0" w:noVBand="0"/>
      </w:tblPr>
      <w:tblGrid>
        <w:gridCol w:w="283"/>
        <w:gridCol w:w="282"/>
        <w:gridCol w:w="3962"/>
        <w:gridCol w:w="1723"/>
        <w:gridCol w:w="3248"/>
        <w:gridCol w:w="789"/>
        <w:gridCol w:w="91"/>
      </w:tblGrid>
      <w:tr w:rsidR="00170E38" w:rsidTr="00AB3A96">
        <w:trPr>
          <w:trHeight w:val="333"/>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Pr>
          <w:p w:rsidR="00170E38" w:rsidRPr="00397BA5" w:rsidRDefault="00456ABD" w:rsidP="001D7443">
            <w:pPr>
              <w:snapToGrid w:val="0"/>
              <w:rPr>
                <w:rFonts w:ascii="Bookman Old Style" w:hAnsi="Bookman Old Style" w:cs="Bookman Old Style"/>
                <w:sz w:val="23"/>
                <w:szCs w:val="23"/>
              </w:rPr>
            </w:pPr>
            <w:r>
              <w:rPr>
                <w:rFonts w:ascii="Bookman Old Style" w:hAnsi="Bookman Old Style" w:cs="Bookman Old Style"/>
                <w:sz w:val="23"/>
                <w:szCs w:val="23"/>
              </w:rPr>
              <w:t>1</w:t>
            </w:r>
          </w:p>
        </w:tc>
        <w:tc>
          <w:tcPr>
            <w:tcW w:w="8933" w:type="dxa"/>
            <w:gridSpan w:val="3"/>
            <w:tcBorders>
              <w:top w:val="single" w:sz="4" w:space="0" w:color="00000A"/>
              <w:left w:val="single" w:sz="4" w:space="0" w:color="00000A"/>
              <w:bottom w:val="single" w:sz="4" w:space="0" w:color="00000A"/>
              <w:right w:val="single" w:sz="4" w:space="0" w:color="00000A"/>
            </w:tcBorders>
            <w:shd w:val="clear" w:color="auto" w:fill="auto"/>
          </w:tcPr>
          <w:p w:rsidR="00170E38" w:rsidRPr="00456ABD" w:rsidRDefault="00456ABD" w:rsidP="00456ABD">
            <w:pPr>
              <w:jc w:val="both"/>
              <w:rPr>
                <w:rFonts w:ascii="Bookman Old Style" w:hAnsi="Bookman Old Style"/>
                <w:sz w:val="23"/>
                <w:szCs w:val="23"/>
              </w:rPr>
            </w:pPr>
            <w:r w:rsidRPr="00456ABD">
              <w:rPr>
                <w:rFonts w:ascii="Bookman Old Style" w:hAnsi="Bookman Old Style"/>
                <w:sz w:val="23"/>
                <w:szCs w:val="23"/>
              </w:rPr>
              <w:t xml:space="preserve">Постановление Администрации муниципального образования «Муниципальный округ </w:t>
            </w:r>
            <w:proofErr w:type="spellStart"/>
            <w:r w:rsidRPr="00456ABD">
              <w:rPr>
                <w:rFonts w:ascii="Bookman Old Style" w:hAnsi="Bookman Old Style"/>
                <w:sz w:val="23"/>
                <w:szCs w:val="23"/>
              </w:rPr>
              <w:t>Якшур-Бодьинский</w:t>
            </w:r>
            <w:proofErr w:type="spellEnd"/>
            <w:r w:rsidRPr="00456ABD">
              <w:rPr>
                <w:rFonts w:ascii="Bookman Old Style" w:hAnsi="Bookman Old Style"/>
                <w:sz w:val="23"/>
                <w:szCs w:val="23"/>
              </w:rPr>
              <w:t xml:space="preserve"> район Удмуртской Республики» № 1700 от 19.09.2024 года «Об отнесении жилищного фонда уровень благоустройства, конструктивные и технические параметры которого соответствуют средним условиям в муниципальном образовании  «Муниципальный округ </w:t>
            </w:r>
            <w:proofErr w:type="spellStart"/>
            <w:r w:rsidRPr="00456ABD">
              <w:rPr>
                <w:rFonts w:ascii="Bookman Old Style" w:hAnsi="Bookman Old Style"/>
                <w:sz w:val="23"/>
                <w:szCs w:val="23"/>
              </w:rPr>
              <w:t>Якшур-Бодьинский</w:t>
            </w:r>
            <w:proofErr w:type="spellEnd"/>
            <w:r w:rsidRPr="00456ABD">
              <w:rPr>
                <w:rFonts w:ascii="Bookman Old Style" w:hAnsi="Bookman Old Style"/>
                <w:sz w:val="23"/>
                <w:szCs w:val="23"/>
              </w:rPr>
              <w:t xml:space="preserve"> район Удмуртской Республики»</w:t>
            </w:r>
          </w:p>
        </w:tc>
        <w:tc>
          <w:tcPr>
            <w:tcW w:w="880" w:type="dxa"/>
            <w:gridSpan w:val="2"/>
            <w:tcBorders>
              <w:top w:val="single" w:sz="4" w:space="0" w:color="00000A"/>
              <w:left w:val="single" w:sz="4" w:space="0" w:color="00000A"/>
              <w:bottom w:val="single" w:sz="4" w:space="0" w:color="00000A"/>
              <w:right w:val="single" w:sz="4" w:space="0" w:color="00000A"/>
            </w:tcBorders>
            <w:shd w:val="clear" w:color="auto" w:fill="auto"/>
          </w:tcPr>
          <w:p w:rsidR="00170E38" w:rsidRPr="00456ABD" w:rsidRDefault="00456ABD" w:rsidP="00456ABD">
            <w:pPr>
              <w:rPr>
                <w:rFonts w:ascii="Bookman Old Style" w:hAnsi="Bookman Old Style"/>
                <w:sz w:val="23"/>
                <w:szCs w:val="23"/>
              </w:rPr>
            </w:pPr>
            <w:r w:rsidRPr="00456ABD">
              <w:rPr>
                <w:rFonts w:ascii="Bookman Old Style" w:hAnsi="Bookman Old Style"/>
                <w:sz w:val="23"/>
                <w:szCs w:val="23"/>
              </w:rPr>
              <w:t>2</w:t>
            </w:r>
          </w:p>
        </w:tc>
      </w:tr>
      <w:tr w:rsidR="00E5362D" w:rsidTr="00AB3A96">
        <w:trPr>
          <w:trHeight w:val="333"/>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Pr>
          <w:p w:rsidR="00E5362D" w:rsidRPr="00397BA5" w:rsidRDefault="00456ABD" w:rsidP="00E5362D">
            <w:pPr>
              <w:snapToGrid w:val="0"/>
              <w:rPr>
                <w:rFonts w:ascii="Bookman Old Style" w:hAnsi="Bookman Old Style" w:cs="Bookman Old Style"/>
                <w:sz w:val="23"/>
                <w:szCs w:val="23"/>
              </w:rPr>
            </w:pPr>
            <w:r>
              <w:rPr>
                <w:rFonts w:ascii="Bookman Old Style" w:hAnsi="Bookman Old Style" w:cs="Bookman Old Style"/>
                <w:sz w:val="23"/>
                <w:szCs w:val="23"/>
              </w:rPr>
              <w:t>2</w:t>
            </w:r>
          </w:p>
        </w:tc>
        <w:tc>
          <w:tcPr>
            <w:tcW w:w="8933" w:type="dxa"/>
            <w:gridSpan w:val="3"/>
            <w:tcBorders>
              <w:top w:val="single" w:sz="4" w:space="0" w:color="00000A"/>
              <w:left w:val="single" w:sz="4" w:space="0" w:color="00000A"/>
              <w:bottom w:val="single" w:sz="4" w:space="0" w:color="00000A"/>
              <w:right w:val="single" w:sz="4" w:space="0" w:color="00000A"/>
            </w:tcBorders>
            <w:shd w:val="clear" w:color="auto" w:fill="auto"/>
          </w:tcPr>
          <w:p w:rsidR="00E5362D" w:rsidRPr="00456ABD" w:rsidRDefault="00456ABD" w:rsidP="00456ABD">
            <w:pPr>
              <w:jc w:val="both"/>
              <w:rPr>
                <w:rFonts w:ascii="Bookman Old Style" w:hAnsi="Bookman Old Style"/>
                <w:sz w:val="23"/>
                <w:szCs w:val="23"/>
              </w:rPr>
            </w:pPr>
            <w:r w:rsidRPr="00456ABD">
              <w:rPr>
                <w:rFonts w:ascii="Bookman Old Style" w:hAnsi="Bookman Old Style"/>
                <w:sz w:val="23"/>
                <w:szCs w:val="23"/>
              </w:rPr>
              <w:t xml:space="preserve">Постановление Администрации муниципального образования «Муниципальный округ </w:t>
            </w:r>
            <w:proofErr w:type="spellStart"/>
            <w:r w:rsidRPr="00456ABD">
              <w:rPr>
                <w:rFonts w:ascii="Bookman Old Style" w:hAnsi="Bookman Old Style"/>
                <w:sz w:val="23"/>
                <w:szCs w:val="23"/>
              </w:rPr>
              <w:t>Якшур-Бодьинский</w:t>
            </w:r>
            <w:proofErr w:type="spellEnd"/>
            <w:r w:rsidRPr="00456ABD">
              <w:rPr>
                <w:rFonts w:ascii="Bookman Old Style" w:hAnsi="Bookman Old Style"/>
                <w:sz w:val="23"/>
                <w:szCs w:val="23"/>
              </w:rPr>
              <w:t xml:space="preserve"> район Удмуртской Республики»</w:t>
            </w:r>
            <w:r>
              <w:rPr>
                <w:rFonts w:ascii="Bookman Old Style" w:hAnsi="Bookman Old Style"/>
                <w:sz w:val="23"/>
                <w:szCs w:val="23"/>
              </w:rPr>
              <w:t xml:space="preserve"> № 1701</w:t>
            </w:r>
            <w:r w:rsidRPr="00456ABD">
              <w:rPr>
                <w:rFonts w:ascii="Bookman Old Style" w:hAnsi="Bookman Old Style"/>
                <w:sz w:val="23"/>
                <w:szCs w:val="23"/>
              </w:rPr>
              <w:t xml:space="preserve"> от 19.09.2024 года</w:t>
            </w:r>
            <w:r w:rsidRPr="00456ABD">
              <w:rPr>
                <w:rFonts w:ascii="Bookman Old Style" w:hAnsi="Bookman Old Style"/>
                <w:sz w:val="23"/>
                <w:szCs w:val="23"/>
                <w:lang w:eastAsia="ru-RU"/>
              </w:rPr>
              <w:t xml:space="preserve"> </w:t>
            </w:r>
            <w:r>
              <w:rPr>
                <w:rFonts w:ascii="Bookman Old Style" w:hAnsi="Bookman Old Style"/>
                <w:sz w:val="23"/>
                <w:szCs w:val="23"/>
                <w:lang w:eastAsia="ru-RU"/>
              </w:rPr>
              <w:t>«</w:t>
            </w:r>
            <w:r w:rsidRPr="00456ABD">
              <w:rPr>
                <w:rFonts w:ascii="Bookman Old Style" w:hAnsi="Bookman Old Style"/>
                <w:sz w:val="23"/>
                <w:szCs w:val="23"/>
                <w:lang w:eastAsia="ru-RU"/>
              </w:rPr>
              <w:t xml:space="preserve">Об организации работы по сопровождению инвестиционных проектов на территории </w:t>
            </w:r>
            <w:r w:rsidRPr="00456ABD">
              <w:rPr>
                <w:rFonts w:ascii="Bookman Old Style" w:hAnsi="Bookman Old Style"/>
                <w:sz w:val="23"/>
                <w:szCs w:val="23"/>
              </w:rPr>
              <w:t>муниципального образования «Муниципальный округ</w:t>
            </w:r>
            <w:r>
              <w:rPr>
                <w:rFonts w:ascii="Bookman Old Style" w:hAnsi="Bookman Old Style"/>
                <w:sz w:val="23"/>
                <w:szCs w:val="23"/>
              </w:rPr>
              <w:t xml:space="preserve"> </w:t>
            </w:r>
            <w:proofErr w:type="spellStart"/>
            <w:r w:rsidRPr="00456ABD">
              <w:rPr>
                <w:rFonts w:ascii="Bookman Old Style" w:hAnsi="Bookman Old Style"/>
                <w:sz w:val="23"/>
                <w:szCs w:val="23"/>
              </w:rPr>
              <w:t>Якшур-Бодьинский</w:t>
            </w:r>
            <w:proofErr w:type="spellEnd"/>
            <w:r w:rsidRPr="00456ABD">
              <w:rPr>
                <w:rFonts w:ascii="Bookman Old Style" w:hAnsi="Bookman Old Style"/>
                <w:sz w:val="23"/>
                <w:szCs w:val="23"/>
              </w:rPr>
              <w:t xml:space="preserve"> район Удмуртской Республики»</w:t>
            </w:r>
          </w:p>
        </w:tc>
        <w:tc>
          <w:tcPr>
            <w:tcW w:w="880" w:type="dxa"/>
            <w:gridSpan w:val="2"/>
            <w:tcBorders>
              <w:top w:val="single" w:sz="4" w:space="0" w:color="00000A"/>
              <w:left w:val="single" w:sz="4" w:space="0" w:color="00000A"/>
              <w:bottom w:val="single" w:sz="4" w:space="0" w:color="00000A"/>
              <w:right w:val="single" w:sz="4" w:space="0" w:color="00000A"/>
            </w:tcBorders>
            <w:shd w:val="clear" w:color="auto" w:fill="auto"/>
          </w:tcPr>
          <w:p w:rsidR="00E5362D" w:rsidRPr="00456ABD" w:rsidRDefault="001B2C91" w:rsidP="00456ABD">
            <w:pPr>
              <w:rPr>
                <w:rFonts w:ascii="Bookman Old Style" w:hAnsi="Bookman Old Style"/>
                <w:sz w:val="23"/>
                <w:szCs w:val="23"/>
              </w:rPr>
            </w:pPr>
            <w:r>
              <w:rPr>
                <w:rFonts w:ascii="Bookman Old Style" w:hAnsi="Bookman Old Style"/>
                <w:sz w:val="23"/>
                <w:szCs w:val="23"/>
              </w:rPr>
              <w:t>6</w:t>
            </w:r>
          </w:p>
        </w:tc>
      </w:tr>
      <w:tr w:rsidR="00E5362D" w:rsidTr="00AB3A96">
        <w:trPr>
          <w:trHeight w:val="333"/>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Pr>
          <w:p w:rsidR="00E5362D" w:rsidRPr="00397BA5" w:rsidRDefault="00456ABD" w:rsidP="00E5362D">
            <w:pPr>
              <w:snapToGrid w:val="0"/>
              <w:rPr>
                <w:rFonts w:ascii="Bookman Old Style" w:hAnsi="Bookman Old Style" w:cs="Bookman Old Style"/>
                <w:sz w:val="23"/>
                <w:szCs w:val="23"/>
              </w:rPr>
            </w:pPr>
            <w:r>
              <w:rPr>
                <w:rFonts w:ascii="Bookman Old Style" w:hAnsi="Bookman Old Style" w:cs="Bookman Old Style"/>
                <w:sz w:val="23"/>
                <w:szCs w:val="23"/>
              </w:rPr>
              <w:t>3</w:t>
            </w:r>
          </w:p>
        </w:tc>
        <w:tc>
          <w:tcPr>
            <w:tcW w:w="8933" w:type="dxa"/>
            <w:gridSpan w:val="3"/>
            <w:tcBorders>
              <w:top w:val="single" w:sz="4" w:space="0" w:color="00000A"/>
              <w:left w:val="single" w:sz="4" w:space="0" w:color="00000A"/>
              <w:bottom w:val="single" w:sz="4" w:space="0" w:color="00000A"/>
              <w:right w:val="single" w:sz="4" w:space="0" w:color="00000A"/>
            </w:tcBorders>
            <w:shd w:val="clear" w:color="auto" w:fill="auto"/>
          </w:tcPr>
          <w:p w:rsidR="00E5362D" w:rsidRPr="00456ABD" w:rsidRDefault="00456ABD" w:rsidP="001B2C91">
            <w:pPr>
              <w:ind w:right="5"/>
              <w:jc w:val="both"/>
              <w:outlineLvl w:val="0"/>
              <w:rPr>
                <w:rFonts w:ascii="Bookman Old Style" w:hAnsi="Bookman Old Style"/>
                <w:sz w:val="23"/>
                <w:szCs w:val="23"/>
              </w:rPr>
            </w:pPr>
            <w:r w:rsidRPr="00456ABD">
              <w:rPr>
                <w:rFonts w:ascii="Bookman Old Style" w:hAnsi="Bookman Old Style"/>
                <w:sz w:val="23"/>
                <w:szCs w:val="23"/>
              </w:rPr>
              <w:t xml:space="preserve">Постановление Администрации муниципального образования «Муниципальный округ </w:t>
            </w:r>
            <w:proofErr w:type="spellStart"/>
            <w:r w:rsidRPr="00456ABD">
              <w:rPr>
                <w:rFonts w:ascii="Bookman Old Style" w:hAnsi="Bookman Old Style"/>
                <w:sz w:val="23"/>
                <w:szCs w:val="23"/>
              </w:rPr>
              <w:t>Якшур-Бодьинский</w:t>
            </w:r>
            <w:proofErr w:type="spellEnd"/>
            <w:r w:rsidRPr="00456ABD">
              <w:rPr>
                <w:rFonts w:ascii="Bookman Old Style" w:hAnsi="Bookman Old Style"/>
                <w:sz w:val="23"/>
                <w:szCs w:val="23"/>
              </w:rPr>
              <w:t xml:space="preserve"> район Удмуртской Республики»</w:t>
            </w:r>
            <w:r>
              <w:rPr>
                <w:rFonts w:ascii="Bookman Old Style" w:hAnsi="Bookman Old Style"/>
                <w:sz w:val="23"/>
                <w:szCs w:val="23"/>
              </w:rPr>
              <w:t xml:space="preserve"> № 1711 от 20</w:t>
            </w:r>
            <w:r w:rsidRPr="00456ABD">
              <w:rPr>
                <w:rFonts w:ascii="Bookman Old Style" w:hAnsi="Bookman Old Style"/>
                <w:sz w:val="23"/>
                <w:szCs w:val="23"/>
              </w:rPr>
              <w:t>.09.2024 года</w:t>
            </w:r>
            <w:r w:rsidRPr="00456ABD">
              <w:rPr>
                <w:rFonts w:ascii="Bookman Old Style" w:hAnsi="Bookman Old Style"/>
                <w:sz w:val="23"/>
                <w:szCs w:val="23"/>
                <w:lang w:eastAsia="ru-RU"/>
              </w:rPr>
              <w:t xml:space="preserve"> </w:t>
            </w:r>
            <w:r>
              <w:rPr>
                <w:rFonts w:ascii="Bookman Old Style" w:hAnsi="Bookman Old Style"/>
                <w:sz w:val="23"/>
                <w:szCs w:val="23"/>
              </w:rPr>
              <w:t>«</w:t>
            </w:r>
            <w:r w:rsidRPr="00456ABD">
              <w:rPr>
                <w:rFonts w:ascii="Bookman Old Style" w:hAnsi="Bookman Old Style"/>
                <w:sz w:val="23"/>
                <w:szCs w:val="23"/>
              </w:rPr>
              <w:t>Об установке дорожных знаков 3.11 «Ограничение массы» на автомобильных дорогах местного значения</w:t>
            </w:r>
            <w:r>
              <w:rPr>
                <w:rFonts w:ascii="Bookman Old Style" w:hAnsi="Bookman Old Style"/>
                <w:sz w:val="23"/>
                <w:szCs w:val="23"/>
              </w:rPr>
              <w:t>»</w:t>
            </w:r>
          </w:p>
        </w:tc>
        <w:tc>
          <w:tcPr>
            <w:tcW w:w="880" w:type="dxa"/>
            <w:gridSpan w:val="2"/>
            <w:tcBorders>
              <w:top w:val="single" w:sz="4" w:space="0" w:color="00000A"/>
              <w:left w:val="single" w:sz="4" w:space="0" w:color="00000A"/>
              <w:bottom w:val="single" w:sz="4" w:space="0" w:color="00000A"/>
              <w:right w:val="single" w:sz="4" w:space="0" w:color="00000A"/>
            </w:tcBorders>
            <w:shd w:val="clear" w:color="auto" w:fill="auto"/>
          </w:tcPr>
          <w:p w:rsidR="00E5362D" w:rsidRPr="00456ABD" w:rsidRDefault="001B2C91" w:rsidP="00456ABD">
            <w:pPr>
              <w:rPr>
                <w:rFonts w:ascii="Bookman Old Style" w:hAnsi="Bookman Old Style"/>
                <w:sz w:val="23"/>
                <w:szCs w:val="23"/>
              </w:rPr>
            </w:pPr>
            <w:r>
              <w:rPr>
                <w:rFonts w:ascii="Bookman Old Style" w:hAnsi="Bookman Old Style"/>
                <w:sz w:val="23"/>
                <w:szCs w:val="23"/>
              </w:rPr>
              <w:t>20</w:t>
            </w:r>
          </w:p>
        </w:tc>
      </w:tr>
      <w:tr w:rsidR="00E5362D" w:rsidTr="00AB3A96">
        <w:trPr>
          <w:trHeight w:val="333"/>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Pr>
          <w:p w:rsidR="00E5362D" w:rsidRPr="00397BA5" w:rsidRDefault="00456ABD" w:rsidP="00E5362D">
            <w:pPr>
              <w:snapToGrid w:val="0"/>
              <w:rPr>
                <w:rFonts w:ascii="Bookman Old Style" w:hAnsi="Bookman Old Style" w:cs="Bookman Old Style"/>
                <w:sz w:val="23"/>
                <w:szCs w:val="23"/>
              </w:rPr>
            </w:pPr>
            <w:r>
              <w:rPr>
                <w:rFonts w:ascii="Bookman Old Style" w:hAnsi="Bookman Old Style" w:cs="Bookman Old Style"/>
                <w:sz w:val="23"/>
                <w:szCs w:val="23"/>
              </w:rPr>
              <w:t>4</w:t>
            </w:r>
          </w:p>
        </w:tc>
        <w:tc>
          <w:tcPr>
            <w:tcW w:w="8933" w:type="dxa"/>
            <w:gridSpan w:val="3"/>
            <w:tcBorders>
              <w:top w:val="single" w:sz="4" w:space="0" w:color="00000A"/>
              <w:left w:val="single" w:sz="4" w:space="0" w:color="00000A"/>
              <w:bottom w:val="single" w:sz="4" w:space="0" w:color="00000A"/>
              <w:right w:val="single" w:sz="4" w:space="0" w:color="00000A"/>
            </w:tcBorders>
            <w:shd w:val="clear" w:color="auto" w:fill="auto"/>
          </w:tcPr>
          <w:p w:rsidR="00E5362D" w:rsidRPr="00456ABD" w:rsidRDefault="00456ABD" w:rsidP="00456ABD">
            <w:pPr>
              <w:jc w:val="both"/>
              <w:rPr>
                <w:rFonts w:ascii="Bookman Old Style" w:eastAsia="Calibri" w:hAnsi="Bookman Old Style"/>
                <w:color w:val="000000"/>
                <w:sz w:val="23"/>
                <w:szCs w:val="23"/>
                <w:shd w:val="clear" w:color="auto" w:fill="FFFFFF"/>
              </w:rPr>
            </w:pPr>
            <w:r w:rsidRPr="00456ABD">
              <w:rPr>
                <w:rFonts w:ascii="Bookman Old Style" w:hAnsi="Bookman Old Style"/>
                <w:sz w:val="23"/>
                <w:szCs w:val="23"/>
              </w:rPr>
              <w:t xml:space="preserve">Постановление Администрации муниципального образования «Муниципальный округ </w:t>
            </w:r>
            <w:proofErr w:type="spellStart"/>
            <w:r w:rsidRPr="00456ABD">
              <w:rPr>
                <w:rFonts w:ascii="Bookman Old Style" w:hAnsi="Bookman Old Style"/>
                <w:sz w:val="23"/>
                <w:szCs w:val="23"/>
              </w:rPr>
              <w:t>Якшур-Бодьинский</w:t>
            </w:r>
            <w:proofErr w:type="spellEnd"/>
            <w:r w:rsidRPr="00456ABD">
              <w:rPr>
                <w:rFonts w:ascii="Bookman Old Style" w:hAnsi="Bookman Old Style"/>
                <w:sz w:val="23"/>
                <w:szCs w:val="23"/>
              </w:rPr>
              <w:t xml:space="preserve"> район Удмуртской Республики» № 17</w:t>
            </w:r>
            <w:r>
              <w:rPr>
                <w:rFonts w:ascii="Bookman Old Style" w:hAnsi="Bookman Old Style"/>
                <w:sz w:val="23"/>
                <w:szCs w:val="23"/>
              </w:rPr>
              <w:t>12</w:t>
            </w:r>
            <w:r w:rsidRPr="00456ABD">
              <w:rPr>
                <w:rFonts w:ascii="Bookman Old Style" w:hAnsi="Bookman Old Style"/>
                <w:sz w:val="23"/>
                <w:szCs w:val="23"/>
              </w:rPr>
              <w:t xml:space="preserve"> от </w:t>
            </w:r>
            <w:r>
              <w:rPr>
                <w:rFonts w:ascii="Bookman Old Style" w:hAnsi="Bookman Old Style"/>
                <w:sz w:val="23"/>
                <w:szCs w:val="23"/>
              </w:rPr>
              <w:t>23</w:t>
            </w:r>
            <w:r w:rsidRPr="00456ABD">
              <w:rPr>
                <w:rFonts w:ascii="Bookman Old Style" w:hAnsi="Bookman Old Style"/>
                <w:sz w:val="23"/>
                <w:szCs w:val="23"/>
              </w:rPr>
              <w:t>.09.2024 года</w:t>
            </w:r>
            <w:r w:rsidRPr="00456ABD">
              <w:rPr>
                <w:rFonts w:ascii="Bookman Old Style" w:hAnsi="Bookman Old Style"/>
                <w:sz w:val="23"/>
                <w:szCs w:val="23"/>
                <w:lang w:eastAsia="ru-RU"/>
              </w:rPr>
              <w:t xml:space="preserve"> </w:t>
            </w:r>
            <w:r w:rsidR="00141D75">
              <w:rPr>
                <w:rFonts w:ascii="Bookman Old Style" w:hAnsi="Bookman Old Style"/>
                <w:sz w:val="23"/>
                <w:szCs w:val="23"/>
                <w:lang w:eastAsia="ru-RU"/>
              </w:rPr>
              <w:t>«</w:t>
            </w:r>
            <w:r w:rsidRPr="00456ABD">
              <w:rPr>
                <w:rFonts w:ascii="Bookman Old Style" w:eastAsia="Calibri" w:hAnsi="Bookman Old Style"/>
                <w:color w:val="000000"/>
                <w:sz w:val="23"/>
                <w:szCs w:val="23"/>
                <w:shd w:val="clear" w:color="auto" w:fill="FFFFFF"/>
              </w:rPr>
              <w:t xml:space="preserve">Об учебно-консультационных пунктах по подготовке населения в области гражданской обороны и защиты населения от чрезвычайных ситуаций на территории  муниципального образования «Муниципальный округ </w:t>
            </w:r>
            <w:proofErr w:type="spellStart"/>
            <w:r w:rsidRPr="00456ABD">
              <w:rPr>
                <w:rFonts w:ascii="Bookman Old Style" w:eastAsia="Calibri" w:hAnsi="Bookman Old Style"/>
                <w:color w:val="000000"/>
                <w:sz w:val="23"/>
                <w:szCs w:val="23"/>
                <w:shd w:val="clear" w:color="auto" w:fill="FFFFFF"/>
              </w:rPr>
              <w:t>Якшур-Бодьинкий</w:t>
            </w:r>
            <w:proofErr w:type="spellEnd"/>
            <w:r w:rsidRPr="00456ABD">
              <w:rPr>
                <w:rFonts w:ascii="Bookman Old Style" w:eastAsia="Calibri" w:hAnsi="Bookman Old Style"/>
                <w:color w:val="000000"/>
                <w:sz w:val="23"/>
                <w:szCs w:val="23"/>
                <w:shd w:val="clear" w:color="auto" w:fill="FFFFFF"/>
              </w:rPr>
              <w:t xml:space="preserve"> район Удмуртской Республики»</w:t>
            </w:r>
          </w:p>
        </w:tc>
        <w:tc>
          <w:tcPr>
            <w:tcW w:w="880" w:type="dxa"/>
            <w:gridSpan w:val="2"/>
            <w:tcBorders>
              <w:top w:val="single" w:sz="4" w:space="0" w:color="00000A"/>
              <w:left w:val="single" w:sz="4" w:space="0" w:color="00000A"/>
              <w:bottom w:val="single" w:sz="4" w:space="0" w:color="00000A"/>
              <w:right w:val="single" w:sz="4" w:space="0" w:color="00000A"/>
            </w:tcBorders>
            <w:shd w:val="clear" w:color="auto" w:fill="auto"/>
          </w:tcPr>
          <w:p w:rsidR="00E5362D" w:rsidRPr="00456ABD" w:rsidRDefault="001B2C91" w:rsidP="00456ABD">
            <w:pPr>
              <w:rPr>
                <w:rFonts w:ascii="Bookman Old Style" w:hAnsi="Bookman Old Style"/>
                <w:sz w:val="23"/>
                <w:szCs w:val="23"/>
              </w:rPr>
            </w:pPr>
            <w:r>
              <w:rPr>
                <w:rFonts w:ascii="Bookman Old Style" w:hAnsi="Bookman Old Style"/>
                <w:sz w:val="23"/>
                <w:szCs w:val="23"/>
              </w:rPr>
              <w:t>22</w:t>
            </w:r>
          </w:p>
        </w:tc>
      </w:tr>
      <w:tr w:rsidR="00E5362D" w:rsidTr="00AB3A96">
        <w:trPr>
          <w:trHeight w:val="1526"/>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Pr>
          <w:p w:rsidR="00E5362D" w:rsidRPr="00397BA5" w:rsidRDefault="00141D75" w:rsidP="00E5362D">
            <w:pPr>
              <w:snapToGrid w:val="0"/>
              <w:rPr>
                <w:rFonts w:ascii="Bookman Old Style" w:hAnsi="Bookman Old Style" w:cs="Bookman Old Style"/>
                <w:sz w:val="23"/>
                <w:szCs w:val="23"/>
              </w:rPr>
            </w:pPr>
            <w:r>
              <w:rPr>
                <w:rFonts w:ascii="Bookman Old Style" w:hAnsi="Bookman Old Style" w:cs="Bookman Old Style"/>
                <w:sz w:val="23"/>
                <w:szCs w:val="23"/>
              </w:rPr>
              <w:t>5</w:t>
            </w:r>
          </w:p>
        </w:tc>
        <w:tc>
          <w:tcPr>
            <w:tcW w:w="8933" w:type="dxa"/>
            <w:gridSpan w:val="3"/>
            <w:tcBorders>
              <w:top w:val="single" w:sz="4" w:space="0" w:color="00000A"/>
              <w:left w:val="single" w:sz="4" w:space="0" w:color="00000A"/>
              <w:bottom w:val="single" w:sz="4" w:space="0" w:color="00000A"/>
              <w:right w:val="single" w:sz="4" w:space="0" w:color="00000A"/>
            </w:tcBorders>
            <w:shd w:val="clear" w:color="auto" w:fill="auto"/>
          </w:tcPr>
          <w:p w:rsidR="00E5362D" w:rsidRPr="00456ABD" w:rsidRDefault="00141D75" w:rsidP="00456ABD">
            <w:pPr>
              <w:jc w:val="both"/>
              <w:rPr>
                <w:rFonts w:ascii="Bookman Old Style" w:hAnsi="Bookman Old Style"/>
                <w:sz w:val="23"/>
                <w:szCs w:val="23"/>
              </w:rPr>
            </w:pPr>
            <w:r w:rsidRPr="00141D75">
              <w:rPr>
                <w:rFonts w:ascii="Bookman Old Style" w:hAnsi="Bookman Old Style"/>
                <w:sz w:val="23"/>
                <w:szCs w:val="23"/>
              </w:rPr>
              <w:t xml:space="preserve">Постановление Администрации муниципального образования «Муниципальный округ </w:t>
            </w:r>
            <w:proofErr w:type="spellStart"/>
            <w:r w:rsidRPr="00141D75">
              <w:rPr>
                <w:rFonts w:ascii="Bookman Old Style" w:hAnsi="Bookman Old Style"/>
                <w:sz w:val="23"/>
                <w:szCs w:val="23"/>
              </w:rPr>
              <w:t>Якшур-Бодьинский</w:t>
            </w:r>
            <w:proofErr w:type="spellEnd"/>
            <w:r w:rsidRPr="00141D75">
              <w:rPr>
                <w:rFonts w:ascii="Bookman Old Style" w:hAnsi="Bookman Old Style"/>
                <w:sz w:val="23"/>
                <w:szCs w:val="23"/>
              </w:rPr>
              <w:t xml:space="preserve"> район Удмуртской Республики» № 17</w:t>
            </w:r>
            <w:r>
              <w:rPr>
                <w:rFonts w:ascii="Bookman Old Style" w:hAnsi="Bookman Old Style"/>
                <w:sz w:val="23"/>
                <w:szCs w:val="23"/>
              </w:rPr>
              <w:t>17</w:t>
            </w:r>
            <w:r w:rsidRPr="00141D75">
              <w:rPr>
                <w:rFonts w:ascii="Bookman Old Style" w:hAnsi="Bookman Old Style"/>
                <w:sz w:val="23"/>
                <w:szCs w:val="23"/>
              </w:rPr>
              <w:t xml:space="preserve"> от 23.09.2024 года</w:t>
            </w:r>
            <w:r w:rsidRPr="00141D75">
              <w:rPr>
                <w:rFonts w:ascii="Bookman Old Style" w:hAnsi="Bookman Old Style"/>
                <w:sz w:val="23"/>
                <w:szCs w:val="23"/>
                <w:lang w:eastAsia="ru-RU"/>
              </w:rPr>
              <w:t xml:space="preserve"> </w:t>
            </w:r>
            <w:r>
              <w:rPr>
                <w:rFonts w:ascii="Bookman Old Style" w:hAnsi="Bookman Old Style"/>
                <w:bCs/>
                <w:sz w:val="23"/>
                <w:szCs w:val="23"/>
              </w:rPr>
              <w:t>«</w:t>
            </w:r>
            <w:r w:rsidRPr="00141D75">
              <w:rPr>
                <w:rFonts w:ascii="Bookman Old Style" w:hAnsi="Bookman Old Style"/>
                <w:bCs/>
                <w:sz w:val="23"/>
                <w:szCs w:val="23"/>
              </w:rPr>
              <w:t xml:space="preserve">Об утверждении Положения об оплате труда </w:t>
            </w:r>
            <w:r w:rsidRPr="00141D75">
              <w:rPr>
                <w:rFonts w:ascii="Bookman Old Style" w:hAnsi="Bookman Old Style"/>
                <w:sz w:val="23"/>
                <w:szCs w:val="23"/>
              </w:rPr>
              <w:t xml:space="preserve">работников </w:t>
            </w:r>
            <w:r w:rsidRPr="00141D75">
              <w:rPr>
                <w:rFonts w:ascii="Bookman Old Style" w:hAnsi="Bookman Old Style"/>
                <w:bCs/>
                <w:sz w:val="23"/>
                <w:szCs w:val="23"/>
              </w:rPr>
              <w:t>Якшур-Бодьинского м</w:t>
            </w:r>
            <w:r w:rsidRPr="00141D75">
              <w:rPr>
                <w:rFonts w:ascii="Bookman Old Style" w:hAnsi="Bookman Old Style"/>
                <w:sz w:val="23"/>
                <w:szCs w:val="23"/>
              </w:rPr>
              <w:t>униципального автономного учреждения «Информационно-культурный центр»</w:t>
            </w:r>
          </w:p>
        </w:tc>
        <w:tc>
          <w:tcPr>
            <w:tcW w:w="880" w:type="dxa"/>
            <w:gridSpan w:val="2"/>
            <w:tcBorders>
              <w:top w:val="single" w:sz="4" w:space="0" w:color="00000A"/>
              <w:left w:val="single" w:sz="4" w:space="0" w:color="00000A"/>
              <w:bottom w:val="single" w:sz="4" w:space="0" w:color="00000A"/>
              <w:right w:val="single" w:sz="4" w:space="0" w:color="00000A"/>
            </w:tcBorders>
            <w:shd w:val="clear" w:color="auto" w:fill="auto"/>
          </w:tcPr>
          <w:p w:rsidR="00E5362D" w:rsidRPr="00456ABD" w:rsidRDefault="001B2C91" w:rsidP="00456ABD">
            <w:pPr>
              <w:rPr>
                <w:rFonts w:ascii="Bookman Old Style" w:hAnsi="Bookman Old Style"/>
                <w:sz w:val="23"/>
                <w:szCs w:val="23"/>
              </w:rPr>
            </w:pPr>
            <w:r>
              <w:rPr>
                <w:rFonts w:ascii="Bookman Old Style" w:hAnsi="Bookman Old Style"/>
                <w:sz w:val="23"/>
                <w:szCs w:val="23"/>
              </w:rPr>
              <w:t>38</w:t>
            </w:r>
          </w:p>
        </w:tc>
      </w:tr>
      <w:tr w:rsidR="00AB3A96" w:rsidTr="00AB3A96">
        <w:trPr>
          <w:trHeight w:val="557"/>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Pr>
          <w:p w:rsidR="00AB3A96" w:rsidRDefault="00AB3A96" w:rsidP="00E5362D">
            <w:pPr>
              <w:snapToGrid w:val="0"/>
              <w:rPr>
                <w:rFonts w:ascii="Bookman Old Style" w:hAnsi="Bookman Old Style" w:cs="Bookman Old Style"/>
                <w:sz w:val="23"/>
                <w:szCs w:val="23"/>
              </w:rPr>
            </w:pPr>
            <w:r>
              <w:rPr>
                <w:rFonts w:ascii="Bookman Old Style" w:hAnsi="Bookman Old Style" w:cs="Bookman Old Style"/>
                <w:sz w:val="23"/>
                <w:szCs w:val="23"/>
              </w:rPr>
              <w:t>6</w:t>
            </w:r>
          </w:p>
        </w:tc>
        <w:tc>
          <w:tcPr>
            <w:tcW w:w="8933" w:type="dxa"/>
            <w:gridSpan w:val="3"/>
            <w:tcBorders>
              <w:top w:val="single" w:sz="4" w:space="0" w:color="00000A"/>
              <w:left w:val="single" w:sz="4" w:space="0" w:color="00000A"/>
              <w:bottom w:val="single" w:sz="4" w:space="0" w:color="00000A"/>
              <w:right w:val="single" w:sz="4" w:space="0" w:color="00000A"/>
            </w:tcBorders>
            <w:shd w:val="clear" w:color="auto" w:fill="auto"/>
          </w:tcPr>
          <w:p w:rsidR="00AB3A96" w:rsidRPr="00141D75" w:rsidRDefault="00AB3A96" w:rsidP="00AB3A96">
            <w:pPr>
              <w:rPr>
                <w:rFonts w:ascii="Bookman Old Style" w:hAnsi="Bookman Old Style"/>
                <w:sz w:val="23"/>
                <w:szCs w:val="23"/>
              </w:rPr>
            </w:pPr>
            <w:r>
              <w:rPr>
                <w:rFonts w:ascii="Bookman Old Style" w:hAnsi="Bookman Old Style"/>
                <w:sz w:val="23"/>
                <w:szCs w:val="23"/>
              </w:rPr>
              <w:t>Извещение о проведении собрания по согласованию границ земельных участков</w:t>
            </w:r>
          </w:p>
        </w:tc>
        <w:tc>
          <w:tcPr>
            <w:tcW w:w="880" w:type="dxa"/>
            <w:gridSpan w:val="2"/>
            <w:tcBorders>
              <w:top w:val="single" w:sz="4" w:space="0" w:color="00000A"/>
              <w:left w:val="single" w:sz="4" w:space="0" w:color="00000A"/>
              <w:bottom w:val="single" w:sz="4" w:space="0" w:color="00000A"/>
              <w:right w:val="single" w:sz="4" w:space="0" w:color="00000A"/>
            </w:tcBorders>
            <w:shd w:val="clear" w:color="auto" w:fill="auto"/>
          </w:tcPr>
          <w:p w:rsidR="00AB3A96" w:rsidRDefault="00AB3A96" w:rsidP="00456ABD">
            <w:pPr>
              <w:rPr>
                <w:rFonts w:ascii="Bookman Old Style" w:hAnsi="Bookman Old Style"/>
                <w:sz w:val="23"/>
                <w:szCs w:val="23"/>
              </w:rPr>
            </w:pPr>
            <w:r>
              <w:rPr>
                <w:rFonts w:ascii="Bookman Old Style" w:hAnsi="Bookman Old Style"/>
                <w:sz w:val="23"/>
                <w:szCs w:val="23"/>
              </w:rPr>
              <w:t>93</w:t>
            </w:r>
          </w:p>
        </w:tc>
      </w:tr>
      <w:tr w:rsidR="00AB3A96" w:rsidTr="00AB3A96">
        <w:trPr>
          <w:trHeight w:val="564"/>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Pr>
          <w:p w:rsidR="00AB3A96" w:rsidRDefault="00AB3A96" w:rsidP="00E5362D">
            <w:pPr>
              <w:snapToGrid w:val="0"/>
              <w:rPr>
                <w:rFonts w:ascii="Bookman Old Style" w:hAnsi="Bookman Old Style" w:cs="Bookman Old Style"/>
                <w:sz w:val="23"/>
                <w:szCs w:val="23"/>
              </w:rPr>
            </w:pPr>
            <w:r>
              <w:rPr>
                <w:rFonts w:ascii="Bookman Old Style" w:hAnsi="Bookman Old Style" w:cs="Bookman Old Style"/>
                <w:sz w:val="23"/>
                <w:szCs w:val="23"/>
              </w:rPr>
              <w:t>7</w:t>
            </w:r>
          </w:p>
        </w:tc>
        <w:tc>
          <w:tcPr>
            <w:tcW w:w="8933" w:type="dxa"/>
            <w:gridSpan w:val="3"/>
            <w:tcBorders>
              <w:top w:val="single" w:sz="4" w:space="0" w:color="00000A"/>
              <w:left w:val="single" w:sz="4" w:space="0" w:color="00000A"/>
              <w:bottom w:val="single" w:sz="4" w:space="0" w:color="00000A"/>
              <w:right w:val="single" w:sz="4" w:space="0" w:color="00000A"/>
            </w:tcBorders>
            <w:shd w:val="clear" w:color="auto" w:fill="auto"/>
          </w:tcPr>
          <w:p w:rsidR="00AB3A96" w:rsidRPr="00AB3A96" w:rsidRDefault="00AB3A96" w:rsidP="00AB3A96">
            <w:pPr>
              <w:rPr>
                <w:rFonts w:ascii="Bookman Old Style" w:hAnsi="Bookman Old Style"/>
                <w:sz w:val="23"/>
                <w:szCs w:val="23"/>
              </w:rPr>
            </w:pPr>
            <w:r>
              <w:rPr>
                <w:rFonts w:ascii="Bookman Old Style" w:hAnsi="Bookman Old Style"/>
                <w:sz w:val="23"/>
                <w:szCs w:val="23"/>
              </w:rPr>
              <w:t>Извещение о проведении собрания по согласованию границ земельных участков</w:t>
            </w:r>
          </w:p>
        </w:tc>
        <w:tc>
          <w:tcPr>
            <w:tcW w:w="880" w:type="dxa"/>
            <w:gridSpan w:val="2"/>
            <w:tcBorders>
              <w:top w:val="single" w:sz="4" w:space="0" w:color="00000A"/>
              <w:left w:val="single" w:sz="4" w:space="0" w:color="00000A"/>
              <w:bottom w:val="single" w:sz="4" w:space="0" w:color="00000A"/>
              <w:right w:val="single" w:sz="4" w:space="0" w:color="00000A"/>
            </w:tcBorders>
            <w:shd w:val="clear" w:color="auto" w:fill="auto"/>
          </w:tcPr>
          <w:p w:rsidR="00AB3A96" w:rsidRDefault="00AB3A96" w:rsidP="00456ABD">
            <w:pPr>
              <w:rPr>
                <w:rFonts w:ascii="Bookman Old Style" w:hAnsi="Bookman Old Style"/>
                <w:sz w:val="23"/>
                <w:szCs w:val="23"/>
              </w:rPr>
            </w:pPr>
            <w:r>
              <w:rPr>
                <w:rFonts w:ascii="Bookman Old Style" w:hAnsi="Bookman Old Style"/>
                <w:sz w:val="23"/>
                <w:szCs w:val="23"/>
              </w:rPr>
              <w:t>94</w:t>
            </w:r>
          </w:p>
        </w:tc>
      </w:tr>
      <w:tr w:rsidR="00456ABD" w:rsidRPr="00081D61" w:rsidTr="00AB3A96">
        <w:tblPrEx>
          <w:tblCellMar>
            <w:left w:w="108" w:type="dxa"/>
          </w:tblCellMar>
        </w:tblPrEx>
        <w:trPr>
          <w:gridBefore w:val="1"/>
          <w:gridAfter w:val="1"/>
          <w:wBefore w:w="283" w:type="dxa"/>
          <w:wAfter w:w="91" w:type="dxa"/>
          <w:trHeight w:val="1700"/>
        </w:trPr>
        <w:tc>
          <w:tcPr>
            <w:tcW w:w="4244" w:type="dxa"/>
            <w:gridSpan w:val="2"/>
          </w:tcPr>
          <w:p w:rsidR="00456ABD" w:rsidRPr="00081D61" w:rsidRDefault="00456ABD" w:rsidP="00141D75">
            <w:pPr>
              <w:ind w:right="-117"/>
              <w:rPr>
                <w:b/>
                <w:sz w:val="30"/>
                <w:szCs w:val="30"/>
              </w:rPr>
            </w:pPr>
          </w:p>
        </w:tc>
        <w:tc>
          <w:tcPr>
            <w:tcW w:w="1723" w:type="dxa"/>
          </w:tcPr>
          <w:p w:rsidR="00456ABD" w:rsidRPr="00456ABD" w:rsidRDefault="00456ABD" w:rsidP="00456ABD">
            <w:pPr>
              <w:snapToGrid w:val="0"/>
              <w:spacing w:line="96" w:lineRule="auto"/>
              <w:jc w:val="center"/>
              <w:rPr>
                <w:b/>
                <w:sz w:val="32"/>
                <w:szCs w:val="32"/>
              </w:rPr>
            </w:pPr>
            <w:r>
              <w:rPr>
                <w:b/>
                <w:noProof/>
                <w:sz w:val="32"/>
                <w:szCs w:val="32"/>
                <w:lang w:eastAsia="ru-RU"/>
              </w:rPr>
              <w:drawing>
                <wp:anchor distT="0" distB="0" distL="114935" distR="114935" simplePos="0" relativeHeight="251661312" behindDoc="1" locked="0" layoutInCell="1" allowOverlap="1" wp14:anchorId="15DB6C4A" wp14:editId="1DD60F0D">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gridSpan w:val="2"/>
          </w:tcPr>
          <w:p w:rsidR="00456ABD" w:rsidRPr="00081D61" w:rsidRDefault="00456ABD" w:rsidP="00456ABD">
            <w:pPr>
              <w:jc w:val="center"/>
              <w:rPr>
                <w:b/>
                <w:sz w:val="32"/>
                <w:szCs w:val="32"/>
              </w:rPr>
            </w:pPr>
          </w:p>
        </w:tc>
      </w:tr>
      <w:tr w:rsidR="00456ABD" w:rsidRPr="00081D61" w:rsidTr="00AB3A96">
        <w:tblPrEx>
          <w:tblCellMar>
            <w:left w:w="108" w:type="dxa"/>
          </w:tblCellMar>
        </w:tblPrEx>
        <w:trPr>
          <w:gridBefore w:val="1"/>
          <w:gridAfter w:val="1"/>
          <w:wBefore w:w="283" w:type="dxa"/>
          <w:wAfter w:w="91" w:type="dxa"/>
        </w:trPr>
        <w:tc>
          <w:tcPr>
            <w:tcW w:w="10004" w:type="dxa"/>
            <w:gridSpan w:val="5"/>
          </w:tcPr>
          <w:p w:rsidR="00456ABD" w:rsidRDefault="00456ABD" w:rsidP="00456ABD">
            <w:pPr>
              <w:keepNext/>
              <w:tabs>
                <w:tab w:val="num" w:pos="2130"/>
              </w:tabs>
              <w:ind w:right="-117"/>
              <w:contextualSpacing/>
              <w:jc w:val="center"/>
              <w:outlineLvl w:val="0"/>
              <w:rPr>
                <w:b/>
                <w:sz w:val="26"/>
                <w:szCs w:val="26"/>
              </w:rPr>
            </w:pPr>
            <w:r w:rsidRPr="00081D61">
              <w:rPr>
                <w:b/>
                <w:sz w:val="26"/>
                <w:szCs w:val="26"/>
              </w:rPr>
              <w:t xml:space="preserve">Администрация муниципального образования </w:t>
            </w:r>
          </w:p>
          <w:p w:rsidR="00456ABD" w:rsidRPr="00081D61" w:rsidRDefault="00456ABD" w:rsidP="00456ABD">
            <w:pPr>
              <w:keepNext/>
              <w:tabs>
                <w:tab w:val="num" w:pos="2130"/>
              </w:tabs>
              <w:ind w:right="-117"/>
              <w:contextualSpacing/>
              <w:jc w:val="center"/>
              <w:outlineLvl w:val="0"/>
              <w:rPr>
                <w:b/>
                <w:sz w:val="26"/>
                <w:szCs w:val="26"/>
              </w:rPr>
            </w:pPr>
            <w:r w:rsidRPr="00081D61">
              <w:rPr>
                <w:b/>
                <w:sz w:val="26"/>
                <w:szCs w:val="26"/>
              </w:rPr>
              <w:t>«</w:t>
            </w:r>
            <w:r>
              <w:rPr>
                <w:b/>
                <w:sz w:val="26"/>
                <w:szCs w:val="26"/>
              </w:rPr>
              <w:t xml:space="preserve">Муниципальный округ </w:t>
            </w:r>
            <w:proofErr w:type="spellStart"/>
            <w:r>
              <w:rPr>
                <w:b/>
                <w:sz w:val="26"/>
                <w:szCs w:val="26"/>
              </w:rPr>
              <w:t>Якшур-Бодьинский</w:t>
            </w:r>
            <w:proofErr w:type="spellEnd"/>
            <w:r>
              <w:rPr>
                <w:b/>
                <w:sz w:val="26"/>
                <w:szCs w:val="26"/>
              </w:rPr>
              <w:t xml:space="preserve"> район Удмуртской Республики»</w:t>
            </w:r>
          </w:p>
          <w:p w:rsidR="00456ABD" w:rsidRPr="00081D61" w:rsidRDefault="00456ABD" w:rsidP="00456ABD">
            <w:pPr>
              <w:snapToGrid w:val="0"/>
              <w:spacing w:line="192" w:lineRule="auto"/>
              <w:jc w:val="center"/>
              <w:rPr>
                <w:b/>
                <w:sz w:val="32"/>
                <w:szCs w:val="32"/>
              </w:rPr>
            </w:pPr>
          </w:p>
        </w:tc>
      </w:tr>
      <w:tr w:rsidR="00456ABD" w:rsidRPr="00081D61" w:rsidTr="00AB3A96">
        <w:tblPrEx>
          <w:tblCellMar>
            <w:left w:w="108" w:type="dxa"/>
          </w:tblCellMar>
        </w:tblPrEx>
        <w:trPr>
          <w:gridBefore w:val="1"/>
          <w:gridAfter w:val="1"/>
          <w:wBefore w:w="283" w:type="dxa"/>
          <w:wAfter w:w="91" w:type="dxa"/>
        </w:trPr>
        <w:tc>
          <w:tcPr>
            <w:tcW w:w="10004" w:type="dxa"/>
            <w:gridSpan w:val="5"/>
          </w:tcPr>
          <w:p w:rsidR="00456ABD" w:rsidRPr="00DF1C3F" w:rsidRDefault="00456ABD" w:rsidP="00456ABD">
            <w:pPr>
              <w:snapToGrid w:val="0"/>
              <w:spacing w:line="192" w:lineRule="auto"/>
              <w:jc w:val="center"/>
              <w:rPr>
                <w:b/>
                <w:sz w:val="32"/>
                <w:szCs w:val="32"/>
              </w:rPr>
            </w:pPr>
            <w:r w:rsidRPr="00212B21">
              <w:rPr>
                <w:b/>
                <w:sz w:val="26"/>
                <w:szCs w:val="26"/>
              </w:rPr>
              <w:t xml:space="preserve">«Удмурт </w:t>
            </w:r>
            <w:proofErr w:type="spellStart"/>
            <w:r w:rsidRPr="00212B21">
              <w:rPr>
                <w:b/>
                <w:sz w:val="26"/>
                <w:szCs w:val="26"/>
              </w:rPr>
              <w:t>Элькунысь</w:t>
            </w:r>
            <w:proofErr w:type="spellEnd"/>
            <w:r w:rsidRPr="00212B21">
              <w:rPr>
                <w:b/>
                <w:sz w:val="26"/>
                <w:szCs w:val="26"/>
              </w:rPr>
              <w:t xml:space="preserve"> </w:t>
            </w:r>
            <w:proofErr w:type="spellStart"/>
            <w:r w:rsidRPr="00212B21">
              <w:rPr>
                <w:b/>
                <w:sz w:val="26"/>
                <w:szCs w:val="26"/>
              </w:rPr>
              <w:t>Якшур-Бӧдья</w:t>
            </w:r>
            <w:proofErr w:type="spellEnd"/>
            <w:r w:rsidRPr="00212B21">
              <w:rPr>
                <w:b/>
                <w:sz w:val="26"/>
                <w:szCs w:val="26"/>
              </w:rPr>
              <w:t xml:space="preserve"> </w:t>
            </w:r>
            <w:proofErr w:type="spellStart"/>
            <w:r w:rsidRPr="00212B21">
              <w:rPr>
                <w:b/>
                <w:sz w:val="26"/>
                <w:szCs w:val="26"/>
              </w:rPr>
              <w:t>ёрос</w:t>
            </w:r>
            <w:proofErr w:type="spellEnd"/>
            <w:r w:rsidRPr="00212B21">
              <w:rPr>
                <w:b/>
                <w:sz w:val="26"/>
                <w:szCs w:val="26"/>
              </w:rPr>
              <w:t xml:space="preserve"> муниципал  округ» муниципал </w:t>
            </w:r>
            <w:proofErr w:type="spellStart"/>
            <w:r w:rsidRPr="00212B21">
              <w:rPr>
                <w:b/>
                <w:sz w:val="26"/>
                <w:szCs w:val="26"/>
              </w:rPr>
              <w:t>кылдытэтлэн</w:t>
            </w:r>
            <w:proofErr w:type="spellEnd"/>
            <w:r w:rsidRPr="00212B21">
              <w:rPr>
                <w:b/>
                <w:sz w:val="26"/>
                <w:szCs w:val="26"/>
              </w:rPr>
              <w:t xml:space="preserve"> </w:t>
            </w:r>
            <w:proofErr w:type="spellStart"/>
            <w:r w:rsidRPr="00212B21">
              <w:rPr>
                <w:b/>
                <w:sz w:val="26"/>
                <w:szCs w:val="26"/>
              </w:rPr>
              <w:t>Администрациез</w:t>
            </w:r>
            <w:proofErr w:type="spellEnd"/>
          </w:p>
        </w:tc>
      </w:tr>
    </w:tbl>
    <w:p w:rsidR="00456ABD" w:rsidRPr="00081D61" w:rsidRDefault="00456ABD" w:rsidP="00456ABD">
      <w:pPr>
        <w:rPr>
          <w:sz w:val="20"/>
          <w:szCs w:val="20"/>
        </w:rPr>
      </w:pPr>
    </w:p>
    <w:p w:rsidR="00456ABD" w:rsidRDefault="00456ABD" w:rsidP="00456ABD">
      <w:pPr>
        <w:jc w:val="center"/>
        <w:rPr>
          <w:b/>
          <w:sz w:val="44"/>
          <w:szCs w:val="44"/>
        </w:rPr>
      </w:pPr>
    </w:p>
    <w:p w:rsidR="00456ABD" w:rsidRPr="00081D61" w:rsidRDefault="00456ABD" w:rsidP="00456ABD">
      <w:pPr>
        <w:jc w:val="center"/>
        <w:rPr>
          <w:b/>
          <w:sz w:val="44"/>
          <w:szCs w:val="44"/>
        </w:rPr>
      </w:pPr>
      <w:proofErr w:type="gramStart"/>
      <w:r w:rsidRPr="00081D61">
        <w:rPr>
          <w:b/>
          <w:sz w:val="44"/>
          <w:szCs w:val="44"/>
        </w:rPr>
        <w:t>П</w:t>
      </w:r>
      <w:proofErr w:type="gramEnd"/>
      <w:r w:rsidRPr="00081D61">
        <w:rPr>
          <w:b/>
          <w:sz w:val="44"/>
          <w:szCs w:val="44"/>
        </w:rPr>
        <w:t xml:space="preserve"> О С Т А Н О В Л Е Н И Е</w:t>
      </w:r>
    </w:p>
    <w:p w:rsidR="00456ABD" w:rsidRPr="00081D61" w:rsidRDefault="00456ABD" w:rsidP="00456ABD">
      <w:pPr>
        <w:jc w:val="center"/>
        <w:rPr>
          <w:b/>
          <w:sz w:val="28"/>
          <w:szCs w:val="28"/>
        </w:rPr>
      </w:pPr>
    </w:p>
    <w:p w:rsidR="00456ABD" w:rsidRPr="00081D61" w:rsidRDefault="00456ABD" w:rsidP="00456ABD">
      <w:pPr>
        <w:jc w:val="both"/>
        <w:rPr>
          <w:b/>
          <w:bCs/>
          <w:sz w:val="28"/>
          <w:szCs w:val="28"/>
        </w:rPr>
      </w:pPr>
      <w:r>
        <w:rPr>
          <w:b/>
          <w:bCs/>
          <w:sz w:val="28"/>
          <w:szCs w:val="28"/>
        </w:rPr>
        <w:t>от «19</w:t>
      </w:r>
      <w:r w:rsidRPr="00081D61">
        <w:rPr>
          <w:b/>
          <w:bCs/>
          <w:sz w:val="28"/>
          <w:szCs w:val="28"/>
        </w:rPr>
        <w:t xml:space="preserve">» </w:t>
      </w:r>
      <w:r>
        <w:rPr>
          <w:b/>
          <w:bCs/>
          <w:sz w:val="28"/>
          <w:szCs w:val="28"/>
        </w:rPr>
        <w:t xml:space="preserve">сентября  2024 </w:t>
      </w:r>
      <w:r w:rsidRPr="00081D61">
        <w:rPr>
          <w:b/>
          <w:bCs/>
          <w:sz w:val="28"/>
          <w:szCs w:val="28"/>
        </w:rPr>
        <w:t xml:space="preserve">года                                                               № </w:t>
      </w:r>
      <w:r>
        <w:rPr>
          <w:b/>
          <w:bCs/>
          <w:sz w:val="28"/>
          <w:szCs w:val="28"/>
        </w:rPr>
        <w:t>1700</w:t>
      </w:r>
    </w:p>
    <w:p w:rsidR="00456ABD" w:rsidRPr="00081D61" w:rsidRDefault="00456ABD" w:rsidP="00456ABD">
      <w:pPr>
        <w:jc w:val="center"/>
        <w:rPr>
          <w:b/>
          <w:bCs/>
          <w:sz w:val="28"/>
          <w:szCs w:val="28"/>
        </w:rPr>
      </w:pPr>
      <w:proofErr w:type="gramStart"/>
      <w:r w:rsidRPr="00081D61">
        <w:rPr>
          <w:b/>
          <w:bCs/>
          <w:sz w:val="28"/>
          <w:szCs w:val="28"/>
        </w:rPr>
        <w:t>с</w:t>
      </w:r>
      <w:proofErr w:type="gramEnd"/>
      <w:r w:rsidRPr="00081D61">
        <w:rPr>
          <w:b/>
          <w:bCs/>
          <w:sz w:val="28"/>
          <w:szCs w:val="28"/>
        </w:rPr>
        <w:t>. Якшур-Бодья</w:t>
      </w:r>
    </w:p>
    <w:p w:rsidR="00456ABD" w:rsidRPr="00081D61" w:rsidRDefault="00456ABD" w:rsidP="00456ABD">
      <w:pPr>
        <w:rPr>
          <w:sz w:val="20"/>
          <w:szCs w:val="20"/>
        </w:rPr>
      </w:pPr>
    </w:p>
    <w:p w:rsidR="00456ABD" w:rsidRDefault="00456ABD" w:rsidP="00456ABD">
      <w:pPr>
        <w:spacing w:line="240" w:lineRule="atLeast"/>
        <w:ind w:firstLine="720"/>
        <w:jc w:val="center"/>
        <w:rPr>
          <w:b/>
          <w:sz w:val="28"/>
          <w:szCs w:val="28"/>
        </w:rPr>
      </w:pPr>
      <w:r>
        <w:rPr>
          <w:b/>
          <w:sz w:val="28"/>
          <w:szCs w:val="28"/>
        </w:rPr>
        <w:t xml:space="preserve">Об отнесении жилищного фонда уровень благоустройства, конструктивные и технические параметры которого соответствуют средним условиям в муниципальном образовании  «Муниципальный округ </w:t>
      </w:r>
      <w:proofErr w:type="spellStart"/>
      <w:r>
        <w:rPr>
          <w:b/>
          <w:sz w:val="28"/>
          <w:szCs w:val="28"/>
        </w:rPr>
        <w:t>Якшур-Бодьинский</w:t>
      </w:r>
      <w:proofErr w:type="spellEnd"/>
      <w:r>
        <w:rPr>
          <w:b/>
          <w:sz w:val="28"/>
          <w:szCs w:val="28"/>
        </w:rPr>
        <w:t xml:space="preserve"> район Удмуртской Республики»</w:t>
      </w:r>
    </w:p>
    <w:p w:rsidR="00456ABD" w:rsidRPr="0029685F" w:rsidRDefault="00456ABD" w:rsidP="00456ABD">
      <w:pPr>
        <w:jc w:val="center"/>
        <w:rPr>
          <w:rFonts w:eastAsia="SimSun"/>
          <w:b/>
          <w:sz w:val="28"/>
          <w:szCs w:val="28"/>
        </w:rPr>
      </w:pPr>
    </w:p>
    <w:p w:rsidR="00456ABD" w:rsidRPr="00265504" w:rsidRDefault="00456ABD" w:rsidP="00456ABD">
      <w:pPr>
        <w:suppressAutoHyphens w:val="0"/>
        <w:autoSpaceDN w:val="0"/>
        <w:adjustRightInd w:val="0"/>
        <w:ind w:firstLine="709"/>
        <w:jc w:val="both"/>
        <w:rPr>
          <w:rFonts w:eastAsiaTheme="minorHAnsi"/>
          <w:sz w:val="28"/>
          <w:szCs w:val="28"/>
          <w:lang w:eastAsia="en-US"/>
        </w:rPr>
      </w:pPr>
      <w:proofErr w:type="gramStart"/>
      <w:r w:rsidRPr="00265504">
        <w:rPr>
          <w:rFonts w:eastAsiaTheme="minorHAnsi"/>
          <w:sz w:val="28"/>
          <w:szCs w:val="28"/>
          <w:lang w:eastAsia="en-US"/>
        </w:rPr>
        <w:t xml:space="preserve">В соответствии со </w:t>
      </w:r>
      <w:hyperlink r:id="rId11" w:history="1">
        <w:r w:rsidRPr="00265504">
          <w:rPr>
            <w:rFonts w:eastAsiaTheme="minorHAnsi"/>
            <w:sz w:val="28"/>
            <w:szCs w:val="28"/>
            <w:lang w:eastAsia="en-US"/>
          </w:rPr>
          <w:t>статьей 159</w:t>
        </w:r>
      </w:hyperlink>
      <w:r w:rsidRPr="00265504">
        <w:rPr>
          <w:rFonts w:eastAsiaTheme="minorHAnsi"/>
          <w:sz w:val="28"/>
          <w:szCs w:val="28"/>
          <w:lang w:eastAsia="en-US"/>
        </w:rPr>
        <w:t xml:space="preserve"> Жилищного кодекса Российской Федерации, </w:t>
      </w:r>
      <w:hyperlink r:id="rId12" w:history="1">
        <w:r w:rsidRPr="00265504">
          <w:rPr>
            <w:rFonts w:eastAsiaTheme="minorHAnsi"/>
            <w:sz w:val="28"/>
            <w:szCs w:val="28"/>
            <w:lang w:eastAsia="en-US"/>
          </w:rPr>
          <w:t>постановлением</w:t>
        </w:r>
      </w:hyperlink>
      <w:r w:rsidRPr="00265504">
        <w:rPr>
          <w:rFonts w:eastAsiaTheme="minorHAnsi"/>
          <w:sz w:val="28"/>
          <w:szCs w:val="28"/>
          <w:lang w:eastAsia="en-US"/>
        </w:rPr>
        <w:t xml:space="preserve"> Правительства Росс</w:t>
      </w:r>
      <w:r>
        <w:rPr>
          <w:rFonts w:eastAsiaTheme="minorHAnsi"/>
          <w:sz w:val="28"/>
          <w:szCs w:val="28"/>
          <w:lang w:eastAsia="en-US"/>
        </w:rPr>
        <w:t>ийской Федерации от 14.12.2005 года № 761 «</w:t>
      </w:r>
      <w:r w:rsidRPr="00265504">
        <w:rPr>
          <w:rFonts w:eastAsiaTheme="minorHAnsi"/>
          <w:sz w:val="28"/>
          <w:szCs w:val="28"/>
          <w:lang w:eastAsia="en-US"/>
        </w:rPr>
        <w:t>О предоставлении субсидий на оплату жилого</w:t>
      </w:r>
      <w:r>
        <w:rPr>
          <w:rFonts w:eastAsiaTheme="minorHAnsi"/>
          <w:sz w:val="28"/>
          <w:szCs w:val="28"/>
          <w:lang w:eastAsia="en-US"/>
        </w:rPr>
        <w:t xml:space="preserve"> помещения и коммунальных услуг»</w:t>
      </w:r>
      <w:r w:rsidRPr="00265504">
        <w:rPr>
          <w:rFonts w:eastAsiaTheme="minorHAnsi"/>
          <w:sz w:val="28"/>
          <w:szCs w:val="28"/>
          <w:lang w:eastAsia="en-US"/>
        </w:rPr>
        <w:t>,</w:t>
      </w:r>
      <w:r>
        <w:rPr>
          <w:rFonts w:eastAsiaTheme="minorHAnsi"/>
          <w:sz w:val="28"/>
          <w:szCs w:val="28"/>
          <w:lang w:eastAsia="en-US"/>
        </w:rPr>
        <w:t xml:space="preserve"> руководствуясь </w:t>
      </w:r>
      <w:r w:rsidRPr="00265504">
        <w:rPr>
          <w:sz w:val="28"/>
          <w:szCs w:val="28"/>
        </w:rPr>
        <w:t xml:space="preserve">статьями 30, 32, частью 4 статьи 38 Устава муниципального образования «Муниципальный округ </w:t>
      </w:r>
      <w:proofErr w:type="spellStart"/>
      <w:r w:rsidRPr="00265504">
        <w:rPr>
          <w:sz w:val="28"/>
          <w:szCs w:val="28"/>
        </w:rPr>
        <w:t>Якшур-Бодьинский</w:t>
      </w:r>
      <w:proofErr w:type="spellEnd"/>
      <w:r w:rsidRPr="00265504">
        <w:rPr>
          <w:sz w:val="28"/>
          <w:szCs w:val="28"/>
        </w:rPr>
        <w:t xml:space="preserve"> район Удмуртской Республики»</w:t>
      </w:r>
      <w:r w:rsidRPr="00265504">
        <w:rPr>
          <w:rFonts w:eastAsia="Arial"/>
          <w:sz w:val="28"/>
          <w:szCs w:val="28"/>
        </w:rPr>
        <w:t>,</w:t>
      </w:r>
      <w:r w:rsidRPr="00265504">
        <w:rPr>
          <w:sz w:val="28"/>
        </w:rPr>
        <w:t xml:space="preserve"> Администрация муниципального образования «Муниципальный округ </w:t>
      </w:r>
      <w:proofErr w:type="spellStart"/>
      <w:r w:rsidRPr="00265504">
        <w:rPr>
          <w:sz w:val="28"/>
        </w:rPr>
        <w:t>Якшур-Бодьинский</w:t>
      </w:r>
      <w:proofErr w:type="spellEnd"/>
      <w:r w:rsidRPr="00265504">
        <w:rPr>
          <w:sz w:val="28"/>
        </w:rPr>
        <w:t xml:space="preserve"> район Удмуртской Республики» </w:t>
      </w:r>
      <w:r w:rsidRPr="00265504">
        <w:rPr>
          <w:b/>
          <w:sz w:val="28"/>
          <w:u w:val="single"/>
        </w:rPr>
        <w:t>ПОСТАНОВЛЯЕТ:</w:t>
      </w:r>
      <w:proofErr w:type="gramEnd"/>
    </w:p>
    <w:p w:rsidR="00456ABD" w:rsidRPr="004353F0" w:rsidRDefault="00456ABD" w:rsidP="00456ABD">
      <w:pPr>
        <w:ind w:firstLine="709"/>
        <w:jc w:val="both"/>
        <w:rPr>
          <w:color w:val="000000" w:themeColor="text1"/>
          <w:sz w:val="28"/>
          <w:u w:val="single"/>
        </w:rPr>
      </w:pPr>
    </w:p>
    <w:p w:rsidR="00456ABD" w:rsidRDefault="00456ABD" w:rsidP="001B2C91">
      <w:pPr>
        <w:pStyle w:val="1f3"/>
        <w:numPr>
          <w:ilvl w:val="0"/>
          <w:numId w:val="13"/>
        </w:numPr>
        <w:tabs>
          <w:tab w:val="left" w:pos="0"/>
        </w:tabs>
        <w:spacing w:before="0" w:after="0" w:line="240" w:lineRule="auto"/>
        <w:ind w:left="0" w:firstLine="709"/>
        <w:rPr>
          <w:rFonts w:ascii="Times New Roman" w:hAnsi="Times New Roman" w:cs="Times New Roman"/>
          <w:sz w:val="28"/>
          <w:szCs w:val="28"/>
        </w:rPr>
      </w:pPr>
      <w:r w:rsidRPr="00997737">
        <w:rPr>
          <w:rFonts w:ascii="Times New Roman" w:hAnsi="Times New Roman" w:cs="Times New Roman"/>
          <w:sz w:val="28"/>
          <w:szCs w:val="28"/>
        </w:rPr>
        <w:t>Отнести жилищный фонд муниципального образования «</w:t>
      </w:r>
      <w:r>
        <w:rPr>
          <w:rFonts w:ascii="Times New Roman" w:hAnsi="Times New Roman" w:cs="Times New Roman"/>
          <w:sz w:val="28"/>
          <w:szCs w:val="28"/>
        </w:rPr>
        <w:t xml:space="preserve">Муниципальный округ </w:t>
      </w:r>
      <w:proofErr w:type="spellStart"/>
      <w:r w:rsidRPr="00997737">
        <w:rPr>
          <w:rFonts w:ascii="Times New Roman" w:hAnsi="Times New Roman" w:cs="Times New Roman"/>
          <w:sz w:val="28"/>
          <w:szCs w:val="28"/>
        </w:rPr>
        <w:t>Якшур-Бодьинский</w:t>
      </w:r>
      <w:proofErr w:type="spellEnd"/>
      <w:r w:rsidRPr="00997737">
        <w:rPr>
          <w:rFonts w:ascii="Times New Roman" w:hAnsi="Times New Roman" w:cs="Times New Roman"/>
          <w:sz w:val="28"/>
          <w:szCs w:val="28"/>
        </w:rPr>
        <w:t xml:space="preserve"> район</w:t>
      </w:r>
      <w:r>
        <w:rPr>
          <w:rFonts w:ascii="Times New Roman" w:hAnsi="Times New Roman" w:cs="Times New Roman"/>
          <w:sz w:val="28"/>
          <w:szCs w:val="28"/>
        </w:rPr>
        <w:t xml:space="preserve"> Удмуртской Республики</w:t>
      </w:r>
      <w:r w:rsidRPr="00997737">
        <w:rPr>
          <w:rFonts w:ascii="Times New Roman" w:hAnsi="Times New Roman" w:cs="Times New Roman"/>
          <w:sz w:val="28"/>
          <w:szCs w:val="28"/>
        </w:rPr>
        <w:t>»</w:t>
      </w:r>
      <w:r>
        <w:rPr>
          <w:rFonts w:ascii="Times New Roman" w:hAnsi="Times New Roman" w:cs="Times New Roman"/>
          <w:sz w:val="28"/>
          <w:szCs w:val="28"/>
        </w:rPr>
        <w:t xml:space="preserve"> (далее – муниципальное образование) по территориям, подведомственным территориальным отделам (Управлению) Администрации </w:t>
      </w:r>
      <w:r w:rsidRPr="00997737">
        <w:rPr>
          <w:rFonts w:ascii="Times New Roman" w:hAnsi="Times New Roman" w:cs="Times New Roman"/>
          <w:sz w:val="28"/>
          <w:szCs w:val="28"/>
        </w:rPr>
        <w:t>муниципального образования «</w:t>
      </w:r>
      <w:r>
        <w:rPr>
          <w:rFonts w:ascii="Times New Roman" w:hAnsi="Times New Roman" w:cs="Times New Roman"/>
          <w:sz w:val="28"/>
          <w:szCs w:val="28"/>
        </w:rPr>
        <w:t xml:space="preserve">Муниципальный округ </w:t>
      </w:r>
      <w:proofErr w:type="spellStart"/>
      <w:r w:rsidRPr="00997737">
        <w:rPr>
          <w:rFonts w:ascii="Times New Roman" w:hAnsi="Times New Roman" w:cs="Times New Roman"/>
          <w:sz w:val="28"/>
          <w:szCs w:val="28"/>
        </w:rPr>
        <w:t>Якшур-Бодьинский</w:t>
      </w:r>
      <w:proofErr w:type="spellEnd"/>
      <w:r w:rsidRPr="00997737">
        <w:rPr>
          <w:rFonts w:ascii="Times New Roman" w:hAnsi="Times New Roman" w:cs="Times New Roman"/>
          <w:sz w:val="28"/>
          <w:szCs w:val="28"/>
        </w:rPr>
        <w:t xml:space="preserve"> район</w:t>
      </w:r>
      <w:r>
        <w:rPr>
          <w:rFonts w:ascii="Times New Roman" w:hAnsi="Times New Roman" w:cs="Times New Roman"/>
          <w:sz w:val="28"/>
          <w:szCs w:val="28"/>
        </w:rPr>
        <w:t xml:space="preserve"> Удмуртской Республики</w:t>
      </w:r>
      <w:r w:rsidRPr="00997737">
        <w:rPr>
          <w:rFonts w:ascii="Times New Roman" w:hAnsi="Times New Roman" w:cs="Times New Roman"/>
          <w:sz w:val="28"/>
          <w:szCs w:val="28"/>
        </w:rPr>
        <w:t>»</w:t>
      </w:r>
      <w:r>
        <w:rPr>
          <w:rFonts w:ascii="Times New Roman" w:hAnsi="Times New Roman" w:cs="Times New Roman"/>
          <w:sz w:val="28"/>
          <w:szCs w:val="28"/>
        </w:rPr>
        <w:t>,</w:t>
      </w:r>
      <w:r w:rsidRPr="00997737">
        <w:rPr>
          <w:rFonts w:ascii="Times New Roman" w:hAnsi="Times New Roman" w:cs="Times New Roman"/>
          <w:sz w:val="28"/>
          <w:szCs w:val="28"/>
        </w:rPr>
        <w:t xml:space="preserve"> к следующим уровням благоустройства, конструктивные и технические параметры которого соответствуют средним условиям в муниципальном образовании:</w:t>
      </w:r>
    </w:p>
    <w:p w:rsidR="00456ABD" w:rsidRPr="00265504"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w:t>
      </w:r>
      <w:r w:rsidRPr="00265504">
        <w:rPr>
          <w:rFonts w:ascii="Times New Roman" w:hAnsi="Times New Roman" w:cs="Times New Roman"/>
          <w:sz w:val="28"/>
          <w:szCs w:val="28"/>
        </w:rPr>
        <w:t>ерриториальный отдел «</w:t>
      </w:r>
      <w:proofErr w:type="spellStart"/>
      <w:r w:rsidRPr="00265504">
        <w:rPr>
          <w:rFonts w:ascii="Times New Roman" w:hAnsi="Times New Roman" w:cs="Times New Roman"/>
          <w:sz w:val="28"/>
          <w:szCs w:val="28"/>
        </w:rPr>
        <w:t>Большеошворцинский</w:t>
      </w:r>
      <w:proofErr w:type="spellEnd"/>
      <w:r w:rsidRPr="00265504">
        <w:rPr>
          <w:rFonts w:ascii="Times New Roman" w:hAnsi="Times New Roman" w:cs="Times New Roman"/>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печным отоплением, газоснабжением баллонным, электроснабжением без электрической плиты, без электрического водонагревателя, с централизованным холодным водоснабжением, без системы канализации;</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lastRenderedPageBreak/>
        <w:t>территориальный отдел</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Варавайск</w:t>
      </w:r>
      <w:r>
        <w:rPr>
          <w:rFonts w:ascii="Times New Roman" w:hAnsi="Times New Roman" w:cs="Times New Roman"/>
          <w:sz w:val="28"/>
          <w:szCs w:val="28"/>
        </w:rPr>
        <w:t>ий</w:t>
      </w:r>
      <w:proofErr w:type="spellEnd"/>
      <w:r>
        <w:rPr>
          <w:rFonts w:ascii="Times New Roman" w:hAnsi="Times New Roman" w:cs="Times New Roman"/>
          <w:sz w:val="28"/>
          <w:szCs w:val="28"/>
        </w:rPr>
        <w:t>»</w:t>
      </w:r>
      <w:r w:rsidRPr="00997737">
        <w:rPr>
          <w:rFonts w:ascii="Times New Roman" w:hAnsi="Times New Roman" w:cs="Times New Roman"/>
          <w:sz w:val="28"/>
          <w:szCs w:val="28"/>
        </w:rPr>
        <w:t>:</w:t>
      </w:r>
    </w:p>
    <w:p w:rsidR="00456ABD" w:rsidRPr="00997737"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печным</w:t>
      </w:r>
      <w:r>
        <w:rPr>
          <w:rFonts w:ascii="Times New Roman" w:hAnsi="Times New Roman" w:cs="Times New Roman"/>
          <w:sz w:val="28"/>
          <w:szCs w:val="28"/>
        </w:rPr>
        <w:t xml:space="preserve"> </w:t>
      </w:r>
      <w:r w:rsidRPr="00997737">
        <w:rPr>
          <w:rFonts w:ascii="Times New Roman" w:hAnsi="Times New Roman" w:cs="Times New Roman"/>
          <w:sz w:val="28"/>
          <w:szCs w:val="28"/>
        </w:rPr>
        <w:t xml:space="preserve"> отоплением,</w:t>
      </w:r>
      <w:r>
        <w:rPr>
          <w:rFonts w:ascii="Times New Roman" w:hAnsi="Times New Roman" w:cs="Times New Roman"/>
          <w:sz w:val="28"/>
          <w:szCs w:val="28"/>
        </w:rPr>
        <w:t xml:space="preserve"> </w:t>
      </w:r>
      <w:r w:rsidRPr="00997737">
        <w:rPr>
          <w:rFonts w:ascii="Times New Roman" w:hAnsi="Times New Roman" w:cs="Times New Roman"/>
          <w:sz w:val="28"/>
          <w:szCs w:val="28"/>
        </w:rPr>
        <w:t>газоснабжением</w:t>
      </w:r>
      <w:r>
        <w:rPr>
          <w:rFonts w:ascii="Times New Roman" w:hAnsi="Times New Roman" w:cs="Times New Roman"/>
          <w:sz w:val="28"/>
          <w:szCs w:val="28"/>
        </w:rPr>
        <w:t xml:space="preserve"> природным газом</w:t>
      </w:r>
      <w:r w:rsidRPr="00997737">
        <w:rPr>
          <w:rFonts w:ascii="Times New Roman" w:hAnsi="Times New Roman" w:cs="Times New Roman"/>
          <w:sz w:val="28"/>
          <w:szCs w:val="28"/>
        </w:rPr>
        <w:t xml:space="preserve"> баллонным, электроснабжением без электрической плиты, без электрического водонагревателя, с централизованным холодным водоснабжением, без системы канализации;</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Специальные дома</w:t>
      </w:r>
      <w:r w:rsidRPr="00997737">
        <w:rPr>
          <w:rFonts w:ascii="Times New Roman" w:hAnsi="Times New Roman" w:cs="Times New Roman"/>
          <w:sz w:val="28"/>
          <w:szCs w:val="28"/>
        </w:rPr>
        <w:t xml:space="preserve"> – многоквартирные дома социального обслуживания населения для одиноких престарелых граждан, с централизованным отоплением, с централизованным холодным водоснабжением, с внутридомовой системой канализации, не присоединенной к централизованным сетям водоотведения, с электрической плитой, без электрического водонагревателя;</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территориальный отдел</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Кекоранск</w:t>
      </w:r>
      <w:r>
        <w:rPr>
          <w:rFonts w:ascii="Times New Roman" w:hAnsi="Times New Roman" w:cs="Times New Roman"/>
          <w:sz w:val="28"/>
          <w:szCs w:val="28"/>
        </w:rPr>
        <w:t>ий</w:t>
      </w:r>
      <w:proofErr w:type="spellEnd"/>
      <w:r w:rsidRPr="00997737">
        <w:rPr>
          <w:rFonts w:ascii="Times New Roman" w:hAnsi="Times New Roman" w:cs="Times New Roman"/>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печным отоплением, газоснабжением баллонным, электроснабжением без электрической плиты, без электрического водонагревателя, с централизованным холодным водоснабжением, с внутридомовой системой канализации, не присоединенной к централизованным сетям водоотведения;</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территориальный отдел</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Лынгинск</w:t>
      </w:r>
      <w:r>
        <w:rPr>
          <w:rFonts w:ascii="Times New Roman" w:hAnsi="Times New Roman" w:cs="Times New Roman"/>
          <w:sz w:val="28"/>
          <w:szCs w:val="28"/>
        </w:rPr>
        <w:t>ий</w:t>
      </w:r>
      <w:proofErr w:type="spellEnd"/>
      <w:r w:rsidRPr="00997737">
        <w:rPr>
          <w:rFonts w:ascii="Times New Roman" w:hAnsi="Times New Roman" w:cs="Times New Roman"/>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печным отоплением, газоснабжением баллонным, электроснабжением без электрической плиты, без электрического водонагревателя, с централизованным холодным водоснабжением, без системы канализации;</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территориальный </w:t>
      </w:r>
      <w:r w:rsidRPr="00997737">
        <w:rPr>
          <w:rFonts w:ascii="Times New Roman" w:hAnsi="Times New Roman" w:cs="Times New Roman"/>
          <w:sz w:val="28"/>
          <w:szCs w:val="28"/>
        </w:rPr>
        <w:t xml:space="preserve"> </w:t>
      </w:r>
      <w:r>
        <w:rPr>
          <w:rFonts w:ascii="Times New Roman" w:hAnsi="Times New Roman" w:cs="Times New Roman"/>
          <w:sz w:val="28"/>
          <w:szCs w:val="28"/>
        </w:rPr>
        <w:t xml:space="preserve">отдел </w:t>
      </w:r>
      <w:r w:rsidRPr="00997737">
        <w:rPr>
          <w:rFonts w:ascii="Times New Roman" w:hAnsi="Times New Roman" w:cs="Times New Roman"/>
          <w:sz w:val="28"/>
          <w:szCs w:val="28"/>
        </w:rPr>
        <w:t>«</w:t>
      </w:r>
      <w:proofErr w:type="spellStart"/>
      <w:r w:rsidRPr="00997737">
        <w:rPr>
          <w:rFonts w:ascii="Times New Roman" w:hAnsi="Times New Roman" w:cs="Times New Roman"/>
          <w:sz w:val="28"/>
          <w:szCs w:val="28"/>
        </w:rPr>
        <w:t>Мукшинск</w:t>
      </w:r>
      <w:r>
        <w:rPr>
          <w:rFonts w:ascii="Times New Roman" w:hAnsi="Times New Roman" w:cs="Times New Roman"/>
          <w:sz w:val="28"/>
          <w:szCs w:val="28"/>
        </w:rPr>
        <w:t>ий</w:t>
      </w:r>
      <w:proofErr w:type="spellEnd"/>
      <w:r w:rsidRPr="00997737">
        <w:rPr>
          <w:rFonts w:ascii="Times New Roman" w:hAnsi="Times New Roman" w:cs="Times New Roman"/>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w:t>
      </w:r>
      <w:r>
        <w:rPr>
          <w:rFonts w:ascii="Times New Roman" w:hAnsi="Times New Roman" w:cs="Times New Roman"/>
          <w:sz w:val="28"/>
          <w:szCs w:val="28"/>
        </w:rPr>
        <w:t>газовым</w:t>
      </w:r>
      <w:r w:rsidRPr="00997737">
        <w:rPr>
          <w:rFonts w:ascii="Times New Roman" w:hAnsi="Times New Roman" w:cs="Times New Roman"/>
          <w:sz w:val="28"/>
          <w:szCs w:val="28"/>
        </w:rPr>
        <w:t xml:space="preserve"> отоплением, газоснабжением </w:t>
      </w:r>
      <w:r>
        <w:rPr>
          <w:rFonts w:ascii="Times New Roman" w:hAnsi="Times New Roman" w:cs="Times New Roman"/>
          <w:sz w:val="28"/>
          <w:szCs w:val="28"/>
        </w:rPr>
        <w:t>сетевым природным газом</w:t>
      </w:r>
      <w:r w:rsidRPr="00997737">
        <w:rPr>
          <w:rFonts w:ascii="Times New Roman" w:hAnsi="Times New Roman" w:cs="Times New Roman"/>
          <w:sz w:val="28"/>
          <w:szCs w:val="28"/>
        </w:rPr>
        <w:t>, электроснабжением без электрической плиты, без электрического водонагревателя, с централизованным холодным водоснабжением, без системы канализации;</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территориальный отдел</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Пушкаревск</w:t>
      </w:r>
      <w:r>
        <w:rPr>
          <w:rFonts w:ascii="Times New Roman" w:hAnsi="Times New Roman" w:cs="Times New Roman"/>
          <w:sz w:val="28"/>
          <w:szCs w:val="28"/>
        </w:rPr>
        <w:t>ий</w:t>
      </w:r>
      <w:proofErr w:type="spellEnd"/>
      <w:r w:rsidRPr="00997737">
        <w:rPr>
          <w:rFonts w:ascii="Times New Roman" w:hAnsi="Times New Roman" w:cs="Times New Roman"/>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газовым отоплением, газоснабжением сетевым</w:t>
      </w:r>
      <w:r>
        <w:rPr>
          <w:rFonts w:ascii="Times New Roman" w:hAnsi="Times New Roman" w:cs="Times New Roman"/>
          <w:sz w:val="28"/>
          <w:szCs w:val="28"/>
        </w:rPr>
        <w:t xml:space="preserve"> природным газом</w:t>
      </w:r>
      <w:r w:rsidRPr="00997737">
        <w:rPr>
          <w:rFonts w:ascii="Times New Roman" w:hAnsi="Times New Roman" w:cs="Times New Roman"/>
          <w:sz w:val="28"/>
          <w:szCs w:val="28"/>
        </w:rPr>
        <w:t>, электроснабжением без электрической плиты, без электрического водонагревателя, с централизованным холодным водоснабжением, с раковиной, кухонной мойкой, унитазом, с внутридомовой системой канализации, не присоединенной к централизованным сетям водоотведения;</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территориальный отдел</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Селычинск</w:t>
      </w:r>
      <w:r>
        <w:rPr>
          <w:rFonts w:ascii="Times New Roman" w:hAnsi="Times New Roman" w:cs="Times New Roman"/>
          <w:sz w:val="28"/>
          <w:szCs w:val="28"/>
        </w:rPr>
        <w:t>ий</w:t>
      </w:r>
      <w:proofErr w:type="spellEnd"/>
      <w:r w:rsidRPr="00997737">
        <w:rPr>
          <w:rFonts w:ascii="Times New Roman" w:hAnsi="Times New Roman" w:cs="Times New Roman"/>
          <w:sz w:val="28"/>
          <w:szCs w:val="28"/>
        </w:rPr>
        <w:t>»:</w:t>
      </w:r>
    </w:p>
    <w:p w:rsidR="00456ABD" w:rsidRPr="00997737"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Полный уровень благоустройства</w:t>
      </w:r>
      <w:r w:rsidRPr="00997737">
        <w:rPr>
          <w:rFonts w:ascii="Times New Roman" w:hAnsi="Times New Roman" w:cs="Times New Roman"/>
          <w:sz w:val="28"/>
          <w:szCs w:val="28"/>
        </w:rPr>
        <w:t xml:space="preserve"> – многоквартирные 2-х этажные дома с централизованным отоплением, с централизованным холодным и горячим водоснабжением, с внутридомовой системой канализации, присоединенной к централизованным сетям водоотведения, с ваннами, электроснабжением, без электрической плиты, без электрического водонагревателя, сетевым газоснабжением;</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w:t>
      </w:r>
      <w:r>
        <w:rPr>
          <w:rFonts w:ascii="Times New Roman" w:hAnsi="Times New Roman" w:cs="Times New Roman"/>
          <w:sz w:val="28"/>
          <w:szCs w:val="28"/>
        </w:rPr>
        <w:t>газовым</w:t>
      </w:r>
      <w:r w:rsidRPr="00997737">
        <w:rPr>
          <w:rFonts w:ascii="Times New Roman" w:hAnsi="Times New Roman" w:cs="Times New Roman"/>
          <w:sz w:val="28"/>
          <w:szCs w:val="28"/>
        </w:rPr>
        <w:t xml:space="preserve"> отоплением, газоснабжением сетевым</w:t>
      </w:r>
      <w:r>
        <w:rPr>
          <w:rFonts w:ascii="Times New Roman" w:hAnsi="Times New Roman" w:cs="Times New Roman"/>
          <w:sz w:val="28"/>
          <w:szCs w:val="28"/>
        </w:rPr>
        <w:t xml:space="preserve"> природным газом</w:t>
      </w:r>
      <w:r w:rsidRPr="00997737">
        <w:rPr>
          <w:rFonts w:ascii="Times New Roman" w:hAnsi="Times New Roman" w:cs="Times New Roman"/>
          <w:sz w:val="28"/>
          <w:szCs w:val="28"/>
        </w:rPr>
        <w:t xml:space="preserve">, электроснабжением </w:t>
      </w:r>
      <w:r w:rsidRPr="00997737">
        <w:rPr>
          <w:rFonts w:ascii="Times New Roman" w:hAnsi="Times New Roman" w:cs="Times New Roman"/>
          <w:sz w:val="28"/>
          <w:szCs w:val="28"/>
        </w:rPr>
        <w:lastRenderedPageBreak/>
        <w:t>без электрической плиты, без электрического водонагревателя, с централизованным холодным водоснабжением, с внутридомовой системой канализации, не присоединенной к централизованным сетям водоотведения;</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территориальный отдел</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Старозятцинск</w:t>
      </w:r>
      <w:r>
        <w:rPr>
          <w:rFonts w:ascii="Times New Roman" w:hAnsi="Times New Roman" w:cs="Times New Roman"/>
          <w:sz w:val="28"/>
          <w:szCs w:val="28"/>
        </w:rPr>
        <w:t>ий</w:t>
      </w:r>
      <w:proofErr w:type="spellEnd"/>
      <w:r w:rsidRPr="00997737">
        <w:rPr>
          <w:rFonts w:ascii="Times New Roman" w:hAnsi="Times New Roman" w:cs="Times New Roman"/>
          <w:sz w:val="28"/>
          <w:szCs w:val="28"/>
        </w:rPr>
        <w:t>»:</w:t>
      </w:r>
    </w:p>
    <w:p w:rsidR="00456ABD" w:rsidRPr="00997737"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Средний уровень благоустройства</w:t>
      </w:r>
      <w:r w:rsidRPr="00997737">
        <w:rPr>
          <w:rFonts w:ascii="Times New Roman" w:hAnsi="Times New Roman" w:cs="Times New Roman"/>
          <w:sz w:val="28"/>
          <w:szCs w:val="28"/>
        </w:rPr>
        <w:t xml:space="preserve"> - многоквартирные 2-х этажные дома с централизованным отоплением, с централизованным холодным водоснабжением, с ваннами, душем, раковиной, мойкой, унитазом, электроснабжением, с электрической плитой, с электрическим водонагревателем, с внутридомовой системой канализации, не присоединенной к централизованным сетям водоотведения;</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газовым отоплением, газоснабжением сетевым</w:t>
      </w:r>
      <w:r>
        <w:rPr>
          <w:rFonts w:ascii="Times New Roman" w:hAnsi="Times New Roman" w:cs="Times New Roman"/>
          <w:sz w:val="28"/>
          <w:szCs w:val="28"/>
        </w:rPr>
        <w:t xml:space="preserve"> природным газом</w:t>
      </w:r>
      <w:r w:rsidRPr="00997737">
        <w:rPr>
          <w:rFonts w:ascii="Times New Roman" w:hAnsi="Times New Roman" w:cs="Times New Roman"/>
          <w:sz w:val="28"/>
          <w:szCs w:val="28"/>
        </w:rPr>
        <w:t>, электроснабжением без электрической плиты, без электрического водонагревателя, с централизованным холодным водоснабжением, с раковиной, кухонной мойкой, унитазом, с внутридомовой системой канализации, не присоединенной к централизованным сетям водоотведения;</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территориальный отдел</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Чернушинск</w:t>
      </w:r>
      <w:r>
        <w:rPr>
          <w:rFonts w:ascii="Times New Roman" w:hAnsi="Times New Roman" w:cs="Times New Roman"/>
          <w:sz w:val="28"/>
          <w:szCs w:val="28"/>
        </w:rPr>
        <w:t>ий</w:t>
      </w:r>
      <w:proofErr w:type="spellEnd"/>
      <w:r>
        <w:rPr>
          <w:rFonts w:ascii="Times New Roman" w:hAnsi="Times New Roman" w:cs="Times New Roman"/>
          <w:sz w:val="28"/>
          <w:szCs w:val="28"/>
        </w:rPr>
        <w:t>»</w:t>
      </w:r>
      <w:r w:rsidRPr="00997737">
        <w:rPr>
          <w:rFonts w:ascii="Times New Roman" w:hAnsi="Times New Roman" w:cs="Times New Roman"/>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b/>
          <w:sz w:val="28"/>
          <w:szCs w:val="28"/>
        </w:rPr>
      </w:pPr>
      <w:r w:rsidRPr="00997737">
        <w:rPr>
          <w:rFonts w:ascii="Times New Roman" w:hAnsi="Times New Roman" w:cs="Times New Roman"/>
          <w:b/>
          <w:sz w:val="28"/>
          <w:szCs w:val="28"/>
        </w:rPr>
        <w:t>Полный уровень благоустройства</w:t>
      </w:r>
      <w:r>
        <w:rPr>
          <w:rFonts w:ascii="Times New Roman" w:hAnsi="Times New Roman" w:cs="Times New Roman"/>
          <w:sz w:val="28"/>
          <w:szCs w:val="28"/>
        </w:rPr>
        <w:t xml:space="preserve"> – многоквартирные 3-х</w:t>
      </w:r>
      <w:r w:rsidRPr="00997737">
        <w:rPr>
          <w:rFonts w:ascii="Times New Roman" w:hAnsi="Times New Roman" w:cs="Times New Roman"/>
          <w:sz w:val="28"/>
          <w:szCs w:val="28"/>
        </w:rPr>
        <w:t xml:space="preserve"> этажные жилые дома с централизованным отоплением, централизованным холодным </w:t>
      </w:r>
      <w:r>
        <w:rPr>
          <w:rFonts w:ascii="Times New Roman" w:hAnsi="Times New Roman" w:cs="Times New Roman"/>
          <w:sz w:val="28"/>
          <w:szCs w:val="28"/>
        </w:rPr>
        <w:t xml:space="preserve">и горячим </w:t>
      </w:r>
      <w:r w:rsidRPr="00997737">
        <w:rPr>
          <w:rFonts w:ascii="Times New Roman" w:hAnsi="Times New Roman" w:cs="Times New Roman"/>
          <w:sz w:val="28"/>
          <w:szCs w:val="28"/>
        </w:rPr>
        <w:t>водоснабжением,</w:t>
      </w:r>
      <w:r w:rsidRPr="00997737">
        <w:rPr>
          <w:rFonts w:ascii="Times New Roman" w:hAnsi="Times New Roman" w:cs="Times New Roman"/>
        </w:rPr>
        <w:t xml:space="preserve"> </w:t>
      </w:r>
      <w:r w:rsidRPr="00997737">
        <w:rPr>
          <w:rFonts w:ascii="Times New Roman" w:hAnsi="Times New Roman" w:cs="Times New Roman"/>
          <w:sz w:val="28"/>
          <w:szCs w:val="28"/>
        </w:rPr>
        <w:t>с ваннами, душем, раковиной, мойкой, унитазом, с  централизованной системой водоотведения, электроснабжением, без электрического водонагревателя, без электрической плиты, газоснабжением сетевым</w:t>
      </w:r>
      <w:r>
        <w:rPr>
          <w:rFonts w:ascii="Times New Roman" w:hAnsi="Times New Roman" w:cs="Times New Roman"/>
          <w:sz w:val="28"/>
          <w:szCs w:val="28"/>
        </w:rPr>
        <w:t xml:space="preserve"> природным газом</w:t>
      </w:r>
      <w:r>
        <w:rPr>
          <w:rFonts w:ascii="Times New Roman" w:hAnsi="Times New Roman" w:cs="Times New Roman"/>
          <w:b/>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газовым отоплением, газоснабжением сетевым</w:t>
      </w:r>
      <w:r>
        <w:rPr>
          <w:rFonts w:ascii="Times New Roman" w:hAnsi="Times New Roman" w:cs="Times New Roman"/>
          <w:sz w:val="28"/>
          <w:szCs w:val="28"/>
        </w:rPr>
        <w:t xml:space="preserve"> природным газом</w:t>
      </w:r>
      <w:r w:rsidRPr="00997737">
        <w:rPr>
          <w:rFonts w:ascii="Times New Roman" w:hAnsi="Times New Roman" w:cs="Times New Roman"/>
          <w:sz w:val="28"/>
          <w:szCs w:val="28"/>
        </w:rPr>
        <w:t>, электроснабжением без электрической плиты, без электрического водонагревателя, с централизованным холодным водоснабжением, с раковиной, кухонной мойкой, унитазом, с внутридомовой системой канализации, не присоединенной к централизованным сетям водоотведения;</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территориальный отдел</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Чуровско</w:t>
      </w:r>
      <w:r>
        <w:rPr>
          <w:rFonts w:ascii="Times New Roman" w:hAnsi="Times New Roman" w:cs="Times New Roman"/>
          <w:sz w:val="28"/>
          <w:szCs w:val="28"/>
        </w:rPr>
        <w:t>й</w:t>
      </w:r>
      <w:proofErr w:type="spellEnd"/>
      <w:r w:rsidRPr="00997737">
        <w:rPr>
          <w:rFonts w:ascii="Times New Roman" w:hAnsi="Times New Roman" w:cs="Times New Roman"/>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b/>
          <w:sz w:val="28"/>
          <w:szCs w:val="28"/>
        </w:rPr>
      </w:pPr>
      <w:r w:rsidRPr="00997737">
        <w:rPr>
          <w:rFonts w:ascii="Times New Roman" w:hAnsi="Times New Roman" w:cs="Times New Roman"/>
          <w:b/>
          <w:sz w:val="28"/>
          <w:szCs w:val="28"/>
        </w:rPr>
        <w:t>Полный уровень благоустройства</w:t>
      </w:r>
      <w:r w:rsidRPr="00997737">
        <w:rPr>
          <w:rFonts w:ascii="Times New Roman" w:hAnsi="Times New Roman" w:cs="Times New Roman"/>
          <w:sz w:val="28"/>
          <w:szCs w:val="28"/>
        </w:rPr>
        <w:t xml:space="preserve"> – многоквартирные 5-ти этажные жилые дома</w:t>
      </w:r>
      <w:r w:rsidRPr="00997737">
        <w:rPr>
          <w:rFonts w:ascii="Times New Roman" w:hAnsi="Times New Roman" w:cs="Times New Roman"/>
        </w:rPr>
        <w:t xml:space="preserve"> </w:t>
      </w:r>
      <w:r w:rsidRPr="00997737">
        <w:rPr>
          <w:rFonts w:ascii="Times New Roman" w:hAnsi="Times New Roman" w:cs="Times New Roman"/>
          <w:sz w:val="28"/>
          <w:szCs w:val="28"/>
        </w:rPr>
        <w:t xml:space="preserve">с централизованным отоплением, централизованным холодным </w:t>
      </w:r>
      <w:r>
        <w:rPr>
          <w:rFonts w:ascii="Times New Roman" w:hAnsi="Times New Roman" w:cs="Times New Roman"/>
          <w:sz w:val="28"/>
          <w:szCs w:val="28"/>
        </w:rPr>
        <w:t xml:space="preserve">и горячим </w:t>
      </w:r>
      <w:r w:rsidRPr="00997737">
        <w:rPr>
          <w:rFonts w:ascii="Times New Roman" w:hAnsi="Times New Roman" w:cs="Times New Roman"/>
          <w:sz w:val="28"/>
          <w:szCs w:val="28"/>
        </w:rPr>
        <w:t>водоснабжением, с ваннами, душем, раковиной, мойкой, унитазом, с  централизованной системой водоотведения, электроснабжением, без электрического водонагревателя, без электрической плиты, газоснабжением сетевым</w:t>
      </w:r>
      <w:r>
        <w:rPr>
          <w:rFonts w:ascii="Times New Roman" w:hAnsi="Times New Roman" w:cs="Times New Roman"/>
          <w:sz w:val="28"/>
          <w:szCs w:val="28"/>
        </w:rPr>
        <w:t xml:space="preserve"> природным газом</w:t>
      </w:r>
      <w:r>
        <w:rPr>
          <w:rFonts w:ascii="Times New Roman" w:hAnsi="Times New Roman" w:cs="Times New Roman"/>
          <w:b/>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печным отоплением, газоснабжением баллонным, электроснабжением без электрической плиты, без электрического водонагревателя, с централизованным холодным водоснабжением, с раковиной, кухонной мойкой, унитазом, с внутридомовой системой канализации, не присоединенной к централизованным сетям водоотведения;</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территориальный отдел</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Якшурск</w:t>
      </w:r>
      <w:r>
        <w:rPr>
          <w:rFonts w:ascii="Times New Roman" w:hAnsi="Times New Roman" w:cs="Times New Roman"/>
          <w:sz w:val="28"/>
          <w:szCs w:val="28"/>
        </w:rPr>
        <w:t>ий</w:t>
      </w:r>
      <w:proofErr w:type="spellEnd"/>
      <w:r w:rsidRPr="00997737">
        <w:rPr>
          <w:rFonts w:ascii="Times New Roman" w:hAnsi="Times New Roman" w:cs="Times New Roman"/>
          <w:sz w:val="28"/>
          <w:szCs w:val="28"/>
        </w:rPr>
        <w:t>»:</w:t>
      </w:r>
    </w:p>
    <w:p w:rsidR="00456ABD"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газовым </w:t>
      </w:r>
      <w:r w:rsidRPr="00997737">
        <w:rPr>
          <w:rFonts w:ascii="Times New Roman" w:hAnsi="Times New Roman" w:cs="Times New Roman"/>
          <w:sz w:val="28"/>
          <w:szCs w:val="28"/>
        </w:rPr>
        <w:lastRenderedPageBreak/>
        <w:t>отоплением, электроснабжением без электрической плиты, без электрического водонагревателя, с централизованным холодным водоснабжением, с раковиной, кухонной мойкой, унитазом, с внутридомовой системой канализации, не присоединенной к центр</w:t>
      </w:r>
      <w:r>
        <w:rPr>
          <w:rFonts w:ascii="Times New Roman" w:hAnsi="Times New Roman" w:cs="Times New Roman"/>
          <w:sz w:val="28"/>
          <w:szCs w:val="28"/>
        </w:rPr>
        <w:t>ализованным сетям водоотведения;</w:t>
      </w:r>
    </w:p>
    <w:p w:rsidR="00456ABD" w:rsidRPr="00997737" w:rsidRDefault="00456ABD" w:rsidP="001B2C91">
      <w:pPr>
        <w:pStyle w:val="1f3"/>
        <w:numPr>
          <w:ilvl w:val="0"/>
          <w:numId w:val="14"/>
        </w:numPr>
        <w:tabs>
          <w:tab w:val="left" w:pos="0"/>
        </w:tabs>
        <w:spacing w:before="0" w:after="0" w:line="240" w:lineRule="auto"/>
        <w:rPr>
          <w:rFonts w:ascii="Times New Roman" w:hAnsi="Times New Roman" w:cs="Times New Roman"/>
          <w:sz w:val="28"/>
          <w:szCs w:val="28"/>
        </w:rPr>
      </w:pPr>
      <w:r>
        <w:rPr>
          <w:rFonts w:ascii="Times New Roman" w:hAnsi="Times New Roman" w:cs="Times New Roman"/>
          <w:sz w:val="28"/>
          <w:szCs w:val="28"/>
        </w:rPr>
        <w:t>территориальное Управление</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Якшур-Бодьинское</w:t>
      </w:r>
      <w:proofErr w:type="spellEnd"/>
      <w:r w:rsidRPr="00997737">
        <w:rPr>
          <w:rFonts w:ascii="Times New Roman" w:hAnsi="Times New Roman" w:cs="Times New Roman"/>
          <w:sz w:val="28"/>
          <w:szCs w:val="28"/>
        </w:rPr>
        <w:t>»:</w:t>
      </w:r>
    </w:p>
    <w:p w:rsidR="00456ABD" w:rsidRPr="00997737"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Средний уровень благоустройства</w:t>
      </w:r>
      <w:r w:rsidRPr="00997737">
        <w:rPr>
          <w:rFonts w:ascii="Times New Roman" w:hAnsi="Times New Roman" w:cs="Times New Roman"/>
          <w:sz w:val="28"/>
          <w:szCs w:val="28"/>
        </w:rPr>
        <w:t xml:space="preserve"> - многоквартирные 2-х этажные дома с централизованным отоплением, с централизованным холодным водоснабжением, с ваннами, душем, кухонной мойкой, унитазом, с внутридомовой системой канализации, не присоединенной к централизованным сетям водоотведения, без электрической плиты, сетевым газоснабжением;</w:t>
      </w:r>
    </w:p>
    <w:p w:rsidR="00456ABD" w:rsidRPr="00997737" w:rsidRDefault="00456ABD" w:rsidP="00456ABD">
      <w:pPr>
        <w:pStyle w:val="1f3"/>
        <w:tabs>
          <w:tab w:val="left" w:pos="0"/>
        </w:tabs>
        <w:spacing w:before="0" w:after="0" w:line="240" w:lineRule="auto"/>
        <w:ind w:firstLine="709"/>
        <w:rPr>
          <w:rFonts w:ascii="Times New Roman" w:hAnsi="Times New Roman" w:cs="Times New Roman"/>
          <w:sz w:val="28"/>
          <w:szCs w:val="28"/>
        </w:rPr>
      </w:pPr>
      <w:r w:rsidRPr="00997737">
        <w:rPr>
          <w:rFonts w:ascii="Times New Roman" w:hAnsi="Times New Roman" w:cs="Times New Roman"/>
          <w:b/>
          <w:sz w:val="28"/>
          <w:szCs w:val="28"/>
        </w:rPr>
        <w:t>Минимальный уровень благоустройства</w:t>
      </w:r>
      <w:r w:rsidRPr="00997737">
        <w:rPr>
          <w:rFonts w:ascii="Times New Roman" w:hAnsi="Times New Roman" w:cs="Times New Roman"/>
          <w:sz w:val="28"/>
          <w:szCs w:val="28"/>
        </w:rPr>
        <w:t xml:space="preserve"> – жилые дома с газовым отоплением, электроснабжением без электрической плиты, без электрического водонагревателя, с централизованным холодным водоснабжением, с раковиной, кухонной мойкой, унитазом, с внутридомовой системой канализации, не присоединенной к централизованным сетям водоотведения.</w:t>
      </w:r>
    </w:p>
    <w:p w:rsidR="00456ABD" w:rsidRPr="00997737" w:rsidRDefault="00456ABD" w:rsidP="001B2C91">
      <w:pPr>
        <w:pStyle w:val="1f3"/>
        <w:numPr>
          <w:ilvl w:val="0"/>
          <w:numId w:val="13"/>
        </w:numPr>
        <w:tabs>
          <w:tab w:val="left" w:pos="0"/>
        </w:tabs>
        <w:spacing w:before="0" w:after="0" w:line="240" w:lineRule="auto"/>
        <w:ind w:left="0" w:firstLine="709"/>
        <w:rPr>
          <w:rFonts w:ascii="Times New Roman" w:hAnsi="Times New Roman" w:cs="Times New Roman"/>
          <w:sz w:val="28"/>
          <w:szCs w:val="28"/>
        </w:rPr>
      </w:pPr>
      <w:r w:rsidRPr="00997737">
        <w:rPr>
          <w:rFonts w:ascii="Times New Roman" w:hAnsi="Times New Roman" w:cs="Times New Roman"/>
          <w:sz w:val="28"/>
          <w:szCs w:val="28"/>
        </w:rPr>
        <w:t>Признать утратившим силу постановление Администрации муниципального образования «</w:t>
      </w:r>
      <w:proofErr w:type="spellStart"/>
      <w:r w:rsidRPr="00997737">
        <w:rPr>
          <w:rFonts w:ascii="Times New Roman" w:hAnsi="Times New Roman" w:cs="Times New Roman"/>
          <w:sz w:val="28"/>
          <w:szCs w:val="28"/>
        </w:rPr>
        <w:t>Якшур-Бодьинский</w:t>
      </w:r>
      <w:proofErr w:type="spellEnd"/>
      <w:r w:rsidRPr="00997737">
        <w:rPr>
          <w:rFonts w:ascii="Times New Roman" w:hAnsi="Times New Roman" w:cs="Times New Roman"/>
          <w:sz w:val="28"/>
          <w:szCs w:val="28"/>
        </w:rPr>
        <w:t xml:space="preserve"> район» от </w:t>
      </w:r>
      <w:r>
        <w:rPr>
          <w:rFonts w:ascii="Times New Roman" w:hAnsi="Times New Roman" w:cs="Times New Roman"/>
          <w:sz w:val="28"/>
          <w:szCs w:val="28"/>
        </w:rPr>
        <w:t>02.03.</w:t>
      </w:r>
      <w:r w:rsidRPr="00997737">
        <w:rPr>
          <w:rFonts w:ascii="Times New Roman" w:hAnsi="Times New Roman" w:cs="Times New Roman"/>
          <w:sz w:val="28"/>
          <w:szCs w:val="28"/>
        </w:rPr>
        <w:t>201</w:t>
      </w:r>
      <w:r>
        <w:rPr>
          <w:rFonts w:ascii="Times New Roman" w:hAnsi="Times New Roman" w:cs="Times New Roman"/>
          <w:sz w:val="28"/>
          <w:szCs w:val="28"/>
        </w:rPr>
        <w:t>8</w:t>
      </w:r>
      <w:r w:rsidRPr="00997737">
        <w:rPr>
          <w:rFonts w:ascii="Times New Roman" w:hAnsi="Times New Roman" w:cs="Times New Roman"/>
          <w:sz w:val="28"/>
          <w:szCs w:val="28"/>
        </w:rPr>
        <w:t xml:space="preserve"> года № </w:t>
      </w:r>
      <w:r>
        <w:rPr>
          <w:rFonts w:ascii="Times New Roman" w:hAnsi="Times New Roman" w:cs="Times New Roman"/>
          <w:sz w:val="28"/>
          <w:szCs w:val="28"/>
        </w:rPr>
        <w:t>335</w:t>
      </w:r>
      <w:r w:rsidRPr="00997737">
        <w:rPr>
          <w:rFonts w:ascii="Times New Roman" w:hAnsi="Times New Roman" w:cs="Times New Roman"/>
          <w:sz w:val="28"/>
          <w:szCs w:val="28"/>
        </w:rPr>
        <w:t xml:space="preserve"> «Об отнесении жилищного фонда уровень благоустройства, конструктивные и технические параметры которого соответствуют средним условиям в муниципальных образованиях (в статусе сельских  поселений) муниципального образ</w:t>
      </w:r>
      <w:r>
        <w:rPr>
          <w:rFonts w:ascii="Times New Roman" w:hAnsi="Times New Roman" w:cs="Times New Roman"/>
          <w:sz w:val="28"/>
          <w:szCs w:val="28"/>
        </w:rPr>
        <w:t>ования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w:t>
      </w:r>
      <w:r w:rsidRPr="00997737">
        <w:rPr>
          <w:rFonts w:ascii="Times New Roman" w:hAnsi="Times New Roman" w:cs="Times New Roman"/>
          <w:sz w:val="28"/>
          <w:szCs w:val="28"/>
        </w:rPr>
        <w:t>».</w:t>
      </w:r>
    </w:p>
    <w:p w:rsidR="00456ABD" w:rsidRPr="00997737" w:rsidRDefault="00456ABD" w:rsidP="001B2C91">
      <w:pPr>
        <w:pStyle w:val="1f3"/>
        <w:numPr>
          <w:ilvl w:val="0"/>
          <w:numId w:val="13"/>
        </w:numPr>
        <w:tabs>
          <w:tab w:val="left" w:pos="0"/>
        </w:tabs>
        <w:spacing w:before="0" w:after="0" w:line="240" w:lineRule="auto"/>
        <w:ind w:left="0" w:firstLine="709"/>
        <w:rPr>
          <w:rFonts w:ascii="Times New Roman" w:hAnsi="Times New Roman" w:cs="Times New Roman"/>
          <w:sz w:val="28"/>
          <w:szCs w:val="28"/>
        </w:rPr>
      </w:pPr>
      <w:proofErr w:type="gramStart"/>
      <w:r w:rsidRPr="00997737">
        <w:rPr>
          <w:rFonts w:ascii="Times New Roman" w:hAnsi="Times New Roman" w:cs="Times New Roman"/>
          <w:sz w:val="28"/>
          <w:szCs w:val="28"/>
        </w:rPr>
        <w:t>Контроль за</w:t>
      </w:r>
      <w:proofErr w:type="gramEnd"/>
      <w:r w:rsidRPr="0099773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образования «</w:t>
      </w:r>
      <w:r>
        <w:rPr>
          <w:rFonts w:ascii="Times New Roman" w:hAnsi="Times New Roman" w:cs="Times New Roman"/>
          <w:sz w:val="28"/>
          <w:szCs w:val="28"/>
        </w:rPr>
        <w:t xml:space="preserve">Муниципальный округ </w:t>
      </w:r>
      <w:proofErr w:type="spellStart"/>
      <w:r w:rsidRPr="00997737">
        <w:rPr>
          <w:rFonts w:ascii="Times New Roman" w:hAnsi="Times New Roman" w:cs="Times New Roman"/>
          <w:sz w:val="28"/>
          <w:szCs w:val="28"/>
        </w:rPr>
        <w:t>Якшур-Бодьинский</w:t>
      </w:r>
      <w:proofErr w:type="spellEnd"/>
      <w:r w:rsidRPr="00997737">
        <w:rPr>
          <w:rFonts w:ascii="Times New Roman" w:hAnsi="Times New Roman" w:cs="Times New Roman"/>
          <w:sz w:val="28"/>
          <w:szCs w:val="28"/>
        </w:rPr>
        <w:t xml:space="preserve"> район</w:t>
      </w:r>
      <w:r>
        <w:rPr>
          <w:rFonts w:ascii="Times New Roman" w:hAnsi="Times New Roman" w:cs="Times New Roman"/>
          <w:sz w:val="28"/>
          <w:szCs w:val="28"/>
        </w:rPr>
        <w:t xml:space="preserve"> Удмуртской Республики</w:t>
      </w:r>
      <w:r w:rsidRPr="00997737">
        <w:rPr>
          <w:rFonts w:ascii="Times New Roman" w:hAnsi="Times New Roman" w:cs="Times New Roman"/>
          <w:sz w:val="28"/>
          <w:szCs w:val="28"/>
        </w:rPr>
        <w:t xml:space="preserve">» </w:t>
      </w:r>
      <w:proofErr w:type="spellStart"/>
      <w:r w:rsidRPr="00997737">
        <w:rPr>
          <w:rFonts w:ascii="Times New Roman" w:hAnsi="Times New Roman" w:cs="Times New Roman"/>
          <w:sz w:val="28"/>
          <w:szCs w:val="28"/>
        </w:rPr>
        <w:t>Варавинова</w:t>
      </w:r>
      <w:proofErr w:type="spellEnd"/>
      <w:r w:rsidRPr="00997737">
        <w:rPr>
          <w:rFonts w:ascii="Times New Roman" w:hAnsi="Times New Roman" w:cs="Times New Roman"/>
          <w:sz w:val="28"/>
          <w:szCs w:val="28"/>
        </w:rPr>
        <w:t xml:space="preserve"> О.М.</w:t>
      </w:r>
    </w:p>
    <w:p w:rsidR="00456ABD" w:rsidRDefault="00456ABD" w:rsidP="00456ABD">
      <w:pPr>
        <w:pStyle w:val="1f3"/>
        <w:tabs>
          <w:tab w:val="left" w:pos="10"/>
          <w:tab w:val="left" w:pos="1252"/>
        </w:tabs>
        <w:spacing w:before="0" w:after="0" w:line="276" w:lineRule="auto"/>
        <w:ind w:left="1815"/>
        <w:rPr>
          <w:rFonts w:ascii="Times New Roman" w:hAnsi="Times New Roman" w:cs="Times New Roman"/>
          <w:sz w:val="28"/>
          <w:szCs w:val="28"/>
        </w:rPr>
      </w:pPr>
    </w:p>
    <w:p w:rsidR="00456ABD" w:rsidRDefault="00456ABD" w:rsidP="00456ABD">
      <w:pPr>
        <w:pStyle w:val="1f3"/>
        <w:tabs>
          <w:tab w:val="left" w:pos="10"/>
          <w:tab w:val="left" w:pos="1252"/>
        </w:tabs>
        <w:spacing w:before="0" w:after="0" w:line="276" w:lineRule="auto"/>
        <w:ind w:left="1815"/>
        <w:rPr>
          <w:rFonts w:ascii="Times New Roman" w:hAnsi="Times New Roman" w:cs="Times New Roman"/>
          <w:sz w:val="28"/>
          <w:szCs w:val="28"/>
        </w:rPr>
      </w:pPr>
    </w:p>
    <w:p w:rsidR="00456ABD" w:rsidRPr="00997737" w:rsidRDefault="00456ABD" w:rsidP="00456ABD">
      <w:pPr>
        <w:pStyle w:val="1f3"/>
        <w:tabs>
          <w:tab w:val="left" w:pos="10"/>
          <w:tab w:val="left" w:pos="1252"/>
        </w:tabs>
        <w:spacing w:before="0" w:after="0" w:line="276" w:lineRule="auto"/>
        <w:ind w:left="1815"/>
        <w:rPr>
          <w:rFonts w:ascii="Times New Roman" w:hAnsi="Times New Roman" w:cs="Times New Roman"/>
          <w:sz w:val="28"/>
          <w:szCs w:val="28"/>
        </w:rPr>
      </w:pPr>
    </w:p>
    <w:p w:rsidR="00456ABD" w:rsidRPr="00FD1DBA" w:rsidRDefault="00456ABD" w:rsidP="00456ABD">
      <w:pPr>
        <w:rPr>
          <w:b/>
          <w:sz w:val="28"/>
          <w:szCs w:val="28"/>
        </w:rPr>
      </w:pPr>
      <w:r w:rsidRPr="00FD1DBA">
        <w:rPr>
          <w:b/>
          <w:sz w:val="28"/>
          <w:szCs w:val="28"/>
        </w:rPr>
        <w:t>Глава муниципального образования</w:t>
      </w:r>
    </w:p>
    <w:p w:rsidR="00456ABD" w:rsidRPr="00FD1DBA" w:rsidRDefault="00456ABD" w:rsidP="00456ABD">
      <w:pPr>
        <w:tabs>
          <w:tab w:val="left" w:pos="9639"/>
        </w:tabs>
        <w:rPr>
          <w:b/>
          <w:sz w:val="28"/>
          <w:szCs w:val="28"/>
        </w:rPr>
      </w:pPr>
      <w:r w:rsidRPr="00FD1DBA">
        <w:rPr>
          <w:b/>
          <w:sz w:val="28"/>
          <w:szCs w:val="28"/>
        </w:rPr>
        <w:t xml:space="preserve">«Муниципальный округ </w:t>
      </w:r>
    </w:p>
    <w:p w:rsidR="00456ABD" w:rsidRPr="00FD1DBA" w:rsidRDefault="00456ABD" w:rsidP="00456ABD">
      <w:pPr>
        <w:tabs>
          <w:tab w:val="left" w:pos="9639"/>
        </w:tabs>
        <w:rPr>
          <w:b/>
          <w:sz w:val="28"/>
          <w:szCs w:val="28"/>
        </w:rPr>
      </w:pPr>
      <w:proofErr w:type="spellStart"/>
      <w:r w:rsidRPr="00FD1DBA">
        <w:rPr>
          <w:b/>
          <w:sz w:val="28"/>
          <w:szCs w:val="28"/>
        </w:rPr>
        <w:t>Якшур-Бодьинский</w:t>
      </w:r>
      <w:proofErr w:type="spellEnd"/>
      <w:r w:rsidRPr="00FD1DBA">
        <w:rPr>
          <w:b/>
          <w:sz w:val="28"/>
          <w:szCs w:val="28"/>
        </w:rPr>
        <w:t xml:space="preserve"> район</w:t>
      </w:r>
    </w:p>
    <w:p w:rsidR="00456ABD" w:rsidRPr="00081D61" w:rsidRDefault="00456ABD" w:rsidP="00456ABD">
      <w:pPr>
        <w:tabs>
          <w:tab w:val="left" w:pos="9639"/>
        </w:tabs>
        <w:rPr>
          <w:b/>
          <w:sz w:val="28"/>
          <w:szCs w:val="28"/>
        </w:rPr>
      </w:pPr>
      <w:r w:rsidRPr="00FD1DBA">
        <w:rPr>
          <w:b/>
          <w:sz w:val="28"/>
          <w:szCs w:val="28"/>
        </w:rPr>
        <w:t>Удмуртской</w:t>
      </w:r>
      <w:r>
        <w:rPr>
          <w:b/>
          <w:sz w:val="28"/>
          <w:szCs w:val="28"/>
        </w:rPr>
        <w:t xml:space="preserve"> Республики»</w:t>
      </w:r>
      <w:r w:rsidRPr="00081D61">
        <w:rPr>
          <w:b/>
          <w:sz w:val="28"/>
          <w:szCs w:val="28"/>
        </w:rPr>
        <w:t xml:space="preserve">                                                  </w:t>
      </w:r>
      <w:r>
        <w:rPr>
          <w:b/>
          <w:sz w:val="28"/>
          <w:szCs w:val="28"/>
        </w:rPr>
        <w:t xml:space="preserve">        </w:t>
      </w:r>
      <w:r w:rsidRPr="00081D61">
        <w:rPr>
          <w:b/>
          <w:sz w:val="28"/>
          <w:szCs w:val="28"/>
        </w:rPr>
        <w:t xml:space="preserve">  </w:t>
      </w:r>
      <w:r>
        <w:rPr>
          <w:b/>
          <w:sz w:val="28"/>
          <w:szCs w:val="28"/>
        </w:rPr>
        <w:t xml:space="preserve">А.В. </w:t>
      </w:r>
      <w:proofErr w:type="spellStart"/>
      <w:r>
        <w:rPr>
          <w:b/>
          <w:sz w:val="28"/>
          <w:szCs w:val="28"/>
        </w:rPr>
        <w:t>Леконцев</w:t>
      </w:r>
      <w:proofErr w:type="spellEnd"/>
    </w:p>
    <w:p w:rsidR="00456ABD" w:rsidRDefault="00456ABD" w:rsidP="00456ABD">
      <w:pPr>
        <w:ind w:right="-2"/>
        <w:jc w:val="both"/>
      </w:pPr>
    </w:p>
    <w:p w:rsidR="00456ABD" w:rsidRDefault="00456ABD" w:rsidP="00456ABD">
      <w:pPr>
        <w:ind w:right="-2"/>
        <w:jc w:val="both"/>
      </w:pPr>
    </w:p>
    <w:p w:rsidR="00456ABD" w:rsidRPr="00E74314" w:rsidRDefault="00456ABD" w:rsidP="00456ABD">
      <w:pPr>
        <w:ind w:right="-2"/>
        <w:jc w:val="both"/>
      </w:pPr>
      <w:r w:rsidRPr="00E74314">
        <w:t>Бушуева Татьяна Владимировна</w:t>
      </w:r>
    </w:p>
    <w:p w:rsidR="00456ABD" w:rsidRDefault="00456ABD" w:rsidP="00456ABD">
      <w:pPr>
        <w:ind w:right="-2"/>
        <w:jc w:val="both"/>
      </w:pPr>
      <w:r w:rsidRPr="00E74314">
        <w:t>4-15-02</w:t>
      </w:r>
    </w:p>
    <w:p w:rsidR="00142A8B" w:rsidRDefault="00142A8B" w:rsidP="00C55772">
      <w:pPr>
        <w:tabs>
          <w:tab w:val="left" w:pos="9639"/>
        </w:tabs>
        <w:ind w:right="-2"/>
        <w:rPr>
          <w:sz w:val="28"/>
          <w:szCs w:val="28"/>
        </w:rPr>
      </w:pPr>
    </w:p>
    <w:p w:rsidR="00456ABD" w:rsidRDefault="00456ABD" w:rsidP="00C55772">
      <w:pPr>
        <w:tabs>
          <w:tab w:val="left" w:pos="9639"/>
        </w:tabs>
        <w:ind w:right="-2"/>
        <w:rPr>
          <w:sz w:val="28"/>
          <w:szCs w:val="28"/>
        </w:rPr>
      </w:pPr>
    </w:p>
    <w:p w:rsidR="00456ABD" w:rsidRDefault="00456ABD" w:rsidP="00C55772">
      <w:pPr>
        <w:tabs>
          <w:tab w:val="left" w:pos="9639"/>
        </w:tabs>
        <w:ind w:right="-2"/>
        <w:rPr>
          <w:sz w:val="28"/>
          <w:szCs w:val="28"/>
        </w:rPr>
      </w:pPr>
    </w:p>
    <w:p w:rsidR="00456ABD" w:rsidRDefault="00456ABD" w:rsidP="00C55772">
      <w:pPr>
        <w:tabs>
          <w:tab w:val="left" w:pos="9639"/>
        </w:tabs>
        <w:ind w:right="-2"/>
        <w:rPr>
          <w:sz w:val="28"/>
          <w:szCs w:val="28"/>
        </w:rPr>
      </w:pPr>
    </w:p>
    <w:p w:rsidR="00456ABD" w:rsidRDefault="00456ABD" w:rsidP="00C55772">
      <w:pPr>
        <w:tabs>
          <w:tab w:val="left" w:pos="9639"/>
        </w:tabs>
        <w:ind w:right="-2"/>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456ABD" w:rsidRPr="00C25B2C" w:rsidTr="00456ABD">
        <w:trPr>
          <w:trHeight w:val="1700"/>
        </w:trPr>
        <w:tc>
          <w:tcPr>
            <w:tcW w:w="4244" w:type="dxa"/>
          </w:tcPr>
          <w:p w:rsidR="00456ABD" w:rsidRPr="00C25B2C" w:rsidRDefault="00456ABD" w:rsidP="00456ABD">
            <w:pPr>
              <w:ind w:right="-117"/>
              <w:jc w:val="center"/>
              <w:rPr>
                <w:b/>
                <w:sz w:val="30"/>
                <w:szCs w:val="30"/>
              </w:rPr>
            </w:pPr>
          </w:p>
          <w:p w:rsidR="00456ABD" w:rsidRPr="00C25B2C" w:rsidRDefault="00456ABD" w:rsidP="00456ABD">
            <w:pPr>
              <w:ind w:right="-117"/>
              <w:jc w:val="center"/>
              <w:rPr>
                <w:b/>
                <w:sz w:val="30"/>
                <w:szCs w:val="30"/>
              </w:rPr>
            </w:pPr>
            <w:r w:rsidRPr="00C25B2C">
              <w:rPr>
                <w:b/>
                <w:sz w:val="30"/>
                <w:szCs w:val="30"/>
              </w:rPr>
              <w:t xml:space="preserve"> </w:t>
            </w:r>
          </w:p>
        </w:tc>
        <w:tc>
          <w:tcPr>
            <w:tcW w:w="1723" w:type="dxa"/>
          </w:tcPr>
          <w:p w:rsidR="00456ABD" w:rsidRPr="00C25B2C" w:rsidRDefault="00456ABD" w:rsidP="00456ABD">
            <w:pPr>
              <w:snapToGrid w:val="0"/>
              <w:spacing w:line="96" w:lineRule="auto"/>
              <w:jc w:val="center"/>
              <w:rPr>
                <w:b/>
                <w:sz w:val="32"/>
                <w:szCs w:val="32"/>
                <w:lang w:val="en-US"/>
              </w:rPr>
            </w:pPr>
            <w:r w:rsidRPr="00C25B2C">
              <w:rPr>
                <w:b/>
                <w:noProof/>
                <w:sz w:val="32"/>
                <w:szCs w:val="32"/>
                <w:lang w:eastAsia="ru-RU"/>
              </w:rPr>
              <w:drawing>
                <wp:anchor distT="0" distB="0" distL="114935" distR="114935" simplePos="0" relativeHeight="251663360" behindDoc="1" locked="0" layoutInCell="1" allowOverlap="1" wp14:anchorId="7A1E9BCF" wp14:editId="034C52D5">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456ABD" w:rsidRPr="00C25B2C" w:rsidRDefault="00456ABD" w:rsidP="00456ABD">
            <w:pPr>
              <w:jc w:val="center"/>
              <w:rPr>
                <w:b/>
                <w:sz w:val="32"/>
                <w:szCs w:val="32"/>
              </w:rPr>
            </w:pPr>
          </w:p>
        </w:tc>
      </w:tr>
      <w:tr w:rsidR="00456ABD" w:rsidRPr="00C25B2C" w:rsidTr="00456ABD">
        <w:tc>
          <w:tcPr>
            <w:tcW w:w="10004" w:type="dxa"/>
            <w:gridSpan w:val="3"/>
          </w:tcPr>
          <w:p w:rsidR="00456ABD" w:rsidRPr="00C25B2C" w:rsidRDefault="00456ABD" w:rsidP="00456ABD">
            <w:pPr>
              <w:keepNext/>
              <w:tabs>
                <w:tab w:val="num" w:pos="2130"/>
              </w:tabs>
              <w:ind w:right="-117"/>
              <w:contextualSpacing/>
              <w:jc w:val="center"/>
              <w:outlineLvl w:val="0"/>
              <w:rPr>
                <w:b/>
                <w:sz w:val="26"/>
                <w:szCs w:val="26"/>
              </w:rPr>
            </w:pPr>
            <w:r w:rsidRPr="00C25B2C">
              <w:rPr>
                <w:b/>
                <w:sz w:val="26"/>
                <w:szCs w:val="26"/>
              </w:rPr>
              <w:t xml:space="preserve">Администрация муниципального образования </w:t>
            </w:r>
          </w:p>
          <w:p w:rsidR="00456ABD" w:rsidRPr="00C25B2C" w:rsidRDefault="00456ABD" w:rsidP="00456ABD">
            <w:pPr>
              <w:keepNext/>
              <w:tabs>
                <w:tab w:val="num" w:pos="2130"/>
              </w:tabs>
              <w:ind w:right="-117"/>
              <w:contextualSpacing/>
              <w:jc w:val="center"/>
              <w:outlineLvl w:val="0"/>
              <w:rPr>
                <w:b/>
                <w:sz w:val="26"/>
                <w:szCs w:val="26"/>
              </w:rPr>
            </w:pPr>
            <w:r w:rsidRPr="00C25B2C">
              <w:rPr>
                <w:b/>
                <w:sz w:val="26"/>
                <w:szCs w:val="26"/>
              </w:rPr>
              <w:t xml:space="preserve">«Муниципальный округ </w:t>
            </w:r>
            <w:proofErr w:type="spellStart"/>
            <w:r w:rsidRPr="00C25B2C">
              <w:rPr>
                <w:b/>
                <w:sz w:val="26"/>
                <w:szCs w:val="26"/>
              </w:rPr>
              <w:t>Якшур-Бодьинский</w:t>
            </w:r>
            <w:proofErr w:type="spellEnd"/>
            <w:r w:rsidRPr="00C25B2C">
              <w:rPr>
                <w:b/>
                <w:sz w:val="26"/>
                <w:szCs w:val="26"/>
              </w:rPr>
              <w:t xml:space="preserve"> район Удмуртской Республики»</w:t>
            </w:r>
          </w:p>
          <w:p w:rsidR="00456ABD" w:rsidRPr="00C25B2C" w:rsidRDefault="00456ABD" w:rsidP="00456ABD">
            <w:pPr>
              <w:snapToGrid w:val="0"/>
              <w:spacing w:line="192" w:lineRule="auto"/>
              <w:jc w:val="center"/>
              <w:rPr>
                <w:b/>
                <w:sz w:val="32"/>
                <w:szCs w:val="32"/>
              </w:rPr>
            </w:pPr>
          </w:p>
        </w:tc>
      </w:tr>
      <w:tr w:rsidR="00456ABD" w:rsidRPr="00C25B2C" w:rsidTr="00456ABD">
        <w:tc>
          <w:tcPr>
            <w:tcW w:w="10004" w:type="dxa"/>
            <w:gridSpan w:val="3"/>
          </w:tcPr>
          <w:p w:rsidR="00456ABD" w:rsidRPr="00C25B2C" w:rsidRDefault="00456ABD" w:rsidP="00456ABD">
            <w:pPr>
              <w:snapToGrid w:val="0"/>
              <w:spacing w:line="192" w:lineRule="auto"/>
              <w:jc w:val="center"/>
              <w:rPr>
                <w:b/>
                <w:sz w:val="32"/>
                <w:szCs w:val="32"/>
              </w:rPr>
            </w:pPr>
            <w:r w:rsidRPr="00C25B2C">
              <w:rPr>
                <w:b/>
                <w:sz w:val="26"/>
                <w:szCs w:val="26"/>
              </w:rPr>
              <w:t xml:space="preserve">«Удмурт </w:t>
            </w:r>
            <w:proofErr w:type="spellStart"/>
            <w:r w:rsidRPr="00C25B2C">
              <w:rPr>
                <w:b/>
                <w:sz w:val="26"/>
                <w:szCs w:val="26"/>
              </w:rPr>
              <w:t>Элькунысь</w:t>
            </w:r>
            <w:proofErr w:type="spellEnd"/>
            <w:r w:rsidRPr="00C25B2C">
              <w:rPr>
                <w:b/>
                <w:sz w:val="26"/>
                <w:szCs w:val="26"/>
              </w:rPr>
              <w:t xml:space="preserve"> </w:t>
            </w:r>
            <w:proofErr w:type="spellStart"/>
            <w:r w:rsidRPr="00C25B2C">
              <w:rPr>
                <w:b/>
                <w:sz w:val="26"/>
                <w:szCs w:val="26"/>
              </w:rPr>
              <w:t>Якшур-Бӧдья</w:t>
            </w:r>
            <w:proofErr w:type="spellEnd"/>
            <w:r w:rsidRPr="00C25B2C">
              <w:rPr>
                <w:b/>
                <w:sz w:val="26"/>
                <w:szCs w:val="26"/>
              </w:rPr>
              <w:t xml:space="preserve"> </w:t>
            </w:r>
            <w:proofErr w:type="spellStart"/>
            <w:r w:rsidRPr="00C25B2C">
              <w:rPr>
                <w:b/>
                <w:sz w:val="26"/>
                <w:szCs w:val="26"/>
              </w:rPr>
              <w:t>ёрос</w:t>
            </w:r>
            <w:proofErr w:type="spellEnd"/>
            <w:r w:rsidRPr="00C25B2C">
              <w:rPr>
                <w:b/>
                <w:sz w:val="26"/>
                <w:szCs w:val="26"/>
              </w:rPr>
              <w:t xml:space="preserve"> муниципал округ» муниципал </w:t>
            </w:r>
            <w:proofErr w:type="spellStart"/>
            <w:r w:rsidRPr="00C25B2C">
              <w:rPr>
                <w:b/>
                <w:sz w:val="26"/>
                <w:szCs w:val="26"/>
              </w:rPr>
              <w:t>кылдытэтлэн</w:t>
            </w:r>
            <w:proofErr w:type="spellEnd"/>
            <w:r w:rsidRPr="00C25B2C">
              <w:rPr>
                <w:b/>
                <w:sz w:val="26"/>
                <w:szCs w:val="26"/>
              </w:rPr>
              <w:t xml:space="preserve"> </w:t>
            </w:r>
            <w:proofErr w:type="spellStart"/>
            <w:r w:rsidRPr="00C25B2C">
              <w:rPr>
                <w:b/>
                <w:sz w:val="26"/>
                <w:szCs w:val="26"/>
              </w:rPr>
              <w:t>Администрациез</w:t>
            </w:r>
            <w:proofErr w:type="spellEnd"/>
          </w:p>
        </w:tc>
      </w:tr>
    </w:tbl>
    <w:p w:rsidR="00456ABD" w:rsidRPr="00C25B2C" w:rsidRDefault="00456ABD" w:rsidP="00456ABD">
      <w:pPr>
        <w:rPr>
          <w:sz w:val="20"/>
          <w:szCs w:val="20"/>
        </w:rPr>
      </w:pPr>
    </w:p>
    <w:p w:rsidR="00456ABD" w:rsidRPr="00C25B2C" w:rsidRDefault="00456ABD" w:rsidP="00456ABD">
      <w:pPr>
        <w:jc w:val="center"/>
        <w:rPr>
          <w:b/>
          <w:sz w:val="44"/>
          <w:szCs w:val="44"/>
        </w:rPr>
      </w:pPr>
    </w:p>
    <w:p w:rsidR="00456ABD" w:rsidRPr="00C25B2C" w:rsidRDefault="00456ABD" w:rsidP="00456ABD">
      <w:pPr>
        <w:jc w:val="center"/>
        <w:rPr>
          <w:b/>
          <w:sz w:val="44"/>
          <w:szCs w:val="44"/>
        </w:rPr>
      </w:pPr>
      <w:proofErr w:type="gramStart"/>
      <w:r w:rsidRPr="00C25B2C">
        <w:rPr>
          <w:b/>
          <w:sz w:val="44"/>
          <w:szCs w:val="44"/>
        </w:rPr>
        <w:t>П</w:t>
      </w:r>
      <w:proofErr w:type="gramEnd"/>
      <w:r w:rsidRPr="00C25B2C">
        <w:rPr>
          <w:b/>
          <w:sz w:val="44"/>
          <w:szCs w:val="44"/>
        </w:rPr>
        <w:t xml:space="preserve"> О С Т А Н О В Л Е Н И Е</w:t>
      </w:r>
    </w:p>
    <w:p w:rsidR="00456ABD" w:rsidRPr="00C25B2C" w:rsidRDefault="00456ABD" w:rsidP="00456ABD">
      <w:pPr>
        <w:jc w:val="center"/>
        <w:rPr>
          <w:b/>
          <w:sz w:val="28"/>
          <w:szCs w:val="28"/>
        </w:rPr>
      </w:pPr>
    </w:p>
    <w:p w:rsidR="00456ABD" w:rsidRPr="00C25B2C" w:rsidRDefault="00456ABD" w:rsidP="00456ABD">
      <w:pPr>
        <w:jc w:val="both"/>
        <w:rPr>
          <w:b/>
          <w:bCs/>
          <w:sz w:val="28"/>
          <w:szCs w:val="28"/>
        </w:rPr>
      </w:pPr>
      <w:r>
        <w:rPr>
          <w:b/>
          <w:bCs/>
          <w:sz w:val="28"/>
          <w:szCs w:val="28"/>
        </w:rPr>
        <w:t>от «19» сентября</w:t>
      </w:r>
      <w:r w:rsidRPr="00C25B2C">
        <w:rPr>
          <w:b/>
          <w:bCs/>
          <w:sz w:val="28"/>
          <w:szCs w:val="28"/>
        </w:rPr>
        <w:t xml:space="preserve"> 2024 года                      </w:t>
      </w:r>
      <w:r>
        <w:rPr>
          <w:b/>
          <w:bCs/>
          <w:sz w:val="28"/>
          <w:szCs w:val="28"/>
        </w:rPr>
        <w:t xml:space="preserve">                              № 1701</w:t>
      </w:r>
    </w:p>
    <w:p w:rsidR="00456ABD" w:rsidRPr="00C25B2C" w:rsidRDefault="00456ABD" w:rsidP="00456ABD">
      <w:pPr>
        <w:jc w:val="center"/>
        <w:rPr>
          <w:b/>
          <w:bCs/>
          <w:sz w:val="28"/>
          <w:szCs w:val="28"/>
        </w:rPr>
      </w:pPr>
      <w:proofErr w:type="spellStart"/>
      <w:r w:rsidRPr="00C25B2C">
        <w:rPr>
          <w:b/>
          <w:bCs/>
          <w:sz w:val="28"/>
          <w:szCs w:val="28"/>
        </w:rPr>
        <w:t>с</w:t>
      </w:r>
      <w:proofErr w:type="gramStart"/>
      <w:r w:rsidRPr="00C25B2C">
        <w:rPr>
          <w:b/>
          <w:bCs/>
          <w:sz w:val="28"/>
          <w:szCs w:val="28"/>
        </w:rPr>
        <w:t>.Я</w:t>
      </w:r>
      <w:proofErr w:type="gramEnd"/>
      <w:r w:rsidRPr="00C25B2C">
        <w:rPr>
          <w:b/>
          <w:bCs/>
          <w:sz w:val="28"/>
          <w:szCs w:val="28"/>
        </w:rPr>
        <w:t>кшур-Бодья</w:t>
      </w:r>
      <w:proofErr w:type="spellEnd"/>
    </w:p>
    <w:p w:rsidR="00456ABD" w:rsidRPr="00C25B2C" w:rsidRDefault="00456ABD" w:rsidP="00456ABD">
      <w:pPr>
        <w:keepNext/>
        <w:outlineLvl w:val="0"/>
        <w:rPr>
          <w:b/>
          <w:sz w:val="28"/>
          <w:szCs w:val="20"/>
        </w:rPr>
      </w:pPr>
    </w:p>
    <w:p w:rsidR="00456ABD" w:rsidRPr="00396465" w:rsidRDefault="00456ABD" w:rsidP="00456ABD">
      <w:pPr>
        <w:ind w:firstLine="709"/>
        <w:rPr>
          <w:sz w:val="28"/>
          <w:szCs w:val="28"/>
        </w:rPr>
      </w:pPr>
    </w:p>
    <w:p w:rsidR="00456ABD" w:rsidRPr="00C25B2C" w:rsidRDefault="00456ABD" w:rsidP="00456ABD">
      <w:pPr>
        <w:spacing w:line="276" w:lineRule="auto"/>
        <w:jc w:val="center"/>
        <w:rPr>
          <w:b/>
          <w:sz w:val="28"/>
          <w:szCs w:val="28"/>
        </w:rPr>
      </w:pPr>
      <w:r w:rsidRPr="00396465">
        <w:rPr>
          <w:b/>
          <w:sz w:val="28"/>
          <w:szCs w:val="28"/>
          <w:lang w:eastAsia="ru-RU"/>
        </w:rPr>
        <w:t xml:space="preserve">Об организации работы по сопровождению инвестиционных проектов на территории </w:t>
      </w:r>
      <w:r w:rsidRPr="00C25B2C">
        <w:rPr>
          <w:b/>
          <w:sz w:val="28"/>
          <w:szCs w:val="28"/>
        </w:rPr>
        <w:t>муниципального образования «Муниципальный округ</w:t>
      </w:r>
    </w:p>
    <w:p w:rsidR="00456ABD" w:rsidRPr="00396465" w:rsidRDefault="00456ABD" w:rsidP="00456ABD">
      <w:pPr>
        <w:suppressAutoHyphens w:val="0"/>
        <w:jc w:val="center"/>
        <w:rPr>
          <w:b/>
          <w:lang w:eastAsia="ru-RU"/>
        </w:rPr>
      </w:pPr>
      <w:proofErr w:type="spellStart"/>
      <w:r w:rsidRPr="00C25B2C">
        <w:rPr>
          <w:b/>
          <w:sz w:val="28"/>
          <w:szCs w:val="28"/>
        </w:rPr>
        <w:t>Якшур-Бодьинский</w:t>
      </w:r>
      <w:proofErr w:type="spellEnd"/>
      <w:r w:rsidRPr="00C25B2C">
        <w:rPr>
          <w:b/>
          <w:sz w:val="28"/>
          <w:szCs w:val="28"/>
        </w:rPr>
        <w:t xml:space="preserve"> район Удмуртской Республики»</w:t>
      </w:r>
    </w:p>
    <w:p w:rsidR="00456ABD" w:rsidRPr="00396465" w:rsidRDefault="00456ABD" w:rsidP="00456ABD">
      <w:pPr>
        <w:jc w:val="center"/>
        <w:rPr>
          <w:sz w:val="10"/>
          <w:szCs w:val="10"/>
        </w:rPr>
      </w:pPr>
    </w:p>
    <w:p w:rsidR="00456ABD" w:rsidRPr="00396465" w:rsidRDefault="00456ABD" w:rsidP="00456ABD">
      <w:pPr>
        <w:jc w:val="center"/>
        <w:rPr>
          <w:sz w:val="10"/>
          <w:szCs w:val="10"/>
        </w:rPr>
      </w:pPr>
    </w:p>
    <w:p w:rsidR="00456ABD" w:rsidRPr="00130C4F" w:rsidRDefault="00456ABD" w:rsidP="00456ABD">
      <w:pPr>
        <w:ind w:firstLine="709"/>
        <w:jc w:val="both"/>
        <w:rPr>
          <w:sz w:val="28"/>
          <w:szCs w:val="28"/>
        </w:rPr>
      </w:pPr>
      <w:proofErr w:type="gramStart"/>
      <w:r w:rsidRPr="00396465">
        <w:rPr>
          <w:sz w:val="28"/>
          <w:szCs w:val="28"/>
        </w:rPr>
        <w:t xml:space="preserve">В целях создания благоприятных условий для привлечения инвестиций в экономику </w:t>
      </w:r>
      <w:r w:rsidRPr="00130C4F">
        <w:rPr>
          <w:sz w:val="28"/>
          <w:szCs w:val="28"/>
          <w:lang w:eastAsia="ru-RU"/>
        </w:rPr>
        <w:t xml:space="preserve">муниципального образования «Муниципальный округ </w:t>
      </w:r>
      <w:proofErr w:type="spellStart"/>
      <w:r w:rsidRPr="00130C4F">
        <w:rPr>
          <w:sz w:val="28"/>
          <w:szCs w:val="28"/>
          <w:lang w:eastAsia="ru-RU"/>
        </w:rPr>
        <w:t>Якшур-Бодьинский</w:t>
      </w:r>
      <w:proofErr w:type="spellEnd"/>
      <w:r w:rsidRPr="00130C4F">
        <w:rPr>
          <w:sz w:val="28"/>
          <w:szCs w:val="28"/>
          <w:lang w:eastAsia="ru-RU"/>
        </w:rPr>
        <w:t xml:space="preserve"> район Удмуртской Республики»</w:t>
      </w:r>
      <w:r w:rsidRPr="00396465">
        <w:rPr>
          <w:sz w:val="28"/>
          <w:szCs w:val="28"/>
        </w:rPr>
        <w:t xml:space="preserve">, выработки предложений по созданию эффективных механизмов развития инвестиционной и предпринимательской деятельности на территории </w:t>
      </w:r>
      <w:r w:rsidRPr="00130C4F">
        <w:rPr>
          <w:sz w:val="28"/>
          <w:szCs w:val="28"/>
          <w:lang w:eastAsia="ru-RU"/>
        </w:rPr>
        <w:t xml:space="preserve">муниципального образования «Муниципальный округ </w:t>
      </w:r>
      <w:proofErr w:type="spellStart"/>
      <w:r w:rsidRPr="00130C4F">
        <w:rPr>
          <w:sz w:val="28"/>
          <w:szCs w:val="28"/>
          <w:lang w:eastAsia="ru-RU"/>
        </w:rPr>
        <w:t>Якшур-Бодьинский</w:t>
      </w:r>
      <w:proofErr w:type="spellEnd"/>
      <w:r w:rsidRPr="00130C4F">
        <w:rPr>
          <w:sz w:val="28"/>
          <w:szCs w:val="28"/>
          <w:lang w:eastAsia="ru-RU"/>
        </w:rPr>
        <w:t xml:space="preserve"> район Удмуртской Республики»</w:t>
      </w:r>
      <w:r>
        <w:rPr>
          <w:sz w:val="28"/>
          <w:szCs w:val="28"/>
          <w:lang w:eastAsia="ru-RU"/>
        </w:rPr>
        <w:t xml:space="preserve">, </w:t>
      </w:r>
      <w:r w:rsidRPr="00396465">
        <w:rPr>
          <w:sz w:val="28"/>
          <w:szCs w:val="28"/>
        </w:rPr>
        <w:t>в соответствии с Федеральным з</w:t>
      </w:r>
      <w:r>
        <w:rPr>
          <w:sz w:val="28"/>
          <w:szCs w:val="28"/>
        </w:rPr>
        <w:t>аконом от 25.02.1999 № 39-ФЗ «</w:t>
      </w:r>
      <w:r w:rsidRPr="00396465">
        <w:rPr>
          <w:sz w:val="28"/>
          <w:szCs w:val="28"/>
        </w:rPr>
        <w:t>Об инвестиционной деятельности в Российской Федерации, осуществляемой в форме капитальных вложений</w:t>
      </w:r>
      <w:r>
        <w:rPr>
          <w:sz w:val="28"/>
          <w:szCs w:val="28"/>
        </w:rPr>
        <w:t>»</w:t>
      </w:r>
      <w:r w:rsidRPr="00396465">
        <w:rPr>
          <w:sz w:val="28"/>
          <w:szCs w:val="28"/>
        </w:rPr>
        <w:t xml:space="preserve">, Федеральным </w:t>
      </w:r>
      <w:r>
        <w:rPr>
          <w:sz w:val="28"/>
          <w:szCs w:val="28"/>
        </w:rPr>
        <w:t>законом</w:t>
      </w:r>
      <w:proofErr w:type="gramEnd"/>
      <w:r>
        <w:rPr>
          <w:sz w:val="28"/>
          <w:szCs w:val="28"/>
        </w:rPr>
        <w:t xml:space="preserve"> </w:t>
      </w:r>
      <w:proofErr w:type="gramStart"/>
      <w:r>
        <w:rPr>
          <w:sz w:val="28"/>
          <w:szCs w:val="28"/>
        </w:rPr>
        <w:t>от 06.10.2003 № 131-ФЗ «</w:t>
      </w:r>
      <w:r w:rsidRPr="00396465">
        <w:rPr>
          <w:sz w:val="28"/>
          <w:szCs w:val="28"/>
        </w:rPr>
        <w:t>Об общих принципах организации местного самоуправления в Российской Федерации</w:t>
      </w:r>
      <w:r>
        <w:rPr>
          <w:sz w:val="28"/>
          <w:szCs w:val="28"/>
        </w:rPr>
        <w:t>»</w:t>
      </w:r>
      <w:r w:rsidRPr="00396465">
        <w:rPr>
          <w:sz w:val="28"/>
          <w:szCs w:val="28"/>
        </w:rPr>
        <w:t xml:space="preserve">, во исполнение приказа Министерства экономического развития Российской Федерации от 26.09.2023 № 672 </w:t>
      </w:r>
      <w:r>
        <w:rPr>
          <w:sz w:val="28"/>
          <w:szCs w:val="28"/>
        </w:rPr>
        <w:t>«</w:t>
      </w:r>
      <w:r w:rsidRPr="00396465">
        <w:rPr>
          <w:sz w:val="28"/>
          <w:szCs w:val="28"/>
        </w:rPr>
        <w:t xml:space="preserve">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w:t>
      </w:r>
      <w:r>
        <w:rPr>
          <w:sz w:val="28"/>
          <w:szCs w:val="28"/>
        </w:rPr>
        <w:t>новых инвестиционных проектов («</w:t>
      </w:r>
      <w:r w:rsidRPr="00396465">
        <w:rPr>
          <w:sz w:val="28"/>
          <w:szCs w:val="28"/>
        </w:rPr>
        <w:t>Регио</w:t>
      </w:r>
      <w:r>
        <w:rPr>
          <w:sz w:val="28"/>
          <w:szCs w:val="28"/>
        </w:rPr>
        <w:t>нальный инвестиционный стандарт»</w:t>
      </w:r>
      <w:r w:rsidRPr="00396465">
        <w:rPr>
          <w:sz w:val="28"/>
          <w:szCs w:val="28"/>
        </w:rPr>
        <w:t>)</w:t>
      </w:r>
      <w:r>
        <w:rPr>
          <w:sz w:val="28"/>
          <w:szCs w:val="28"/>
        </w:rPr>
        <w:t>»</w:t>
      </w:r>
      <w:r w:rsidRPr="00396465">
        <w:rPr>
          <w:sz w:val="28"/>
          <w:szCs w:val="28"/>
        </w:rPr>
        <w:t xml:space="preserve">, </w:t>
      </w:r>
      <w:r w:rsidRPr="00130C4F">
        <w:rPr>
          <w:sz w:val="28"/>
          <w:szCs w:val="28"/>
        </w:rPr>
        <w:t>а также на основании статей 30, 32, части</w:t>
      </w:r>
      <w:proofErr w:type="gramEnd"/>
      <w:r w:rsidRPr="00130C4F">
        <w:rPr>
          <w:sz w:val="28"/>
          <w:szCs w:val="28"/>
        </w:rPr>
        <w:t xml:space="preserve"> 4 статьи 38 Устава муниципального образования «Муниципальный округ </w:t>
      </w:r>
      <w:proofErr w:type="spellStart"/>
      <w:r w:rsidRPr="00130C4F">
        <w:rPr>
          <w:sz w:val="28"/>
          <w:szCs w:val="28"/>
        </w:rPr>
        <w:t>Якшур-Бодьинский</w:t>
      </w:r>
      <w:proofErr w:type="spellEnd"/>
      <w:r w:rsidRPr="00130C4F">
        <w:rPr>
          <w:sz w:val="28"/>
          <w:szCs w:val="28"/>
        </w:rPr>
        <w:t xml:space="preserve"> район Удмуртской Республики» Администрация муниципального образования «Муниципальный округ </w:t>
      </w:r>
      <w:proofErr w:type="spellStart"/>
      <w:r w:rsidRPr="00130C4F">
        <w:rPr>
          <w:sz w:val="28"/>
          <w:szCs w:val="28"/>
        </w:rPr>
        <w:t>Якшур-Бодьинский</w:t>
      </w:r>
      <w:proofErr w:type="spellEnd"/>
      <w:r w:rsidRPr="00130C4F">
        <w:rPr>
          <w:sz w:val="28"/>
          <w:szCs w:val="28"/>
        </w:rPr>
        <w:t xml:space="preserve"> район Удмуртской Республики» </w:t>
      </w:r>
      <w:r w:rsidRPr="00130C4F">
        <w:rPr>
          <w:b/>
          <w:sz w:val="28"/>
          <w:szCs w:val="28"/>
          <w:u w:val="single"/>
        </w:rPr>
        <w:t>ПОСТАНОВЛЯЕТ:</w:t>
      </w:r>
    </w:p>
    <w:p w:rsidR="00456ABD" w:rsidRPr="00396465" w:rsidRDefault="00456ABD" w:rsidP="00456ABD">
      <w:pPr>
        <w:autoSpaceDN w:val="0"/>
        <w:adjustRightInd w:val="0"/>
        <w:ind w:firstLine="709"/>
        <w:jc w:val="both"/>
        <w:rPr>
          <w:sz w:val="28"/>
          <w:szCs w:val="28"/>
        </w:rPr>
      </w:pPr>
      <w:r>
        <w:rPr>
          <w:sz w:val="28"/>
          <w:szCs w:val="28"/>
        </w:rPr>
        <w:lastRenderedPageBreak/>
        <w:t xml:space="preserve">1. </w:t>
      </w:r>
      <w:r w:rsidRPr="00396465">
        <w:rPr>
          <w:sz w:val="28"/>
          <w:szCs w:val="28"/>
        </w:rPr>
        <w:t>Утвердить Регламент сопровождения инвестиционных проектов, реализуемых и (или) планируемых к реализации</w:t>
      </w:r>
      <w:r>
        <w:rPr>
          <w:sz w:val="28"/>
          <w:szCs w:val="28"/>
        </w:rPr>
        <w:t xml:space="preserve"> на территории</w:t>
      </w:r>
      <w:r w:rsidRPr="00396465">
        <w:rPr>
          <w:sz w:val="28"/>
          <w:szCs w:val="28"/>
        </w:rPr>
        <w:t xml:space="preserve"> </w:t>
      </w:r>
      <w:r>
        <w:rPr>
          <w:sz w:val="28"/>
          <w:szCs w:val="28"/>
          <w:lang w:eastAsia="ru-RU"/>
        </w:rPr>
        <w:t>муниципального образования</w:t>
      </w:r>
      <w:r w:rsidRPr="00130C4F">
        <w:rPr>
          <w:sz w:val="28"/>
          <w:szCs w:val="28"/>
          <w:lang w:eastAsia="ru-RU"/>
        </w:rPr>
        <w:t xml:space="preserve"> «Муниципальный округ </w:t>
      </w:r>
      <w:proofErr w:type="spellStart"/>
      <w:r w:rsidRPr="00130C4F">
        <w:rPr>
          <w:sz w:val="28"/>
          <w:szCs w:val="28"/>
          <w:lang w:eastAsia="ru-RU"/>
        </w:rPr>
        <w:t>Якшур-Бодьинский</w:t>
      </w:r>
      <w:proofErr w:type="spellEnd"/>
      <w:r w:rsidRPr="00130C4F">
        <w:rPr>
          <w:sz w:val="28"/>
          <w:szCs w:val="28"/>
          <w:lang w:eastAsia="ru-RU"/>
        </w:rPr>
        <w:t xml:space="preserve"> район Удмуртской Республики»</w:t>
      </w:r>
      <w:r>
        <w:rPr>
          <w:sz w:val="28"/>
          <w:szCs w:val="28"/>
          <w:lang w:eastAsia="ru-RU"/>
        </w:rPr>
        <w:t>,</w:t>
      </w:r>
      <w:r w:rsidRPr="00396465">
        <w:rPr>
          <w:i/>
          <w:iCs/>
          <w:kern w:val="1"/>
        </w:rPr>
        <w:t xml:space="preserve"> </w:t>
      </w:r>
      <w:r w:rsidRPr="00396465">
        <w:rPr>
          <w:sz w:val="28"/>
          <w:szCs w:val="28"/>
        </w:rPr>
        <w:t>согласно приложению 1</w:t>
      </w:r>
      <w:r>
        <w:rPr>
          <w:sz w:val="28"/>
          <w:szCs w:val="28"/>
        </w:rPr>
        <w:t xml:space="preserve"> к настоящему постановлению.</w:t>
      </w:r>
    </w:p>
    <w:p w:rsidR="00456ABD" w:rsidRPr="00130C4F" w:rsidRDefault="00456ABD" w:rsidP="00456ABD">
      <w:pPr>
        <w:tabs>
          <w:tab w:val="left" w:pos="1134"/>
        </w:tabs>
        <w:autoSpaceDN w:val="0"/>
        <w:adjustRightInd w:val="0"/>
        <w:ind w:firstLine="709"/>
        <w:jc w:val="both"/>
        <w:rPr>
          <w:sz w:val="28"/>
          <w:szCs w:val="28"/>
        </w:rPr>
      </w:pPr>
      <w:r>
        <w:rPr>
          <w:sz w:val="28"/>
          <w:szCs w:val="28"/>
        </w:rPr>
        <w:t xml:space="preserve">2. </w:t>
      </w:r>
      <w:proofErr w:type="gramStart"/>
      <w:r w:rsidRPr="00130C4F">
        <w:rPr>
          <w:sz w:val="28"/>
          <w:szCs w:val="28"/>
        </w:rPr>
        <w:t>Контроль за</w:t>
      </w:r>
      <w:proofErr w:type="gramEnd"/>
      <w:r w:rsidRPr="00130C4F">
        <w:rPr>
          <w:sz w:val="28"/>
          <w:szCs w:val="28"/>
        </w:rPr>
        <w:t xml:space="preserve"> исполнением настоящего постановления возложить на первого заместителя главы Администрации муниципального образования «Муниципальный округ </w:t>
      </w:r>
      <w:proofErr w:type="spellStart"/>
      <w:r w:rsidRPr="00130C4F">
        <w:rPr>
          <w:sz w:val="28"/>
          <w:szCs w:val="28"/>
        </w:rPr>
        <w:t>Якшур-Бодьинский</w:t>
      </w:r>
      <w:proofErr w:type="spellEnd"/>
      <w:r w:rsidRPr="00130C4F">
        <w:rPr>
          <w:sz w:val="28"/>
          <w:szCs w:val="28"/>
        </w:rPr>
        <w:t xml:space="preserve"> район Удмуртской Республики».</w:t>
      </w:r>
    </w:p>
    <w:p w:rsidR="00456ABD" w:rsidRDefault="00456ABD" w:rsidP="00456ABD">
      <w:pPr>
        <w:widowControl w:val="0"/>
        <w:suppressAutoHyphens w:val="0"/>
        <w:ind w:firstLine="709"/>
        <w:rPr>
          <w:sz w:val="28"/>
          <w:szCs w:val="28"/>
          <w:lang w:eastAsia="ru-RU"/>
        </w:rPr>
      </w:pPr>
    </w:p>
    <w:p w:rsidR="00456ABD" w:rsidRDefault="00456ABD" w:rsidP="00456ABD">
      <w:pPr>
        <w:widowControl w:val="0"/>
        <w:suppressAutoHyphens w:val="0"/>
        <w:ind w:firstLine="709"/>
        <w:rPr>
          <w:sz w:val="28"/>
          <w:szCs w:val="28"/>
          <w:lang w:eastAsia="ru-RU"/>
        </w:rPr>
      </w:pPr>
    </w:p>
    <w:p w:rsidR="00456ABD" w:rsidRPr="00396465" w:rsidRDefault="00456ABD" w:rsidP="00456ABD">
      <w:pPr>
        <w:widowControl w:val="0"/>
        <w:suppressAutoHyphens w:val="0"/>
        <w:ind w:firstLine="709"/>
        <w:rPr>
          <w:sz w:val="28"/>
          <w:szCs w:val="28"/>
          <w:lang w:eastAsia="ru-RU"/>
        </w:rPr>
      </w:pPr>
    </w:p>
    <w:p w:rsidR="00456ABD" w:rsidRPr="00C32D6E" w:rsidRDefault="00456ABD" w:rsidP="00456ABD">
      <w:pPr>
        <w:ind w:right="990"/>
        <w:rPr>
          <w:b/>
          <w:sz w:val="28"/>
          <w:szCs w:val="28"/>
        </w:rPr>
      </w:pPr>
      <w:r w:rsidRPr="00C32D6E">
        <w:rPr>
          <w:b/>
          <w:sz w:val="28"/>
          <w:szCs w:val="28"/>
        </w:rPr>
        <w:t>Глава муниципального образования</w:t>
      </w:r>
    </w:p>
    <w:p w:rsidR="00456ABD" w:rsidRPr="00C32D6E" w:rsidRDefault="00456ABD" w:rsidP="00456ABD">
      <w:pPr>
        <w:tabs>
          <w:tab w:val="left" w:pos="9639"/>
        </w:tabs>
        <w:ind w:right="-2"/>
        <w:rPr>
          <w:b/>
          <w:sz w:val="28"/>
          <w:szCs w:val="28"/>
        </w:rPr>
      </w:pPr>
      <w:r w:rsidRPr="00C32D6E">
        <w:rPr>
          <w:b/>
          <w:sz w:val="28"/>
          <w:szCs w:val="28"/>
        </w:rPr>
        <w:t xml:space="preserve">«Муниципальный округ </w:t>
      </w:r>
    </w:p>
    <w:p w:rsidR="00456ABD" w:rsidRPr="00C32D6E" w:rsidRDefault="00456ABD" w:rsidP="00456ABD">
      <w:pPr>
        <w:tabs>
          <w:tab w:val="left" w:pos="9639"/>
        </w:tabs>
        <w:ind w:right="-2"/>
        <w:rPr>
          <w:b/>
          <w:sz w:val="28"/>
          <w:szCs w:val="28"/>
        </w:rPr>
      </w:pPr>
      <w:proofErr w:type="spellStart"/>
      <w:r w:rsidRPr="00C32D6E">
        <w:rPr>
          <w:b/>
          <w:sz w:val="28"/>
          <w:szCs w:val="28"/>
        </w:rPr>
        <w:t>Якшур-Бодьинский</w:t>
      </w:r>
      <w:proofErr w:type="spellEnd"/>
      <w:r w:rsidRPr="00C32D6E">
        <w:rPr>
          <w:b/>
          <w:sz w:val="28"/>
          <w:szCs w:val="28"/>
        </w:rPr>
        <w:t xml:space="preserve"> район</w:t>
      </w:r>
    </w:p>
    <w:p w:rsidR="00456ABD" w:rsidRPr="00C32D6E" w:rsidRDefault="00456ABD" w:rsidP="00456ABD">
      <w:pPr>
        <w:tabs>
          <w:tab w:val="left" w:pos="9639"/>
        </w:tabs>
        <w:ind w:right="-2"/>
        <w:rPr>
          <w:b/>
          <w:sz w:val="28"/>
          <w:szCs w:val="28"/>
        </w:rPr>
      </w:pPr>
      <w:r w:rsidRPr="00C32D6E">
        <w:rPr>
          <w:b/>
          <w:sz w:val="28"/>
          <w:szCs w:val="28"/>
        </w:rPr>
        <w:t xml:space="preserve">Удмуртской Республики»                                                             </w:t>
      </w:r>
      <w:proofErr w:type="spellStart"/>
      <w:r w:rsidRPr="00C32D6E">
        <w:rPr>
          <w:b/>
          <w:sz w:val="28"/>
          <w:szCs w:val="28"/>
        </w:rPr>
        <w:t>А.В.Леконцев</w:t>
      </w:r>
      <w:proofErr w:type="spellEnd"/>
    </w:p>
    <w:p w:rsidR="00456ABD" w:rsidRPr="00C32D6E" w:rsidRDefault="00456ABD" w:rsidP="00456ABD">
      <w:pPr>
        <w:jc w:val="both"/>
      </w:pPr>
    </w:p>
    <w:p w:rsidR="00456ABD" w:rsidRPr="00C32D6E" w:rsidRDefault="00456ABD" w:rsidP="00456ABD">
      <w:pPr>
        <w:jc w:val="both"/>
        <w:rPr>
          <w:b/>
          <w:sz w:val="28"/>
          <w:szCs w:val="28"/>
        </w:rPr>
      </w:pPr>
    </w:p>
    <w:p w:rsidR="00456ABD" w:rsidRPr="00C32D6E" w:rsidRDefault="00456ABD" w:rsidP="00456ABD">
      <w:pPr>
        <w:jc w:val="both"/>
        <w:rPr>
          <w:sz w:val="20"/>
          <w:szCs w:val="20"/>
        </w:rPr>
      </w:pPr>
    </w:p>
    <w:p w:rsidR="00456ABD" w:rsidRPr="00C32D6E" w:rsidRDefault="00456ABD" w:rsidP="00456ABD">
      <w:pPr>
        <w:ind w:right="-2" w:firstLine="900"/>
        <w:jc w:val="both"/>
        <w:rPr>
          <w:b/>
          <w:sz w:val="2"/>
          <w:szCs w:val="20"/>
        </w:rPr>
      </w:pPr>
    </w:p>
    <w:p w:rsidR="00456ABD" w:rsidRPr="00C32D6E" w:rsidRDefault="00456ABD" w:rsidP="00456ABD">
      <w:pPr>
        <w:ind w:right="-2"/>
        <w:jc w:val="both"/>
        <w:rPr>
          <w:sz w:val="18"/>
          <w:szCs w:val="20"/>
        </w:rPr>
      </w:pPr>
      <w:r w:rsidRPr="00C32D6E">
        <w:rPr>
          <w:sz w:val="18"/>
          <w:szCs w:val="20"/>
        </w:rPr>
        <w:t>Вахрушева Надежда Геннадьевна</w:t>
      </w:r>
    </w:p>
    <w:p w:rsidR="00456ABD" w:rsidRPr="00C32D6E" w:rsidRDefault="00456ABD" w:rsidP="00456ABD">
      <w:pPr>
        <w:ind w:right="-2"/>
        <w:jc w:val="both"/>
        <w:rPr>
          <w:sz w:val="18"/>
          <w:szCs w:val="20"/>
        </w:rPr>
      </w:pPr>
      <w:r w:rsidRPr="00C32D6E">
        <w:rPr>
          <w:sz w:val="16"/>
          <w:szCs w:val="16"/>
        </w:rPr>
        <w:t xml:space="preserve">4-10-04                                                                                                                      </w:t>
      </w:r>
    </w:p>
    <w:p w:rsidR="00456ABD" w:rsidRPr="00396465" w:rsidRDefault="00456ABD" w:rsidP="00456ABD">
      <w:pPr>
        <w:widowControl w:val="0"/>
        <w:suppressAutoHyphens w:val="0"/>
        <w:ind w:firstLine="709"/>
        <w:rPr>
          <w:i/>
          <w:iCs/>
          <w:u w:val="single"/>
          <w:lang w:eastAsia="ru-RU"/>
        </w:rPr>
      </w:pPr>
    </w:p>
    <w:p w:rsidR="00456ABD" w:rsidRPr="00396465" w:rsidRDefault="00456ABD" w:rsidP="00456ABD">
      <w:pPr>
        <w:suppressAutoHyphens w:val="0"/>
        <w:spacing w:after="200" w:line="276" w:lineRule="auto"/>
        <w:rPr>
          <w:i/>
          <w:iCs/>
          <w:u w:val="single"/>
          <w:lang w:eastAsia="ru-RU"/>
        </w:rPr>
      </w:pPr>
      <w:r w:rsidRPr="00396465">
        <w:rPr>
          <w:i/>
          <w:iCs/>
          <w:u w:val="single"/>
          <w:lang w:eastAsia="ru-RU"/>
        </w:rPr>
        <w:br w:type="page"/>
      </w:r>
    </w:p>
    <w:p w:rsidR="00456ABD" w:rsidRPr="00C32D6E" w:rsidRDefault="00456ABD" w:rsidP="00456ABD">
      <w:pPr>
        <w:suppressAutoHyphens w:val="0"/>
        <w:ind w:left="5103"/>
      </w:pPr>
      <w:r w:rsidRPr="00C32D6E">
        <w:lastRenderedPageBreak/>
        <w:t>Приложение №1 к постановлению</w:t>
      </w:r>
    </w:p>
    <w:p w:rsidR="00456ABD" w:rsidRDefault="00456ABD" w:rsidP="00456ABD">
      <w:pPr>
        <w:ind w:left="5103"/>
      </w:pPr>
      <w:r w:rsidRPr="00C32D6E">
        <w:t xml:space="preserve">Администрации </w:t>
      </w:r>
      <w:proofErr w:type="gramStart"/>
      <w:r w:rsidRPr="00C32D6E">
        <w:t>муниципального</w:t>
      </w:r>
      <w:proofErr w:type="gramEnd"/>
    </w:p>
    <w:p w:rsidR="00456ABD" w:rsidRPr="00C32D6E" w:rsidRDefault="00456ABD" w:rsidP="00456ABD">
      <w:pPr>
        <w:ind w:left="5103"/>
      </w:pPr>
      <w:r w:rsidRPr="00C32D6E">
        <w:t xml:space="preserve">образования «Муниципальный округ </w:t>
      </w:r>
    </w:p>
    <w:p w:rsidR="00456ABD" w:rsidRPr="00C32D6E" w:rsidRDefault="00456ABD" w:rsidP="00456ABD">
      <w:pPr>
        <w:ind w:left="5103"/>
      </w:pPr>
      <w:proofErr w:type="spellStart"/>
      <w:r w:rsidRPr="00C32D6E">
        <w:t>Якшур-Бодьинский</w:t>
      </w:r>
      <w:proofErr w:type="spellEnd"/>
      <w:r w:rsidRPr="00C32D6E">
        <w:t xml:space="preserve"> район </w:t>
      </w:r>
    </w:p>
    <w:p w:rsidR="00456ABD" w:rsidRPr="00C32D6E" w:rsidRDefault="00456ABD" w:rsidP="00456ABD">
      <w:pPr>
        <w:ind w:left="5103"/>
      </w:pPr>
      <w:r w:rsidRPr="00C32D6E">
        <w:t>Удмуртской Республики»</w:t>
      </w:r>
    </w:p>
    <w:p w:rsidR="00456ABD" w:rsidRPr="00C32D6E" w:rsidRDefault="00456ABD" w:rsidP="00456ABD">
      <w:pPr>
        <w:ind w:left="5103"/>
      </w:pPr>
      <w:r>
        <w:t>от «19» сентября 2024</w:t>
      </w:r>
      <w:r w:rsidRPr="00C32D6E">
        <w:t xml:space="preserve"> года № </w:t>
      </w:r>
      <w:r>
        <w:t>1701</w:t>
      </w:r>
    </w:p>
    <w:p w:rsidR="00456ABD" w:rsidRPr="00396465" w:rsidRDefault="00456ABD" w:rsidP="00456ABD">
      <w:pPr>
        <w:suppressAutoHyphens w:val="0"/>
        <w:jc w:val="center"/>
        <w:rPr>
          <w:i/>
          <w:iCs/>
          <w:kern w:val="1"/>
          <w:sz w:val="28"/>
          <w:szCs w:val="28"/>
          <w:u w:val="single"/>
        </w:rPr>
      </w:pPr>
    </w:p>
    <w:p w:rsidR="00456ABD" w:rsidRPr="00396465" w:rsidRDefault="00456ABD" w:rsidP="00456ABD">
      <w:pPr>
        <w:suppressAutoHyphens w:val="0"/>
        <w:jc w:val="center"/>
        <w:rPr>
          <w:sz w:val="28"/>
          <w:szCs w:val="28"/>
          <w:lang w:eastAsia="ru-RU"/>
        </w:rPr>
      </w:pPr>
      <w:r w:rsidRPr="00396465">
        <w:rPr>
          <w:sz w:val="28"/>
          <w:szCs w:val="28"/>
          <w:lang w:eastAsia="ru-RU"/>
        </w:rPr>
        <w:t>Регламент</w:t>
      </w:r>
    </w:p>
    <w:p w:rsidR="00456ABD" w:rsidRPr="00396465" w:rsidRDefault="00456ABD" w:rsidP="00456ABD">
      <w:pPr>
        <w:suppressAutoHyphens w:val="0"/>
        <w:jc w:val="center"/>
        <w:rPr>
          <w:i/>
          <w:iCs/>
          <w:kern w:val="1"/>
          <w:u w:val="single"/>
        </w:rPr>
      </w:pPr>
      <w:r w:rsidRPr="00396465">
        <w:rPr>
          <w:sz w:val="28"/>
          <w:szCs w:val="28"/>
          <w:lang w:eastAsia="ru-RU"/>
        </w:rPr>
        <w:t>сопровождения инвестиционных проектов, реализуемых и (или) планируемых к реализации на территории</w:t>
      </w:r>
      <w:r w:rsidRPr="00396465">
        <w:rPr>
          <w:b/>
          <w:sz w:val="28"/>
          <w:szCs w:val="28"/>
          <w:lang w:eastAsia="ru-RU"/>
        </w:rPr>
        <w:t xml:space="preserve"> </w:t>
      </w:r>
      <w:r w:rsidRPr="00130C4F">
        <w:rPr>
          <w:sz w:val="28"/>
          <w:szCs w:val="28"/>
          <w:lang w:eastAsia="ru-RU"/>
        </w:rPr>
        <w:t xml:space="preserve">муниципального образования «Муниципальный округ </w:t>
      </w:r>
      <w:proofErr w:type="spellStart"/>
      <w:r w:rsidRPr="00130C4F">
        <w:rPr>
          <w:sz w:val="28"/>
          <w:szCs w:val="28"/>
          <w:lang w:eastAsia="ru-RU"/>
        </w:rPr>
        <w:t>Якшур-Бодьинский</w:t>
      </w:r>
      <w:proofErr w:type="spellEnd"/>
      <w:r w:rsidRPr="00130C4F">
        <w:rPr>
          <w:sz w:val="28"/>
          <w:szCs w:val="28"/>
          <w:lang w:eastAsia="ru-RU"/>
        </w:rPr>
        <w:t xml:space="preserve"> район Удмуртской Республики»</w:t>
      </w:r>
    </w:p>
    <w:p w:rsidR="00456ABD" w:rsidRPr="00396465" w:rsidRDefault="00456ABD" w:rsidP="00456ABD">
      <w:pPr>
        <w:pStyle w:val="a3"/>
        <w:jc w:val="both"/>
        <w:rPr>
          <w:rFonts w:ascii="Times New Roman" w:hAnsi="Times New Roman"/>
          <w:sz w:val="28"/>
        </w:rPr>
      </w:pPr>
    </w:p>
    <w:p w:rsidR="00456ABD" w:rsidRPr="00396465" w:rsidRDefault="00456ABD" w:rsidP="00456ABD">
      <w:pPr>
        <w:pStyle w:val="a3"/>
        <w:jc w:val="center"/>
        <w:rPr>
          <w:rFonts w:ascii="Times New Roman" w:hAnsi="Times New Roman"/>
          <w:sz w:val="28"/>
          <w:szCs w:val="28"/>
        </w:rPr>
      </w:pPr>
      <w:r w:rsidRPr="00396465">
        <w:rPr>
          <w:rFonts w:ascii="Times New Roman" w:hAnsi="Times New Roman"/>
          <w:sz w:val="28"/>
          <w:szCs w:val="28"/>
        </w:rPr>
        <w:t>1. Общие положения</w:t>
      </w:r>
    </w:p>
    <w:p w:rsidR="00456ABD" w:rsidRPr="00396465" w:rsidRDefault="00456ABD" w:rsidP="00456ABD">
      <w:pPr>
        <w:pStyle w:val="a3"/>
        <w:jc w:val="center"/>
        <w:rPr>
          <w:rFonts w:ascii="Times New Roman" w:hAnsi="Times New Roman"/>
          <w:sz w:val="28"/>
          <w:szCs w:val="28"/>
        </w:rPr>
      </w:pPr>
    </w:p>
    <w:p w:rsidR="00456ABD" w:rsidRPr="00396465" w:rsidRDefault="00456ABD" w:rsidP="00456ABD">
      <w:pPr>
        <w:suppressAutoHyphens w:val="0"/>
        <w:ind w:firstLine="708"/>
        <w:jc w:val="both"/>
        <w:rPr>
          <w:sz w:val="28"/>
          <w:szCs w:val="28"/>
        </w:rPr>
      </w:pPr>
      <w:r w:rsidRPr="00396465">
        <w:rPr>
          <w:sz w:val="28"/>
          <w:szCs w:val="28"/>
        </w:rPr>
        <w:t>1.1.</w:t>
      </w:r>
      <w:r>
        <w:rPr>
          <w:sz w:val="28"/>
          <w:szCs w:val="28"/>
        </w:rPr>
        <w:t xml:space="preserve"> </w:t>
      </w:r>
      <w:proofErr w:type="gramStart"/>
      <w:r w:rsidRPr="00396465">
        <w:rPr>
          <w:sz w:val="28"/>
          <w:szCs w:val="28"/>
        </w:rPr>
        <w:t xml:space="preserve">Регламент сопровождения инвестиционных проектов, реализуемых и (или) планируемых к реализации на территории </w:t>
      </w:r>
      <w:r w:rsidRPr="00130C4F">
        <w:rPr>
          <w:sz w:val="28"/>
          <w:szCs w:val="28"/>
          <w:lang w:eastAsia="ru-RU"/>
        </w:rPr>
        <w:t xml:space="preserve">муниципального образования «Муниципальный округ </w:t>
      </w:r>
      <w:proofErr w:type="spellStart"/>
      <w:r w:rsidRPr="00130C4F">
        <w:rPr>
          <w:sz w:val="28"/>
          <w:szCs w:val="28"/>
          <w:lang w:eastAsia="ru-RU"/>
        </w:rPr>
        <w:t>Якшур-Бодьинский</w:t>
      </w:r>
      <w:proofErr w:type="spellEnd"/>
      <w:r w:rsidRPr="00130C4F">
        <w:rPr>
          <w:sz w:val="28"/>
          <w:szCs w:val="28"/>
          <w:lang w:eastAsia="ru-RU"/>
        </w:rPr>
        <w:t xml:space="preserve"> район Удмуртской Республики»</w:t>
      </w:r>
      <w:r>
        <w:rPr>
          <w:sz w:val="28"/>
          <w:szCs w:val="28"/>
          <w:lang w:eastAsia="ru-RU"/>
        </w:rPr>
        <w:t>,</w:t>
      </w:r>
      <w:r w:rsidRPr="00396465">
        <w:rPr>
          <w:sz w:val="28"/>
          <w:szCs w:val="28"/>
        </w:rPr>
        <w:t xml:space="preserve"> (далее – Регламент) устанавливает порядок взаимодействия отрас</w:t>
      </w:r>
      <w:r>
        <w:rPr>
          <w:sz w:val="28"/>
          <w:szCs w:val="28"/>
        </w:rPr>
        <w:t>левых (функциональных) органов А</w:t>
      </w:r>
      <w:r w:rsidRPr="00396465">
        <w:rPr>
          <w:sz w:val="28"/>
          <w:szCs w:val="28"/>
        </w:rPr>
        <w:t xml:space="preserve">дминистрации </w:t>
      </w:r>
      <w:r w:rsidRPr="00130C4F">
        <w:rPr>
          <w:sz w:val="28"/>
          <w:szCs w:val="28"/>
          <w:lang w:eastAsia="ru-RU"/>
        </w:rPr>
        <w:t xml:space="preserve">муниципального образования «Муниципальный округ </w:t>
      </w:r>
      <w:proofErr w:type="spellStart"/>
      <w:r w:rsidRPr="00130C4F">
        <w:rPr>
          <w:sz w:val="28"/>
          <w:szCs w:val="28"/>
          <w:lang w:eastAsia="ru-RU"/>
        </w:rPr>
        <w:t>Якшур-Бодьинский</w:t>
      </w:r>
      <w:proofErr w:type="spellEnd"/>
      <w:r w:rsidRPr="00130C4F">
        <w:rPr>
          <w:sz w:val="28"/>
          <w:szCs w:val="28"/>
          <w:lang w:eastAsia="ru-RU"/>
        </w:rPr>
        <w:t xml:space="preserve"> район Удмуртской Республики»</w:t>
      </w:r>
      <w:r>
        <w:rPr>
          <w:sz w:val="28"/>
          <w:szCs w:val="28"/>
          <w:lang w:eastAsia="ru-RU"/>
        </w:rPr>
        <w:t xml:space="preserve"> </w:t>
      </w:r>
      <w:r w:rsidRPr="00396465">
        <w:rPr>
          <w:sz w:val="28"/>
          <w:szCs w:val="28"/>
        </w:rPr>
        <w:t xml:space="preserve">по оказанию информационно-консультационного и организационного содействия субъектам инвестиционной деятельности, реализующим или планирующим реализацию инвестиционных проектов на территории </w:t>
      </w:r>
      <w:r w:rsidRPr="00130C4F">
        <w:rPr>
          <w:sz w:val="28"/>
          <w:szCs w:val="28"/>
          <w:lang w:eastAsia="ru-RU"/>
        </w:rPr>
        <w:t xml:space="preserve">муниципального образования «Муниципальный округ </w:t>
      </w:r>
      <w:proofErr w:type="spellStart"/>
      <w:r w:rsidRPr="00130C4F">
        <w:rPr>
          <w:sz w:val="28"/>
          <w:szCs w:val="28"/>
          <w:lang w:eastAsia="ru-RU"/>
        </w:rPr>
        <w:t>Якшур-Бодьинский</w:t>
      </w:r>
      <w:proofErr w:type="spellEnd"/>
      <w:r w:rsidRPr="00130C4F">
        <w:rPr>
          <w:sz w:val="28"/>
          <w:szCs w:val="28"/>
          <w:lang w:eastAsia="ru-RU"/>
        </w:rPr>
        <w:t xml:space="preserve"> район</w:t>
      </w:r>
      <w:proofErr w:type="gramEnd"/>
      <w:r w:rsidRPr="00130C4F">
        <w:rPr>
          <w:sz w:val="28"/>
          <w:szCs w:val="28"/>
          <w:lang w:eastAsia="ru-RU"/>
        </w:rPr>
        <w:t xml:space="preserve"> Удмуртской Республики»</w:t>
      </w:r>
      <w:r w:rsidRPr="00396465">
        <w:rPr>
          <w:sz w:val="28"/>
          <w:szCs w:val="28"/>
        </w:rPr>
        <w:t>.</w:t>
      </w:r>
    </w:p>
    <w:p w:rsidR="00456ABD" w:rsidRPr="00396465" w:rsidRDefault="00456ABD" w:rsidP="00456ABD">
      <w:pPr>
        <w:pStyle w:val="a3"/>
        <w:ind w:firstLine="708"/>
        <w:jc w:val="both"/>
        <w:rPr>
          <w:rFonts w:ascii="Times New Roman" w:hAnsi="Times New Roman"/>
          <w:sz w:val="28"/>
          <w:szCs w:val="28"/>
        </w:rPr>
      </w:pPr>
      <w:r w:rsidRPr="00396465">
        <w:rPr>
          <w:rFonts w:ascii="Times New Roman" w:hAnsi="Times New Roman"/>
          <w:sz w:val="28"/>
          <w:szCs w:val="28"/>
        </w:rPr>
        <w:t>1.2.</w:t>
      </w:r>
      <w:r>
        <w:rPr>
          <w:rFonts w:ascii="Times New Roman" w:hAnsi="Times New Roman"/>
          <w:sz w:val="28"/>
          <w:szCs w:val="28"/>
        </w:rPr>
        <w:t xml:space="preserve"> </w:t>
      </w:r>
      <w:r w:rsidRPr="00396465">
        <w:rPr>
          <w:rFonts w:ascii="Times New Roman" w:hAnsi="Times New Roman"/>
          <w:sz w:val="28"/>
          <w:szCs w:val="28"/>
        </w:rPr>
        <w:t xml:space="preserve">Положения Регламента направлены на унификацию процедуры взаимодействия субъектов инвестиционной деятельности с органами местного самоуправления </w:t>
      </w:r>
      <w:r w:rsidRPr="00C32D6E">
        <w:rPr>
          <w:rFonts w:ascii="Times New Roman" w:hAnsi="Times New Roman"/>
          <w:sz w:val="28"/>
          <w:szCs w:val="28"/>
          <w:lang w:eastAsia="ru-RU"/>
        </w:rPr>
        <w:t xml:space="preserve">муниципального образования «Муниципальный округ </w:t>
      </w:r>
      <w:proofErr w:type="spellStart"/>
      <w:r w:rsidRPr="00C32D6E">
        <w:rPr>
          <w:rFonts w:ascii="Times New Roman" w:hAnsi="Times New Roman"/>
          <w:sz w:val="28"/>
          <w:szCs w:val="28"/>
          <w:lang w:eastAsia="ru-RU"/>
        </w:rPr>
        <w:t>Якшур-Бодьинский</w:t>
      </w:r>
      <w:proofErr w:type="spellEnd"/>
      <w:r w:rsidRPr="00C32D6E">
        <w:rPr>
          <w:rFonts w:ascii="Times New Roman" w:hAnsi="Times New Roman"/>
          <w:sz w:val="28"/>
          <w:szCs w:val="28"/>
          <w:lang w:eastAsia="ru-RU"/>
        </w:rPr>
        <w:t xml:space="preserve"> район Удмуртской Республики»</w:t>
      </w:r>
      <w:r w:rsidRPr="00396465">
        <w:rPr>
          <w:rFonts w:ascii="Times New Roman" w:hAnsi="Times New Roman"/>
          <w:sz w:val="28"/>
          <w:szCs w:val="28"/>
        </w:rPr>
        <w:t xml:space="preserve">, снижение административных барьеров при реализации инвестиционных проектов на территории </w:t>
      </w:r>
      <w:r w:rsidRPr="00C32D6E">
        <w:rPr>
          <w:rFonts w:ascii="Times New Roman" w:hAnsi="Times New Roman"/>
          <w:sz w:val="28"/>
          <w:szCs w:val="28"/>
          <w:lang w:eastAsia="ru-RU"/>
        </w:rPr>
        <w:t xml:space="preserve">муниципального образования «Муниципальный округ </w:t>
      </w:r>
      <w:proofErr w:type="spellStart"/>
      <w:r w:rsidRPr="00C32D6E">
        <w:rPr>
          <w:rFonts w:ascii="Times New Roman" w:hAnsi="Times New Roman"/>
          <w:sz w:val="28"/>
          <w:szCs w:val="28"/>
          <w:lang w:eastAsia="ru-RU"/>
        </w:rPr>
        <w:t>Якшур-Бодьинский</w:t>
      </w:r>
      <w:proofErr w:type="spellEnd"/>
      <w:r w:rsidRPr="00C32D6E">
        <w:rPr>
          <w:rFonts w:ascii="Times New Roman" w:hAnsi="Times New Roman"/>
          <w:sz w:val="28"/>
          <w:szCs w:val="28"/>
          <w:lang w:eastAsia="ru-RU"/>
        </w:rPr>
        <w:t xml:space="preserve"> район Удмуртской Республики»</w:t>
      </w:r>
      <w:r w:rsidRPr="00C32D6E">
        <w:rPr>
          <w:rFonts w:ascii="Times New Roman" w:hAnsi="Times New Roman"/>
          <w:sz w:val="28"/>
          <w:szCs w:val="28"/>
        </w:rPr>
        <w:t>.</w:t>
      </w:r>
    </w:p>
    <w:p w:rsidR="00456ABD" w:rsidRPr="00396465" w:rsidRDefault="00456ABD" w:rsidP="00456ABD">
      <w:pPr>
        <w:pStyle w:val="a3"/>
        <w:ind w:firstLine="708"/>
        <w:jc w:val="both"/>
        <w:rPr>
          <w:rFonts w:ascii="Times New Roman" w:hAnsi="Times New Roman"/>
          <w:sz w:val="28"/>
          <w:szCs w:val="28"/>
        </w:rPr>
      </w:pPr>
      <w:r>
        <w:rPr>
          <w:rFonts w:ascii="Times New Roman" w:hAnsi="Times New Roman"/>
          <w:sz w:val="28"/>
          <w:szCs w:val="28"/>
        </w:rPr>
        <w:t xml:space="preserve">1.3. </w:t>
      </w:r>
      <w:r w:rsidRPr="00396465">
        <w:rPr>
          <w:rFonts w:ascii="Times New Roman" w:hAnsi="Times New Roman"/>
          <w:sz w:val="28"/>
          <w:szCs w:val="28"/>
        </w:rPr>
        <w:t>В настоящем Регламенте используются следующие термины и понятия:</w:t>
      </w:r>
    </w:p>
    <w:p w:rsidR="00456ABD" w:rsidRPr="00396465" w:rsidRDefault="00456ABD" w:rsidP="00456ABD">
      <w:pPr>
        <w:pStyle w:val="a3"/>
        <w:ind w:firstLine="708"/>
        <w:jc w:val="both"/>
        <w:rPr>
          <w:rFonts w:ascii="Times New Roman" w:hAnsi="Times New Roman"/>
          <w:sz w:val="28"/>
          <w:szCs w:val="28"/>
        </w:rPr>
      </w:pPr>
      <w:r w:rsidRPr="00396465">
        <w:rPr>
          <w:rFonts w:ascii="Times New Roman" w:hAnsi="Times New Roman"/>
          <w:sz w:val="28"/>
          <w:szCs w:val="28"/>
        </w:rPr>
        <w:t xml:space="preserve">уполномоченный орган – </w:t>
      </w:r>
      <w:r>
        <w:rPr>
          <w:rFonts w:ascii="Times New Roman" w:hAnsi="Times New Roman"/>
          <w:sz w:val="28"/>
          <w:szCs w:val="28"/>
        </w:rPr>
        <w:t xml:space="preserve">Управление по развитию территории Администрации </w:t>
      </w:r>
      <w:r w:rsidRPr="00C32D6E">
        <w:rPr>
          <w:rFonts w:ascii="Times New Roman" w:hAnsi="Times New Roman"/>
          <w:sz w:val="28"/>
          <w:szCs w:val="28"/>
          <w:lang w:eastAsia="ru-RU"/>
        </w:rPr>
        <w:t xml:space="preserve">муниципального образования «Муниципальный округ </w:t>
      </w:r>
      <w:proofErr w:type="spellStart"/>
      <w:r w:rsidRPr="00C32D6E">
        <w:rPr>
          <w:rFonts w:ascii="Times New Roman" w:hAnsi="Times New Roman"/>
          <w:sz w:val="28"/>
          <w:szCs w:val="28"/>
          <w:lang w:eastAsia="ru-RU"/>
        </w:rPr>
        <w:t>Якшур-Бодьинский</w:t>
      </w:r>
      <w:proofErr w:type="spellEnd"/>
      <w:r w:rsidRPr="00C32D6E">
        <w:rPr>
          <w:rFonts w:ascii="Times New Roman" w:hAnsi="Times New Roman"/>
          <w:sz w:val="28"/>
          <w:szCs w:val="28"/>
          <w:lang w:eastAsia="ru-RU"/>
        </w:rPr>
        <w:t xml:space="preserve"> район Удмуртской Республики»</w:t>
      </w:r>
      <w:r>
        <w:rPr>
          <w:rFonts w:ascii="Times New Roman" w:hAnsi="Times New Roman"/>
          <w:sz w:val="24"/>
          <w:szCs w:val="24"/>
        </w:rPr>
        <w:t>,</w:t>
      </w:r>
      <w:r w:rsidRPr="00396465">
        <w:rPr>
          <w:rFonts w:ascii="Times New Roman" w:hAnsi="Times New Roman"/>
          <w:sz w:val="24"/>
          <w:szCs w:val="24"/>
        </w:rPr>
        <w:t xml:space="preserve"> </w:t>
      </w:r>
      <w:r w:rsidRPr="00396465">
        <w:rPr>
          <w:rFonts w:ascii="Times New Roman" w:hAnsi="Times New Roman"/>
          <w:sz w:val="28"/>
          <w:szCs w:val="28"/>
        </w:rPr>
        <w:t>задача которого заключается в сопровождении инвестиционных проектов;</w:t>
      </w:r>
    </w:p>
    <w:p w:rsidR="00456ABD" w:rsidRPr="00AB3A96" w:rsidRDefault="00456ABD" w:rsidP="00456ABD">
      <w:pPr>
        <w:pStyle w:val="ConsPlusNormal"/>
        <w:ind w:firstLine="708"/>
        <w:jc w:val="both"/>
        <w:rPr>
          <w:rFonts w:ascii="Times New Roman" w:hAnsi="Times New Roman" w:cs="Times New Roman"/>
        </w:rPr>
      </w:pPr>
      <w:r w:rsidRPr="00AB3A96">
        <w:rPr>
          <w:rFonts w:ascii="Times New Roman" w:hAnsi="Times New Roman" w:cs="Times New Roman"/>
          <w:sz w:val="28"/>
          <w:szCs w:val="28"/>
        </w:rPr>
        <w:t>сопровождение инвестиционного проекта – комплекс мероприятий, осуществляемых уполномоченным органом, направленных на содействие в реализации сопровождаем</w:t>
      </w:r>
      <w:bookmarkStart w:id="0" w:name="_GoBack"/>
      <w:bookmarkEnd w:id="0"/>
      <w:r w:rsidRPr="00AB3A96">
        <w:rPr>
          <w:rFonts w:ascii="Times New Roman" w:hAnsi="Times New Roman" w:cs="Times New Roman"/>
          <w:sz w:val="28"/>
          <w:szCs w:val="28"/>
        </w:rPr>
        <w:t xml:space="preserve">ого инвестиционного проекта на протяжении всего срока реализации инвестиционного проекта; </w:t>
      </w:r>
    </w:p>
    <w:p w:rsidR="00456ABD" w:rsidRPr="00396465" w:rsidRDefault="00456ABD" w:rsidP="00456ABD">
      <w:pPr>
        <w:pStyle w:val="a3"/>
        <w:ind w:firstLine="709"/>
        <w:jc w:val="both"/>
        <w:rPr>
          <w:rFonts w:ascii="Times New Roman" w:hAnsi="Times New Roman"/>
          <w:sz w:val="28"/>
          <w:szCs w:val="28"/>
        </w:rPr>
      </w:pPr>
      <w:r w:rsidRPr="00396465">
        <w:rPr>
          <w:rFonts w:ascii="Times New Roman" w:hAnsi="Times New Roman"/>
          <w:sz w:val="28"/>
          <w:szCs w:val="28"/>
        </w:rPr>
        <w:t xml:space="preserve">обращение – заявление о намерении реализовать на территории муниципального образования инвестиционный проект, направленное </w:t>
      </w:r>
      <w:r w:rsidRPr="00011D71">
        <w:rPr>
          <w:rFonts w:ascii="Times New Roman" w:hAnsi="Times New Roman"/>
          <w:sz w:val="28"/>
          <w:szCs w:val="28"/>
        </w:rPr>
        <w:t xml:space="preserve">в </w:t>
      </w:r>
      <w:r w:rsidRPr="00CC4798">
        <w:rPr>
          <w:rFonts w:ascii="Times New Roman" w:hAnsi="Times New Roman"/>
          <w:sz w:val="28"/>
          <w:szCs w:val="28"/>
        </w:rPr>
        <w:t>уполномоченный орган</w:t>
      </w:r>
      <w:r w:rsidRPr="00A622D0">
        <w:rPr>
          <w:rFonts w:ascii="Times New Roman" w:hAnsi="Times New Roman"/>
          <w:sz w:val="28"/>
          <w:szCs w:val="28"/>
        </w:rPr>
        <w:t>,</w:t>
      </w:r>
      <w:r>
        <w:rPr>
          <w:rFonts w:ascii="Times New Roman" w:hAnsi="Times New Roman"/>
          <w:sz w:val="28"/>
          <w:szCs w:val="28"/>
        </w:rPr>
        <w:t xml:space="preserve">  </w:t>
      </w:r>
      <w:r w:rsidRPr="00396465">
        <w:rPr>
          <w:rFonts w:ascii="Times New Roman" w:hAnsi="Times New Roman"/>
          <w:sz w:val="28"/>
          <w:szCs w:val="28"/>
        </w:rPr>
        <w:t xml:space="preserve">содержащее информацию об инвесторе, </w:t>
      </w:r>
      <w:r w:rsidRPr="00396465">
        <w:rPr>
          <w:rFonts w:ascii="Times New Roman" w:hAnsi="Times New Roman"/>
          <w:sz w:val="28"/>
          <w:szCs w:val="28"/>
        </w:rPr>
        <w:lastRenderedPageBreak/>
        <w:t>потребности в подборе земельного участка и инфраструктурном обеспечении земельного участка для реализации инвестиционного проекта, взаимодействии инвестора с органами местного самоуправления, вопросы, возникающие у инвестора, реализующего или предполагающего реализацию инвестиционного проекта;</w:t>
      </w:r>
    </w:p>
    <w:p w:rsidR="00456ABD" w:rsidRPr="00396465" w:rsidRDefault="00456ABD" w:rsidP="00456ABD">
      <w:pPr>
        <w:pStyle w:val="a3"/>
        <w:ind w:firstLine="708"/>
        <w:jc w:val="both"/>
        <w:rPr>
          <w:rFonts w:ascii="Times New Roman" w:hAnsi="Times New Roman"/>
          <w:sz w:val="28"/>
          <w:szCs w:val="28"/>
        </w:rPr>
      </w:pPr>
      <w:r w:rsidRPr="00396465">
        <w:rPr>
          <w:rFonts w:ascii="Times New Roman" w:hAnsi="Times New Roman"/>
          <w:sz w:val="28"/>
          <w:szCs w:val="28"/>
        </w:rPr>
        <w:t xml:space="preserve">реестр инвестиционных проектов – перечень реализуемых и (или) планируемых к реализации на территории муниципального образования инвестиционных проектов. </w:t>
      </w:r>
    </w:p>
    <w:p w:rsidR="00456ABD" w:rsidRPr="00396465" w:rsidRDefault="00456ABD" w:rsidP="00456ABD">
      <w:pPr>
        <w:pStyle w:val="a3"/>
        <w:ind w:firstLine="708"/>
        <w:jc w:val="both"/>
        <w:rPr>
          <w:rFonts w:ascii="Times New Roman" w:hAnsi="Times New Roman"/>
          <w:i/>
          <w:sz w:val="28"/>
          <w:szCs w:val="28"/>
        </w:rPr>
      </w:pPr>
      <w:r w:rsidRPr="00396465">
        <w:rPr>
          <w:rFonts w:ascii="Times New Roman" w:hAnsi="Times New Roman"/>
          <w:sz w:val="28"/>
          <w:szCs w:val="28"/>
        </w:rPr>
        <w:t xml:space="preserve">инвестиционный уполномоченный – должностное лицо в должности не ниже заместителя главы </w:t>
      </w:r>
      <w:r>
        <w:rPr>
          <w:rFonts w:ascii="Times New Roman" w:hAnsi="Times New Roman"/>
          <w:sz w:val="28"/>
          <w:szCs w:val="28"/>
        </w:rPr>
        <w:t xml:space="preserve">Администрации </w:t>
      </w:r>
      <w:r w:rsidRPr="00396465">
        <w:rPr>
          <w:rFonts w:ascii="Times New Roman" w:hAnsi="Times New Roman"/>
          <w:sz w:val="28"/>
          <w:szCs w:val="28"/>
        </w:rPr>
        <w:t xml:space="preserve">муниципального образования, наделенное </w:t>
      </w:r>
      <w:r>
        <w:rPr>
          <w:rFonts w:ascii="Times New Roman" w:hAnsi="Times New Roman"/>
          <w:sz w:val="28"/>
          <w:szCs w:val="28"/>
        </w:rPr>
        <w:t xml:space="preserve">распоряжением Администрации </w:t>
      </w:r>
      <w:r w:rsidRPr="00C32D6E">
        <w:rPr>
          <w:rFonts w:ascii="Times New Roman" w:hAnsi="Times New Roman"/>
          <w:sz w:val="28"/>
          <w:szCs w:val="28"/>
          <w:lang w:eastAsia="ru-RU"/>
        </w:rPr>
        <w:t xml:space="preserve">муниципального образования «Муниципальный округ </w:t>
      </w:r>
      <w:proofErr w:type="spellStart"/>
      <w:r w:rsidRPr="00C32D6E">
        <w:rPr>
          <w:rFonts w:ascii="Times New Roman" w:hAnsi="Times New Roman"/>
          <w:sz w:val="28"/>
          <w:szCs w:val="28"/>
          <w:lang w:eastAsia="ru-RU"/>
        </w:rPr>
        <w:t>Якшур-Бодьинский</w:t>
      </w:r>
      <w:proofErr w:type="spellEnd"/>
      <w:r w:rsidRPr="00C32D6E">
        <w:rPr>
          <w:rFonts w:ascii="Times New Roman" w:hAnsi="Times New Roman"/>
          <w:sz w:val="28"/>
          <w:szCs w:val="28"/>
          <w:lang w:eastAsia="ru-RU"/>
        </w:rPr>
        <w:t xml:space="preserve"> район Удмуртской Республики»</w:t>
      </w:r>
      <w:r>
        <w:rPr>
          <w:rFonts w:ascii="Times New Roman" w:hAnsi="Times New Roman"/>
          <w:sz w:val="28"/>
          <w:szCs w:val="28"/>
          <w:lang w:eastAsia="ru-RU"/>
        </w:rPr>
        <w:t xml:space="preserve"> </w:t>
      </w:r>
      <w:r w:rsidRPr="00396465">
        <w:rPr>
          <w:rFonts w:ascii="Times New Roman" w:hAnsi="Times New Roman"/>
          <w:sz w:val="28"/>
          <w:szCs w:val="28"/>
        </w:rPr>
        <w:t xml:space="preserve">полномочиями по оказанию содействия в реализации инвестиционных проектов на территории </w:t>
      </w:r>
      <w:r w:rsidRPr="00C32D6E">
        <w:rPr>
          <w:rFonts w:ascii="Times New Roman" w:hAnsi="Times New Roman"/>
          <w:sz w:val="28"/>
          <w:szCs w:val="28"/>
          <w:lang w:eastAsia="ru-RU"/>
        </w:rPr>
        <w:t xml:space="preserve">муниципального образования «Муниципальный округ </w:t>
      </w:r>
      <w:proofErr w:type="spellStart"/>
      <w:r w:rsidRPr="00C32D6E">
        <w:rPr>
          <w:rFonts w:ascii="Times New Roman" w:hAnsi="Times New Roman"/>
          <w:sz w:val="28"/>
          <w:szCs w:val="28"/>
          <w:lang w:eastAsia="ru-RU"/>
        </w:rPr>
        <w:t>Якшур-Бодьинский</w:t>
      </w:r>
      <w:proofErr w:type="spellEnd"/>
      <w:r w:rsidRPr="00C32D6E">
        <w:rPr>
          <w:rFonts w:ascii="Times New Roman" w:hAnsi="Times New Roman"/>
          <w:sz w:val="28"/>
          <w:szCs w:val="28"/>
          <w:lang w:eastAsia="ru-RU"/>
        </w:rPr>
        <w:t xml:space="preserve"> район Удмуртской </w:t>
      </w:r>
      <w:proofErr w:type="spellStart"/>
      <w:r w:rsidRPr="00C32D6E">
        <w:rPr>
          <w:rFonts w:ascii="Times New Roman" w:hAnsi="Times New Roman"/>
          <w:sz w:val="28"/>
          <w:szCs w:val="28"/>
          <w:lang w:eastAsia="ru-RU"/>
        </w:rPr>
        <w:t>Республики</w:t>
      </w:r>
      <w:proofErr w:type="gramStart"/>
      <w:r w:rsidRPr="00C32D6E">
        <w:rPr>
          <w:rFonts w:ascii="Times New Roman" w:hAnsi="Times New Roman"/>
          <w:sz w:val="28"/>
          <w:szCs w:val="28"/>
          <w:lang w:eastAsia="ru-RU"/>
        </w:rPr>
        <w:t>»</w:t>
      </w:r>
      <w:r w:rsidRPr="00D543C1">
        <w:rPr>
          <w:rFonts w:ascii="Times New Roman" w:hAnsi="Times New Roman"/>
          <w:sz w:val="28"/>
          <w:szCs w:val="28"/>
        </w:rPr>
        <w:t>и</w:t>
      </w:r>
      <w:proofErr w:type="spellEnd"/>
      <w:proofErr w:type="gramEnd"/>
      <w:r w:rsidRPr="00D543C1">
        <w:rPr>
          <w:rFonts w:ascii="Times New Roman" w:hAnsi="Times New Roman"/>
          <w:sz w:val="28"/>
          <w:szCs w:val="28"/>
        </w:rPr>
        <w:t xml:space="preserve"> по привлечению новых</w:t>
      </w:r>
      <w:r w:rsidRPr="00396465">
        <w:rPr>
          <w:rFonts w:ascii="Times New Roman" w:hAnsi="Times New Roman"/>
          <w:sz w:val="28"/>
          <w:szCs w:val="28"/>
        </w:rPr>
        <w:t xml:space="preserve"> </w:t>
      </w:r>
      <w:r w:rsidRPr="00CC4798">
        <w:rPr>
          <w:rFonts w:ascii="Times New Roman" w:hAnsi="Times New Roman"/>
          <w:sz w:val="28"/>
          <w:szCs w:val="28"/>
        </w:rPr>
        <w:t>инвесторов.</w:t>
      </w:r>
    </w:p>
    <w:p w:rsidR="00456ABD" w:rsidRPr="00396465" w:rsidRDefault="00456ABD" w:rsidP="00456ABD">
      <w:pPr>
        <w:pStyle w:val="a3"/>
        <w:ind w:firstLine="708"/>
        <w:jc w:val="both"/>
        <w:rPr>
          <w:rFonts w:ascii="Times New Roman" w:hAnsi="Times New Roman"/>
          <w:i/>
          <w:sz w:val="28"/>
          <w:szCs w:val="28"/>
        </w:rPr>
      </w:pPr>
      <w:r w:rsidRPr="00396465">
        <w:rPr>
          <w:rFonts w:ascii="Times New Roman" w:hAnsi="Times New Roman"/>
          <w:sz w:val="28"/>
          <w:szCs w:val="28"/>
        </w:rPr>
        <w:t xml:space="preserve">Иные понятия, используемые в настоящем Регламенте, применяются в значениях, определенных законодательством Российской Федерации и законодательством </w:t>
      </w:r>
      <w:r>
        <w:rPr>
          <w:rFonts w:ascii="Times New Roman" w:hAnsi="Times New Roman"/>
          <w:sz w:val="28"/>
          <w:szCs w:val="28"/>
        </w:rPr>
        <w:t>Удмуртской Республики</w:t>
      </w:r>
      <w:r w:rsidRPr="00396465">
        <w:rPr>
          <w:rFonts w:ascii="Times New Roman" w:hAnsi="Times New Roman"/>
          <w:sz w:val="28"/>
          <w:szCs w:val="28"/>
        </w:rPr>
        <w:t>.</w:t>
      </w:r>
    </w:p>
    <w:p w:rsidR="00456ABD" w:rsidRPr="00396465" w:rsidRDefault="00456ABD" w:rsidP="00456ABD">
      <w:pPr>
        <w:pStyle w:val="a3"/>
        <w:jc w:val="both"/>
        <w:rPr>
          <w:rFonts w:ascii="Times New Roman" w:hAnsi="Times New Roman"/>
          <w:sz w:val="28"/>
          <w:szCs w:val="28"/>
        </w:rPr>
      </w:pPr>
    </w:p>
    <w:p w:rsidR="00456ABD" w:rsidRPr="00396465" w:rsidRDefault="00456ABD" w:rsidP="00456ABD">
      <w:pPr>
        <w:pStyle w:val="afff0"/>
        <w:spacing w:before="0" w:beforeAutospacing="0" w:after="0" w:afterAutospacing="0"/>
        <w:jc w:val="center"/>
        <w:rPr>
          <w:sz w:val="28"/>
          <w:szCs w:val="28"/>
        </w:rPr>
      </w:pPr>
      <w:r w:rsidRPr="00396465">
        <w:rPr>
          <w:bCs/>
          <w:sz w:val="28"/>
          <w:szCs w:val="28"/>
        </w:rPr>
        <w:t>2. Цель и формы сопровождения инвестиционных проектов</w:t>
      </w:r>
    </w:p>
    <w:p w:rsidR="00456ABD" w:rsidRPr="00396465" w:rsidRDefault="00456ABD" w:rsidP="00456ABD">
      <w:pPr>
        <w:pStyle w:val="afff0"/>
        <w:spacing w:before="0" w:beforeAutospacing="0" w:after="0" w:afterAutospacing="0"/>
        <w:jc w:val="both"/>
        <w:rPr>
          <w:sz w:val="28"/>
          <w:szCs w:val="28"/>
        </w:rPr>
      </w:pPr>
    </w:p>
    <w:p w:rsidR="00456ABD" w:rsidRPr="00396465" w:rsidRDefault="00456ABD" w:rsidP="00456ABD">
      <w:pPr>
        <w:pStyle w:val="afff0"/>
        <w:spacing w:before="0" w:beforeAutospacing="0" w:after="0" w:afterAutospacing="0"/>
        <w:ind w:firstLine="709"/>
        <w:jc w:val="both"/>
        <w:rPr>
          <w:i/>
          <w:iCs/>
          <w:kern w:val="1"/>
          <w:u w:val="single"/>
        </w:rPr>
      </w:pPr>
      <w:r w:rsidRPr="00396465">
        <w:rPr>
          <w:sz w:val="28"/>
          <w:szCs w:val="28"/>
        </w:rPr>
        <w:t xml:space="preserve">2.1. Целью сопровождения инвестиционных проектов является привлечение инвестиций в экономику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iCs/>
          <w:kern w:val="1"/>
          <w:sz w:val="28"/>
          <w:szCs w:val="28"/>
        </w:rPr>
        <w:t>.</w:t>
      </w:r>
    </w:p>
    <w:p w:rsidR="00456ABD" w:rsidRPr="00396465" w:rsidRDefault="00456ABD" w:rsidP="00456ABD">
      <w:pPr>
        <w:pStyle w:val="afff0"/>
        <w:spacing w:before="0" w:beforeAutospacing="0" w:after="0" w:afterAutospacing="0"/>
        <w:ind w:firstLine="709"/>
        <w:jc w:val="both"/>
        <w:rPr>
          <w:sz w:val="28"/>
          <w:szCs w:val="28"/>
        </w:rPr>
      </w:pPr>
      <w:r>
        <w:rPr>
          <w:sz w:val="28"/>
          <w:szCs w:val="28"/>
        </w:rPr>
        <w:t xml:space="preserve">2.2. </w:t>
      </w:r>
      <w:r w:rsidRPr="00396465">
        <w:rPr>
          <w:sz w:val="28"/>
          <w:szCs w:val="28"/>
        </w:rPr>
        <w:t>Сопровождение инвестиционных проектов может осуществляться в форме оказания консультационной, информационной, юридической, административной и организационной помощи инвестору.</w:t>
      </w:r>
    </w:p>
    <w:p w:rsidR="00456ABD" w:rsidRPr="00396465" w:rsidRDefault="00456ABD" w:rsidP="00456ABD">
      <w:pPr>
        <w:pStyle w:val="a3"/>
        <w:jc w:val="both"/>
        <w:rPr>
          <w:rFonts w:ascii="Times New Roman" w:hAnsi="Times New Roman"/>
          <w:sz w:val="28"/>
          <w:szCs w:val="28"/>
        </w:rPr>
      </w:pPr>
    </w:p>
    <w:p w:rsidR="00456ABD" w:rsidRDefault="00456ABD" w:rsidP="00456ABD">
      <w:pPr>
        <w:pStyle w:val="a3"/>
        <w:jc w:val="center"/>
        <w:rPr>
          <w:rFonts w:ascii="Times New Roman" w:hAnsi="Times New Roman"/>
          <w:sz w:val="28"/>
          <w:szCs w:val="28"/>
        </w:rPr>
      </w:pPr>
      <w:r>
        <w:rPr>
          <w:rFonts w:ascii="Times New Roman" w:hAnsi="Times New Roman"/>
          <w:sz w:val="28"/>
          <w:szCs w:val="28"/>
        </w:rPr>
        <w:t xml:space="preserve">3. </w:t>
      </w:r>
      <w:r w:rsidRPr="00396465">
        <w:rPr>
          <w:rFonts w:ascii="Times New Roman" w:hAnsi="Times New Roman"/>
          <w:sz w:val="28"/>
          <w:szCs w:val="28"/>
        </w:rPr>
        <w:t xml:space="preserve">Требования к инвестору и инвестиционным проектам, </w:t>
      </w:r>
    </w:p>
    <w:p w:rsidR="00456ABD" w:rsidRPr="00396465" w:rsidRDefault="00456ABD" w:rsidP="00456ABD">
      <w:pPr>
        <w:pStyle w:val="a3"/>
        <w:jc w:val="center"/>
        <w:rPr>
          <w:rFonts w:ascii="Times New Roman" w:hAnsi="Times New Roman"/>
          <w:sz w:val="28"/>
          <w:szCs w:val="28"/>
        </w:rPr>
      </w:pPr>
      <w:r w:rsidRPr="00396465">
        <w:rPr>
          <w:rFonts w:ascii="Times New Roman" w:hAnsi="Times New Roman"/>
          <w:sz w:val="28"/>
          <w:szCs w:val="28"/>
        </w:rPr>
        <w:t>сопровождаемым уполномоченным органом</w:t>
      </w:r>
    </w:p>
    <w:p w:rsidR="00456ABD" w:rsidRPr="00396465" w:rsidRDefault="00456ABD" w:rsidP="00456ABD">
      <w:pPr>
        <w:pStyle w:val="a3"/>
        <w:jc w:val="both"/>
        <w:rPr>
          <w:rFonts w:ascii="Times New Roman" w:hAnsi="Times New Roman"/>
          <w:sz w:val="28"/>
          <w:szCs w:val="28"/>
        </w:rPr>
      </w:pPr>
    </w:p>
    <w:p w:rsidR="00456ABD" w:rsidRPr="00141D75" w:rsidRDefault="00456ABD" w:rsidP="00456ABD">
      <w:pPr>
        <w:pStyle w:val="ConsPlusNormal"/>
        <w:ind w:firstLine="540"/>
        <w:jc w:val="both"/>
        <w:rPr>
          <w:rFonts w:ascii="Times New Roman" w:hAnsi="Times New Roman" w:cs="Times New Roman"/>
          <w:sz w:val="28"/>
          <w:szCs w:val="28"/>
        </w:rPr>
      </w:pPr>
      <w:r w:rsidRPr="00141D75">
        <w:rPr>
          <w:rFonts w:ascii="Times New Roman" w:hAnsi="Times New Roman" w:cs="Times New Roman"/>
          <w:sz w:val="28"/>
          <w:szCs w:val="28"/>
        </w:rPr>
        <w:t xml:space="preserve">3.1. Требования к инвестиционным проектам, сопровождаемым уполномоченным органом: </w:t>
      </w:r>
    </w:p>
    <w:p w:rsidR="00456ABD" w:rsidRPr="00396465" w:rsidRDefault="00456ABD" w:rsidP="00456ABD">
      <w:pPr>
        <w:suppressAutoHyphens w:val="0"/>
        <w:autoSpaceDN w:val="0"/>
        <w:adjustRightInd w:val="0"/>
        <w:ind w:firstLine="540"/>
        <w:jc w:val="both"/>
        <w:rPr>
          <w:i/>
          <w:iCs/>
          <w:kern w:val="1"/>
          <w:u w:val="single"/>
        </w:rPr>
      </w:pPr>
      <w:r w:rsidRPr="00396465">
        <w:rPr>
          <w:sz w:val="28"/>
          <w:szCs w:val="28"/>
        </w:rPr>
        <w:t xml:space="preserve">реализация проекта на территории </w:t>
      </w:r>
      <w:r w:rsidRPr="00C32D6E">
        <w:rPr>
          <w:sz w:val="28"/>
          <w:szCs w:val="28"/>
          <w:lang w:eastAsia="ru-RU"/>
        </w:rPr>
        <w:t xml:space="preserve">муниципального образования «Муниципальный округ </w:t>
      </w:r>
      <w:proofErr w:type="spellStart"/>
      <w:r w:rsidRPr="00C32D6E">
        <w:rPr>
          <w:sz w:val="28"/>
          <w:szCs w:val="28"/>
          <w:lang w:eastAsia="ru-RU"/>
        </w:rPr>
        <w:t>Якшур-Бодьинский</w:t>
      </w:r>
      <w:proofErr w:type="spellEnd"/>
      <w:r w:rsidRPr="00C32D6E">
        <w:rPr>
          <w:sz w:val="28"/>
          <w:szCs w:val="28"/>
          <w:lang w:eastAsia="ru-RU"/>
        </w:rPr>
        <w:t xml:space="preserve"> район Удмуртской Республики»</w:t>
      </w:r>
      <w:r w:rsidRPr="00396465">
        <w:rPr>
          <w:i/>
          <w:iCs/>
          <w:kern w:val="1"/>
          <w:u w:val="single"/>
        </w:rPr>
        <w:t>;</w:t>
      </w:r>
    </w:p>
    <w:p w:rsidR="00456ABD" w:rsidRPr="00396465" w:rsidRDefault="00456ABD" w:rsidP="00456ABD">
      <w:pPr>
        <w:autoSpaceDN w:val="0"/>
        <w:adjustRightInd w:val="0"/>
        <w:ind w:firstLine="540"/>
        <w:jc w:val="both"/>
        <w:rPr>
          <w:sz w:val="28"/>
          <w:szCs w:val="28"/>
        </w:rPr>
      </w:pPr>
      <w:r w:rsidRPr="00396465">
        <w:rPr>
          <w:sz w:val="28"/>
          <w:szCs w:val="28"/>
        </w:rPr>
        <w:t>создание новых рабочих мест (без установления требований</w:t>
      </w:r>
      <w:r>
        <w:rPr>
          <w:sz w:val="28"/>
          <w:szCs w:val="28"/>
        </w:rPr>
        <w:t xml:space="preserve"> </w:t>
      </w:r>
      <w:r w:rsidRPr="00396465">
        <w:rPr>
          <w:sz w:val="28"/>
          <w:szCs w:val="28"/>
        </w:rPr>
        <w:t>к минимальному количеству вновь создаваемых рабочих мест) и (или) увеличение объемов производства продукции и (или) расширение ассортимента производимой продукции</w:t>
      </w:r>
      <w:r w:rsidRPr="00CE1CCF">
        <w:rPr>
          <w:sz w:val="28"/>
          <w:szCs w:val="28"/>
        </w:rPr>
        <w:t xml:space="preserve">. </w:t>
      </w:r>
    </w:p>
    <w:p w:rsidR="00456ABD" w:rsidRPr="00396465" w:rsidRDefault="00456ABD" w:rsidP="00456ABD">
      <w:pPr>
        <w:autoSpaceDN w:val="0"/>
        <w:adjustRightInd w:val="0"/>
        <w:ind w:firstLine="540"/>
        <w:jc w:val="both"/>
        <w:rPr>
          <w:sz w:val="28"/>
          <w:szCs w:val="28"/>
        </w:rPr>
      </w:pPr>
      <w:r w:rsidRPr="00396465">
        <w:rPr>
          <w:sz w:val="28"/>
          <w:szCs w:val="28"/>
        </w:rPr>
        <w:t>3.2. Требования к инвестору:</w:t>
      </w:r>
    </w:p>
    <w:p w:rsidR="00456ABD" w:rsidRDefault="00456ABD" w:rsidP="00456ABD">
      <w:pPr>
        <w:suppressAutoHyphens w:val="0"/>
        <w:autoSpaceDN w:val="0"/>
        <w:adjustRightInd w:val="0"/>
        <w:ind w:firstLine="540"/>
        <w:jc w:val="both"/>
        <w:rPr>
          <w:sz w:val="28"/>
          <w:szCs w:val="28"/>
        </w:rPr>
      </w:pPr>
      <w:r w:rsidRPr="00396465">
        <w:rPr>
          <w:sz w:val="28"/>
          <w:szCs w:val="28"/>
        </w:rPr>
        <w:t xml:space="preserve">инвестор не должен находиться в процессе реорганизации </w:t>
      </w:r>
      <w:r w:rsidRPr="00396465">
        <w:rPr>
          <w:sz w:val="28"/>
          <w:szCs w:val="28"/>
          <w:lang w:eastAsia="en-US"/>
        </w:rPr>
        <w:t>(за исключением реорганизации в форме присоединения к инвестору другого юридического лица)</w:t>
      </w:r>
      <w:r w:rsidRPr="00396465">
        <w:rPr>
          <w:sz w:val="28"/>
          <w:szCs w:val="28"/>
        </w:rPr>
        <w:t>, ликвидации</w:t>
      </w:r>
      <w:r>
        <w:rPr>
          <w:sz w:val="28"/>
          <w:szCs w:val="28"/>
        </w:rPr>
        <w:t xml:space="preserve"> (индивидуальные предприниматели не </w:t>
      </w:r>
      <w:r>
        <w:rPr>
          <w:sz w:val="28"/>
          <w:szCs w:val="28"/>
        </w:rPr>
        <w:lastRenderedPageBreak/>
        <w:t>должны прекратить деятельность в качестве индивидуального предпринимателя)</w:t>
      </w:r>
      <w:r w:rsidRPr="00396465">
        <w:rPr>
          <w:sz w:val="28"/>
          <w:szCs w:val="28"/>
        </w:rPr>
        <w:t>;</w:t>
      </w:r>
      <w:r>
        <w:rPr>
          <w:sz w:val="28"/>
          <w:szCs w:val="28"/>
        </w:rPr>
        <w:t xml:space="preserve"> </w:t>
      </w:r>
      <w:r w:rsidRPr="00396465">
        <w:rPr>
          <w:sz w:val="28"/>
          <w:szCs w:val="28"/>
        </w:rPr>
        <w:t>в отношении инвестора не должна быть</w:t>
      </w:r>
      <w:r>
        <w:rPr>
          <w:sz w:val="28"/>
          <w:szCs w:val="28"/>
        </w:rPr>
        <w:t xml:space="preserve"> введена процедура банкротства, деятельность инвестора не приостановлена в порядке, предусмотренном законодательством Российской Федерации;</w:t>
      </w:r>
    </w:p>
    <w:p w:rsidR="00456ABD" w:rsidRDefault="00456ABD" w:rsidP="00456ABD">
      <w:pPr>
        <w:suppressAutoHyphens w:val="0"/>
        <w:autoSpaceDN w:val="0"/>
        <w:adjustRightInd w:val="0"/>
        <w:ind w:firstLine="540"/>
        <w:jc w:val="both"/>
        <w:rPr>
          <w:sz w:val="28"/>
          <w:szCs w:val="28"/>
        </w:rPr>
      </w:pPr>
      <w:r>
        <w:rPr>
          <w:sz w:val="28"/>
          <w:szCs w:val="28"/>
        </w:rPr>
        <w:t>отсутствие у инвестора просроченной задолженности по выплате заработной платы;</w:t>
      </w:r>
    </w:p>
    <w:p w:rsidR="00456ABD" w:rsidRDefault="00456ABD" w:rsidP="00456ABD">
      <w:pPr>
        <w:suppressAutoHyphens w:val="0"/>
        <w:autoSpaceDN w:val="0"/>
        <w:adjustRightInd w:val="0"/>
        <w:ind w:firstLine="540"/>
        <w:jc w:val="both"/>
        <w:rPr>
          <w:rFonts w:eastAsia="Calibri"/>
          <w:sz w:val="28"/>
          <w:szCs w:val="28"/>
          <w:lang w:eastAsia="ru-RU"/>
        </w:rPr>
      </w:pPr>
      <w:proofErr w:type="gramStart"/>
      <w:r>
        <w:rPr>
          <w:rFonts w:eastAsia="Calibri"/>
          <w:sz w:val="28"/>
          <w:szCs w:val="28"/>
          <w:lang w:eastAsia="ru-RU"/>
        </w:rPr>
        <w:t>отсутствие у инвестора неисполненной обязанности по уплате налогов, сборов, страховых взносов и иных обязательных платежей в бюджеты бюджетной системы Российской Федерации и во внебюджетные фонды (за исключением пени и штрафов, сумм, на которые предоставлена отсрочка, рассрочка, реструктуризация в соответствии с законодательством Российской Федерации о налогах и сборах, а также за исключением задолженности, по которой имеется вступившее в законную силу решение</w:t>
      </w:r>
      <w:proofErr w:type="gramEnd"/>
      <w:r>
        <w:rPr>
          <w:rFonts w:eastAsia="Calibri"/>
          <w:sz w:val="28"/>
          <w:szCs w:val="28"/>
          <w:lang w:eastAsia="ru-RU"/>
        </w:rPr>
        <w:t xml:space="preserve"> суда о признании обязанности по уплате задолженности исполненной, или задолженности, которая признана безнадежной к взысканию в соответствии с законодательством Российской Федерации).</w:t>
      </w:r>
    </w:p>
    <w:p w:rsidR="00456ABD" w:rsidRDefault="00456ABD" w:rsidP="00456ABD">
      <w:pPr>
        <w:suppressAutoHyphens w:val="0"/>
        <w:autoSpaceDN w:val="0"/>
        <w:adjustRightInd w:val="0"/>
        <w:ind w:firstLine="540"/>
        <w:jc w:val="both"/>
        <w:rPr>
          <w:sz w:val="28"/>
          <w:szCs w:val="28"/>
        </w:rPr>
      </w:pPr>
    </w:p>
    <w:p w:rsidR="00456ABD" w:rsidRPr="00396465" w:rsidRDefault="00456ABD" w:rsidP="00456ABD">
      <w:pPr>
        <w:pStyle w:val="a3"/>
        <w:jc w:val="center"/>
        <w:rPr>
          <w:rFonts w:ascii="Times New Roman" w:hAnsi="Times New Roman"/>
          <w:sz w:val="28"/>
          <w:szCs w:val="28"/>
        </w:rPr>
      </w:pPr>
      <w:r w:rsidRPr="00396465">
        <w:rPr>
          <w:rFonts w:ascii="Times New Roman" w:hAnsi="Times New Roman"/>
          <w:sz w:val="28"/>
          <w:szCs w:val="28"/>
        </w:rPr>
        <w:t>4. Порядок взаимодействия с инвесторами по сопровождению инвестиционных проектов</w:t>
      </w:r>
    </w:p>
    <w:p w:rsidR="00456ABD" w:rsidRPr="00396465" w:rsidRDefault="00456ABD" w:rsidP="00456ABD">
      <w:pPr>
        <w:pStyle w:val="a3"/>
        <w:jc w:val="center"/>
        <w:rPr>
          <w:rFonts w:ascii="Times New Roman" w:hAnsi="Times New Roman"/>
          <w:sz w:val="28"/>
          <w:szCs w:val="28"/>
        </w:rPr>
      </w:pPr>
    </w:p>
    <w:p w:rsidR="00456ABD" w:rsidRPr="00396465" w:rsidRDefault="00456ABD" w:rsidP="00456ABD">
      <w:pPr>
        <w:pStyle w:val="afff0"/>
        <w:spacing w:before="0" w:beforeAutospacing="0" w:after="0" w:afterAutospacing="0"/>
        <w:ind w:firstLine="709"/>
        <w:jc w:val="both"/>
        <w:rPr>
          <w:sz w:val="28"/>
          <w:szCs w:val="28"/>
        </w:rPr>
      </w:pPr>
      <w:r>
        <w:rPr>
          <w:sz w:val="28"/>
          <w:szCs w:val="28"/>
        </w:rPr>
        <w:t xml:space="preserve">4.1. </w:t>
      </w:r>
      <w:r w:rsidRPr="00396465">
        <w:rPr>
          <w:sz w:val="28"/>
          <w:szCs w:val="28"/>
        </w:rPr>
        <w:t>Основанием для начала сопровождения инвестиционного проекта является обращение</w:t>
      </w:r>
      <w:r>
        <w:rPr>
          <w:sz w:val="28"/>
          <w:szCs w:val="28"/>
        </w:rPr>
        <w:t xml:space="preserve"> </w:t>
      </w:r>
      <w:r w:rsidRPr="00D543C1">
        <w:rPr>
          <w:sz w:val="28"/>
          <w:szCs w:val="28"/>
        </w:rPr>
        <w:t>инвестора</w:t>
      </w:r>
      <w:r w:rsidRPr="00396465">
        <w:rPr>
          <w:sz w:val="28"/>
          <w:szCs w:val="28"/>
        </w:rPr>
        <w:t xml:space="preserve"> </w:t>
      </w:r>
      <w:r w:rsidRPr="001B0DBD">
        <w:rPr>
          <w:sz w:val="28"/>
          <w:szCs w:val="28"/>
        </w:rPr>
        <w:t xml:space="preserve">по форме приложения 1 к </w:t>
      </w:r>
      <w:r>
        <w:rPr>
          <w:sz w:val="28"/>
          <w:szCs w:val="28"/>
        </w:rPr>
        <w:t xml:space="preserve">настоящему </w:t>
      </w:r>
      <w:r w:rsidRPr="001B0DBD">
        <w:rPr>
          <w:sz w:val="28"/>
          <w:szCs w:val="28"/>
        </w:rPr>
        <w:t>Регламенту</w:t>
      </w:r>
      <w:r w:rsidRPr="00396465">
        <w:rPr>
          <w:sz w:val="28"/>
          <w:szCs w:val="28"/>
        </w:rPr>
        <w:t>, поступившее в адрес уполномоченного органа.</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Ответственность за полноту и достоверность сведений, содержащихся в обращении и приложенных к нему материалов, несет инвестор.</w:t>
      </w:r>
    </w:p>
    <w:p w:rsidR="00456ABD" w:rsidRPr="00396465" w:rsidRDefault="00456ABD" w:rsidP="00456ABD">
      <w:pPr>
        <w:pStyle w:val="afff0"/>
        <w:spacing w:before="0" w:beforeAutospacing="0" w:after="0" w:afterAutospacing="0"/>
        <w:ind w:firstLine="709"/>
        <w:jc w:val="both"/>
        <w:rPr>
          <w:sz w:val="28"/>
          <w:szCs w:val="28"/>
        </w:rPr>
      </w:pPr>
      <w:r>
        <w:rPr>
          <w:sz w:val="28"/>
          <w:szCs w:val="28"/>
        </w:rPr>
        <w:t xml:space="preserve">4.2. </w:t>
      </w:r>
      <w:r w:rsidRPr="00396465">
        <w:rPr>
          <w:sz w:val="28"/>
          <w:szCs w:val="28"/>
        </w:rPr>
        <w:t xml:space="preserve">Уполномоченный орган в течение </w:t>
      </w:r>
      <w:r>
        <w:rPr>
          <w:sz w:val="28"/>
          <w:szCs w:val="28"/>
        </w:rPr>
        <w:t>пяти</w:t>
      </w:r>
      <w:r w:rsidRPr="00396465">
        <w:rPr>
          <w:sz w:val="28"/>
          <w:szCs w:val="28"/>
        </w:rPr>
        <w:t xml:space="preserve"> рабочих дней со дня</w:t>
      </w:r>
      <w:r>
        <w:rPr>
          <w:sz w:val="28"/>
          <w:szCs w:val="28"/>
        </w:rPr>
        <w:t xml:space="preserve"> направления</w:t>
      </w:r>
      <w:r w:rsidRPr="00396465">
        <w:rPr>
          <w:sz w:val="28"/>
          <w:szCs w:val="28"/>
        </w:rPr>
        <w:t xml:space="preserve"> обращения</w:t>
      </w:r>
      <w:r>
        <w:rPr>
          <w:sz w:val="28"/>
          <w:szCs w:val="28"/>
        </w:rPr>
        <w:t xml:space="preserve"> в работу</w:t>
      </w:r>
      <w:r w:rsidRPr="00396465">
        <w:rPr>
          <w:sz w:val="28"/>
          <w:szCs w:val="28"/>
        </w:rPr>
        <w:t>:</w:t>
      </w:r>
    </w:p>
    <w:p w:rsidR="00456ABD" w:rsidRPr="00396465" w:rsidRDefault="00456ABD" w:rsidP="00456ABD">
      <w:pPr>
        <w:pStyle w:val="afff0"/>
        <w:spacing w:before="0" w:beforeAutospacing="0" w:after="0" w:afterAutospacing="0"/>
        <w:ind w:firstLine="709"/>
        <w:jc w:val="both"/>
        <w:rPr>
          <w:sz w:val="28"/>
          <w:szCs w:val="28"/>
        </w:rPr>
      </w:pPr>
      <w:r>
        <w:rPr>
          <w:sz w:val="28"/>
          <w:szCs w:val="28"/>
        </w:rPr>
        <w:t xml:space="preserve">- </w:t>
      </w:r>
      <w:r w:rsidRPr="00396465">
        <w:rPr>
          <w:sz w:val="28"/>
          <w:szCs w:val="28"/>
        </w:rPr>
        <w:t>проверяет полноту указанных в обращении сведений;</w:t>
      </w:r>
    </w:p>
    <w:p w:rsidR="00456ABD" w:rsidRPr="00396465" w:rsidRDefault="00456ABD" w:rsidP="00456ABD">
      <w:pPr>
        <w:pStyle w:val="afff0"/>
        <w:spacing w:before="0" w:beforeAutospacing="0" w:after="0" w:afterAutospacing="0"/>
        <w:ind w:firstLine="709"/>
        <w:jc w:val="both"/>
        <w:rPr>
          <w:sz w:val="28"/>
          <w:szCs w:val="28"/>
        </w:rPr>
      </w:pPr>
      <w:r>
        <w:rPr>
          <w:sz w:val="28"/>
          <w:szCs w:val="28"/>
        </w:rPr>
        <w:t xml:space="preserve">- </w:t>
      </w:r>
      <w:r w:rsidRPr="00396465">
        <w:rPr>
          <w:sz w:val="28"/>
          <w:szCs w:val="28"/>
        </w:rPr>
        <w:t>проверяет инвестиционный проект на соответствие требованиям, указанным в подпункт</w:t>
      </w:r>
      <w:r>
        <w:rPr>
          <w:sz w:val="28"/>
          <w:szCs w:val="28"/>
        </w:rPr>
        <w:t>е</w:t>
      </w:r>
      <w:r w:rsidRPr="00396465">
        <w:rPr>
          <w:sz w:val="28"/>
          <w:szCs w:val="28"/>
        </w:rPr>
        <w:t xml:space="preserve"> 3.1 настоящего Регламента.</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 xml:space="preserve">В случае несоответствия </w:t>
      </w:r>
      <w:r>
        <w:rPr>
          <w:sz w:val="28"/>
          <w:szCs w:val="28"/>
        </w:rPr>
        <w:t xml:space="preserve">инвестиционного </w:t>
      </w:r>
      <w:r w:rsidRPr="00CC4798">
        <w:rPr>
          <w:sz w:val="28"/>
          <w:szCs w:val="28"/>
        </w:rPr>
        <w:t>проекта требованиям, указанным в подпункте 3.1 настоящего Регламента, и (или) представления неполных сведений в обращении уполномоченный орган в срок, предусмотренный абзацем первым настоящего подпункта,</w:t>
      </w:r>
      <w:r w:rsidRPr="00396465">
        <w:rPr>
          <w:sz w:val="28"/>
          <w:szCs w:val="28"/>
        </w:rPr>
        <w:t xml:space="preserve"> возвращает обращение для доработки представившему его инвестору с указанием замечаний, послуживших основанием для возврата.</w:t>
      </w:r>
    </w:p>
    <w:p w:rsidR="00456ABD" w:rsidRDefault="00456ABD" w:rsidP="00456ABD">
      <w:pPr>
        <w:pStyle w:val="afff0"/>
        <w:spacing w:before="0" w:beforeAutospacing="0" w:after="0" w:afterAutospacing="0"/>
        <w:ind w:firstLine="709"/>
        <w:jc w:val="both"/>
        <w:rPr>
          <w:sz w:val="28"/>
          <w:szCs w:val="28"/>
        </w:rPr>
      </w:pPr>
      <w:r w:rsidRPr="00396465">
        <w:rPr>
          <w:sz w:val="28"/>
          <w:szCs w:val="28"/>
        </w:rPr>
        <w:t>После устранения замечаний, послуживших основанием для возврата обращения, инвестор вправе повторно направить обращение для его рассмотрения в порядке, предусмотренном настоящим Регламентом.</w:t>
      </w:r>
    </w:p>
    <w:p w:rsidR="00456ABD" w:rsidRPr="00CC4798" w:rsidRDefault="00456ABD" w:rsidP="00456ABD">
      <w:pPr>
        <w:pStyle w:val="afff0"/>
        <w:spacing w:before="0" w:beforeAutospacing="0" w:after="0" w:afterAutospacing="0"/>
        <w:ind w:firstLine="709"/>
        <w:jc w:val="both"/>
        <w:rPr>
          <w:sz w:val="28"/>
          <w:szCs w:val="28"/>
        </w:rPr>
      </w:pPr>
      <w:r>
        <w:rPr>
          <w:sz w:val="28"/>
          <w:szCs w:val="28"/>
        </w:rPr>
        <w:t xml:space="preserve">4.3. </w:t>
      </w:r>
      <w:r w:rsidRPr="00D543C1">
        <w:rPr>
          <w:sz w:val="28"/>
          <w:szCs w:val="28"/>
        </w:rPr>
        <w:t xml:space="preserve">При отсутствии оснований для возврата обращения, указанных в абзаце четвертом подпункта 4.2 настоящего Регламента, уполномоченный </w:t>
      </w:r>
      <w:r w:rsidRPr="00CC4798">
        <w:rPr>
          <w:sz w:val="28"/>
          <w:szCs w:val="28"/>
        </w:rPr>
        <w:t>орган в течение четырех рабочих дней со дня регистрации обращения:</w:t>
      </w:r>
    </w:p>
    <w:p w:rsidR="00456ABD" w:rsidRPr="00D543C1" w:rsidRDefault="00456ABD" w:rsidP="00456ABD">
      <w:pPr>
        <w:pStyle w:val="afff0"/>
        <w:spacing w:before="0" w:beforeAutospacing="0" w:after="0" w:afterAutospacing="0"/>
        <w:ind w:firstLine="709"/>
        <w:jc w:val="both"/>
        <w:rPr>
          <w:sz w:val="28"/>
          <w:szCs w:val="28"/>
        </w:rPr>
      </w:pPr>
      <w:r w:rsidRPr="00CC4798">
        <w:rPr>
          <w:sz w:val="28"/>
          <w:szCs w:val="28"/>
        </w:rPr>
        <w:t>- проверяет инвестора на соответствие требованиям, указанным в подпункте 3.2 настоящего Регламента;</w:t>
      </w:r>
    </w:p>
    <w:p w:rsidR="00456ABD" w:rsidRPr="00D543C1" w:rsidRDefault="00456ABD" w:rsidP="00456ABD">
      <w:pPr>
        <w:pStyle w:val="afff0"/>
        <w:spacing w:before="0" w:beforeAutospacing="0" w:after="0" w:afterAutospacing="0"/>
        <w:ind w:firstLine="709"/>
        <w:jc w:val="both"/>
        <w:rPr>
          <w:iCs/>
          <w:sz w:val="28"/>
          <w:szCs w:val="28"/>
        </w:rPr>
      </w:pPr>
      <w:r w:rsidRPr="00D543C1">
        <w:rPr>
          <w:sz w:val="28"/>
          <w:szCs w:val="28"/>
        </w:rPr>
        <w:lastRenderedPageBreak/>
        <w:t xml:space="preserve">- осуществляет подготовку заключения о целесообразности либо нецелесообразности реализации инвестиционного проекта на территории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D543C1">
        <w:rPr>
          <w:iCs/>
          <w:sz w:val="28"/>
          <w:szCs w:val="28"/>
        </w:rPr>
        <w:t xml:space="preserve"> (далее – заключение);</w:t>
      </w:r>
    </w:p>
    <w:p w:rsidR="00456ABD" w:rsidRPr="00D543C1" w:rsidRDefault="00456ABD" w:rsidP="00456ABD">
      <w:pPr>
        <w:pStyle w:val="afff0"/>
        <w:spacing w:before="0" w:beforeAutospacing="0" w:after="0" w:afterAutospacing="0"/>
        <w:ind w:firstLine="709"/>
        <w:jc w:val="both"/>
        <w:rPr>
          <w:sz w:val="28"/>
          <w:szCs w:val="28"/>
        </w:rPr>
      </w:pPr>
      <w:r>
        <w:rPr>
          <w:sz w:val="28"/>
          <w:szCs w:val="28"/>
        </w:rPr>
        <w:t xml:space="preserve">- </w:t>
      </w:r>
      <w:r w:rsidRPr="00D543C1">
        <w:rPr>
          <w:sz w:val="28"/>
          <w:szCs w:val="28"/>
        </w:rPr>
        <w:t xml:space="preserve"> направляет обраще</w:t>
      </w:r>
      <w:r>
        <w:rPr>
          <w:sz w:val="28"/>
          <w:szCs w:val="28"/>
        </w:rPr>
        <w:t xml:space="preserve">ние в структурные подразделения Администрации муниципального образования «Муниципальный округ </w:t>
      </w:r>
      <w:proofErr w:type="spellStart"/>
      <w:r>
        <w:rPr>
          <w:sz w:val="28"/>
          <w:szCs w:val="28"/>
        </w:rPr>
        <w:t>Якшур-Бодьинский</w:t>
      </w:r>
      <w:proofErr w:type="spellEnd"/>
      <w:r>
        <w:rPr>
          <w:sz w:val="28"/>
          <w:szCs w:val="28"/>
        </w:rPr>
        <w:t xml:space="preserve"> район Удмуртской Республики» для получения </w:t>
      </w:r>
      <w:r w:rsidRPr="00D543C1">
        <w:rPr>
          <w:sz w:val="28"/>
          <w:szCs w:val="28"/>
        </w:rPr>
        <w:t xml:space="preserve">заключения о целесообразности либо нецелесообразности реализации инвестиционного проекта на территории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D543C1">
        <w:rPr>
          <w:iCs/>
          <w:sz w:val="28"/>
          <w:szCs w:val="28"/>
        </w:rPr>
        <w:t xml:space="preserve"> </w:t>
      </w:r>
      <w:r>
        <w:rPr>
          <w:iCs/>
          <w:sz w:val="28"/>
          <w:szCs w:val="28"/>
        </w:rPr>
        <w:t>(далее –</w:t>
      </w:r>
      <w:r w:rsidRPr="00D543C1">
        <w:rPr>
          <w:iCs/>
          <w:sz w:val="28"/>
          <w:szCs w:val="28"/>
        </w:rPr>
        <w:t xml:space="preserve"> заключение)</w:t>
      </w:r>
      <w:r w:rsidRPr="00D543C1">
        <w:rPr>
          <w:sz w:val="28"/>
          <w:szCs w:val="28"/>
        </w:rPr>
        <w:t xml:space="preserve">. </w:t>
      </w:r>
    </w:p>
    <w:p w:rsidR="00456ABD" w:rsidRDefault="00456ABD" w:rsidP="00456ABD">
      <w:pPr>
        <w:pStyle w:val="afff0"/>
        <w:spacing w:before="0" w:beforeAutospacing="0" w:after="0" w:afterAutospacing="0"/>
        <w:ind w:firstLine="709"/>
        <w:jc w:val="both"/>
        <w:rPr>
          <w:iCs/>
          <w:sz w:val="28"/>
          <w:szCs w:val="28"/>
        </w:rPr>
      </w:pPr>
      <w:r w:rsidRPr="00D543C1">
        <w:rPr>
          <w:sz w:val="28"/>
          <w:szCs w:val="28"/>
        </w:rPr>
        <w:t xml:space="preserve">Структурные подразделения </w:t>
      </w:r>
      <w:r>
        <w:rPr>
          <w:sz w:val="28"/>
          <w:szCs w:val="28"/>
        </w:rPr>
        <w:t xml:space="preserve">Администрации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Pr>
          <w:sz w:val="28"/>
          <w:szCs w:val="28"/>
        </w:rPr>
        <w:t xml:space="preserve"> </w:t>
      </w:r>
      <w:r w:rsidRPr="00D543C1">
        <w:rPr>
          <w:iCs/>
          <w:sz w:val="28"/>
          <w:szCs w:val="28"/>
        </w:rPr>
        <w:t>направляют в уполномоченный орган</w:t>
      </w:r>
      <w:r w:rsidRPr="00D543C1">
        <w:rPr>
          <w:i/>
        </w:rPr>
        <w:t xml:space="preserve"> </w:t>
      </w:r>
      <w:r w:rsidRPr="00D543C1">
        <w:rPr>
          <w:iCs/>
          <w:sz w:val="28"/>
          <w:szCs w:val="28"/>
        </w:rPr>
        <w:t xml:space="preserve"> заключения в течение трех рабочих дней со дня поступления обращения инвестора от уполномоченного органа.</w:t>
      </w:r>
    </w:p>
    <w:p w:rsidR="00456ABD" w:rsidRPr="000D4F2B" w:rsidRDefault="00456ABD" w:rsidP="00456ABD">
      <w:pPr>
        <w:pStyle w:val="afff0"/>
        <w:spacing w:before="0" w:beforeAutospacing="0" w:after="0" w:afterAutospacing="0"/>
        <w:ind w:firstLine="709"/>
        <w:jc w:val="both"/>
        <w:rPr>
          <w:iCs/>
          <w:sz w:val="28"/>
          <w:szCs w:val="28"/>
        </w:rPr>
      </w:pPr>
      <w:r>
        <w:rPr>
          <w:iCs/>
          <w:sz w:val="28"/>
          <w:szCs w:val="28"/>
        </w:rPr>
        <w:t xml:space="preserve">Уполномоченный орган в течение двух рабочих дней со дня поступления заключений осуществляет подготовку сводного заключения </w:t>
      </w:r>
      <w:r>
        <w:rPr>
          <w:sz w:val="28"/>
          <w:szCs w:val="28"/>
        </w:rPr>
        <w:t xml:space="preserve">о целесообразности либо нецелесообразности реализации инвестиционного проекта на территории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Pr>
          <w:iCs/>
          <w:sz w:val="28"/>
          <w:szCs w:val="28"/>
        </w:rPr>
        <w:t>.</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4.</w:t>
      </w:r>
      <w:r>
        <w:rPr>
          <w:sz w:val="28"/>
          <w:szCs w:val="28"/>
        </w:rPr>
        <w:t xml:space="preserve">4. </w:t>
      </w:r>
      <w:r w:rsidRPr="00396465">
        <w:rPr>
          <w:sz w:val="28"/>
          <w:szCs w:val="28"/>
        </w:rPr>
        <w:t>Основаниями для отказ</w:t>
      </w:r>
      <w:r>
        <w:rPr>
          <w:sz w:val="28"/>
          <w:szCs w:val="28"/>
        </w:rPr>
        <w:t>а</w:t>
      </w:r>
      <w:r w:rsidRPr="00396465">
        <w:rPr>
          <w:sz w:val="28"/>
          <w:szCs w:val="28"/>
        </w:rPr>
        <w:t xml:space="preserve"> в сопровождении</w:t>
      </w:r>
      <w:r>
        <w:rPr>
          <w:sz w:val="28"/>
          <w:szCs w:val="28"/>
        </w:rPr>
        <w:t xml:space="preserve"> </w:t>
      </w:r>
      <w:r w:rsidRPr="00396465">
        <w:rPr>
          <w:sz w:val="28"/>
          <w:szCs w:val="28"/>
        </w:rPr>
        <w:t>инвестиционного проекта являются:</w:t>
      </w:r>
    </w:p>
    <w:p w:rsidR="00456ABD" w:rsidRPr="00A96EE4" w:rsidRDefault="00456ABD" w:rsidP="00456ABD">
      <w:pPr>
        <w:pStyle w:val="afff0"/>
        <w:spacing w:before="0" w:beforeAutospacing="0" w:after="0" w:afterAutospacing="0"/>
        <w:ind w:firstLine="708"/>
        <w:jc w:val="both"/>
        <w:rPr>
          <w:sz w:val="28"/>
          <w:szCs w:val="28"/>
        </w:rPr>
      </w:pPr>
      <w:r w:rsidRPr="00A96EE4">
        <w:rPr>
          <w:sz w:val="28"/>
          <w:szCs w:val="28"/>
        </w:rPr>
        <w:t>представление инвестором недостоверной информации;</w:t>
      </w:r>
    </w:p>
    <w:p w:rsidR="00456ABD" w:rsidRPr="00394E16" w:rsidRDefault="00456ABD" w:rsidP="00456ABD">
      <w:pPr>
        <w:pStyle w:val="afff0"/>
        <w:spacing w:before="0" w:beforeAutospacing="0" w:after="0" w:afterAutospacing="0"/>
        <w:ind w:firstLine="708"/>
        <w:jc w:val="both"/>
        <w:rPr>
          <w:i/>
          <w:sz w:val="28"/>
          <w:szCs w:val="28"/>
          <w:highlight w:val="cyan"/>
        </w:rPr>
      </w:pPr>
      <w:r w:rsidRPr="00355E8D">
        <w:rPr>
          <w:sz w:val="28"/>
          <w:szCs w:val="28"/>
        </w:rPr>
        <w:t>несоответстви</w:t>
      </w:r>
      <w:r>
        <w:rPr>
          <w:sz w:val="28"/>
          <w:szCs w:val="28"/>
        </w:rPr>
        <w:t>е</w:t>
      </w:r>
      <w:r w:rsidRPr="00355E8D">
        <w:rPr>
          <w:sz w:val="28"/>
          <w:szCs w:val="28"/>
        </w:rPr>
        <w:t xml:space="preserve"> инвестора требованиям, указанным в подпункте 3.2 настоящего Регламента;</w:t>
      </w:r>
      <w:r w:rsidRPr="00355E8D">
        <w:rPr>
          <w:i/>
          <w:sz w:val="28"/>
          <w:szCs w:val="28"/>
        </w:rPr>
        <w:t xml:space="preserve"> </w:t>
      </w:r>
    </w:p>
    <w:p w:rsidR="00456ABD" w:rsidRDefault="00456ABD" w:rsidP="00456ABD">
      <w:pPr>
        <w:pStyle w:val="afff0"/>
        <w:spacing w:before="0" w:beforeAutospacing="0" w:after="0" w:afterAutospacing="0"/>
        <w:ind w:firstLine="709"/>
        <w:jc w:val="both"/>
        <w:rPr>
          <w:sz w:val="28"/>
          <w:szCs w:val="28"/>
        </w:rPr>
      </w:pPr>
      <w:r w:rsidRPr="00396465">
        <w:rPr>
          <w:sz w:val="28"/>
          <w:szCs w:val="28"/>
        </w:rPr>
        <w:t>наличие</w:t>
      </w:r>
      <w:r>
        <w:rPr>
          <w:sz w:val="28"/>
          <w:szCs w:val="28"/>
        </w:rPr>
        <w:t xml:space="preserve"> заключения либо</w:t>
      </w:r>
      <w:r w:rsidRPr="00396465">
        <w:rPr>
          <w:sz w:val="28"/>
          <w:szCs w:val="28"/>
        </w:rPr>
        <w:t xml:space="preserve"> сводного заключения о нецелесообразности реализации инвестиционного проекта на территории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sz w:val="28"/>
          <w:szCs w:val="28"/>
        </w:rPr>
        <w:t>.</w:t>
      </w:r>
      <w:r w:rsidRPr="007D563F">
        <w:t xml:space="preserve"> </w:t>
      </w:r>
    </w:p>
    <w:p w:rsidR="00456ABD" w:rsidRPr="00396465" w:rsidRDefault="00456ABD" w:rsidP="00456ABD">
      <w:pPr>
        <w:pStyle w:val="afff0"/>
        <w:spacing w:before="0" w:beforeAutospacing="0" w:after="0" w:afterAutospacing="0"/>
        <w:ind w:firstLine="709"/>
        <w:jc w:val="both"/>
        <w:rPr>
          <w:sz w:val="28"/>
          <w:szCs w:val="28"/>
        </w:rPr>
      </w:pPr>
      <w:r>
        <w:rPr>
          <w:sz w:val="28"/>
          <w:szCs w:val="28"/>
        </w:rPr>
        <w:t xml:space="preserve">Уполномоченный орган при наличии одного или нескольких оснований для отказа в </w:t>
      </w:r>
      <w:r w:rsidRPr="00D543C1">
        <w:rPr>
          <w:sz w:val="28"/>
          <w:szCs w:val="28"/>
        </w:rPr>
        <w:t>сопровождении инвестиционного проекта, установленных настоящим подпункт</w:t>
      </w:r>
      <w:r>
        <w:rPr>
          <w:sz w:val="28"/>
          <w:szCs w:val="28"/>
        </w:rPr>
        <w:t>ом, в течение десяти рабочих дней со дня регистрации обращения уведомляет инвестора в письменном виде об отказе в сопровождении инвестиционного проекта.</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4.</w:t>
      </w:r>
      <w:r>
        <w:rPr>
          <w:sz w:val="28"/>
          <w:szCs w:val="28"/>
        </w:rPr>
        <w:t>5</w:t>
      </w:r>
      <w:r w:rsidRPr="00396465">
        <w:rPr>
          <w:sz w:val="28"/>
          <w:szCs w:val="28"/>
        </w:rPr>
        <w:t>.</w:t>
      </w:r>
      <w:r>
        <w:rPr>
          <w:sz w:val="28"/>
          <w:szCs w:val="28"/>
        </w:rPr>
        <w:t xml:space="preserve"> </w:t>
      </w:r>
      <w:r w:rsidRPr="00396465">
        <w:rPr>
          <w:sz w:val="28"/>
          <w:szCs w:val="28"/>
        </w:rPr>
        <w:t xml:space="preserve">В </w:t>
      </w:r>
      <w:r w:rsidRPr="00D543C1">
        <w:rPr>
          <w:sz w:val="28"/>
          <w:szCs w:val="28"/>
        </w:rPr>
        <w:t>случае отсутствия оснований для отказа в сопровождении инвестиционного проекта, предусмотренных подпунктом 4.4 настоящего Регламента, уполномоченный орган в течение двенадцати рабочих дней со дня регистрации обращения:</w:t>
      </w:r>
    </w:p>
    <w:p w:rsidR="00456ABD" w:rsidRPr="00396465" w:rsidRDefault="00456ABD" w:rsidP="00456ABD">
      <w:pPr>
        <w:pStyle w:val="afff0"/>
        <w:spacing w:before="0" w:beforeAutospacing="0" w:after="0" w:afterAutospacing="0"/>
        <w:ind w:firstLine="709"/>
        <w:jc w:val="both"/>
        <w:rPr>
          <w:sz w:val="28"/>
          <w:szCs w:val="28"/>
        </w:rPr>
      </w:pPr>
      <w:r>
        <w:rPr>
          <w:sz w:val="28"/>
          <w:szCs w:val="28"/>
        </w:rPr>
        <w:t xml:space="preserve">- </w:t>
      </w:r>
      <w:r w:rsidRPr="00396465">
        <w:rPr>
          <w:sz w:val="28"/>
          <w:szCs w:val="28"/>
        </w:rPr>
        <w:t>направляет инвестору уведомление о сопровождении инвестиционного проекта и его включении в реестр инвестиционных проектов;</w:t>
      </w:r>
    </w:p>
    <w:p w:rsidR="00456ABD" w:rsidRPr="00396465" w:rsidRDefault="00456ABD" w:rsidP="00456ABD">
      <w:pPr>
        <w:pStyle w:val="afff0"/>
        <w:spacing w:before="0" w:beforeAutospacing="0" w:after="0" w:afterAutospacing="0"/>
        <w:ind w:firstLine="709"/>
        <w:jc w:val="both"/>
        <w:rPr>
          <w:iCs/>
          <w:sz w:val="28"/>
          <w:szCs w:val="28"/>
        </w:rPr>
      </w:pPr>
      <w:r w:rsidRPr="00396465">
        <w:rPr>
          <w:sz w:val="28"/>
          <w:szCs w:val="28"/>
        </w:rPr>
        <w:t>-</w:t>
      </w:r>
      <w:r>
        <w:rPr>
          <w:sz w:val="28"/>
          <w:szCs w:val="28"/>
        </w:rPr>
        <w:t xml:space="preserve">  </w:t>
      </w:r>
      <w:r w:rsidRPr="00396465">
        <w:rPr>
          <w:sz w:val="28"/>
          <w:szCs w:val="28"/>
        </w:rPr>
        <w:t xml:space="preserve">размещает на информационном ресурсе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iCs/>
          <w:sz w:val="28"/>
          <w:szCs w:val="28"/>
        </w:rPr>
        <w:t xml:space="preserve"> в сети Интернет сведения (наименование инвестиционного проекта, краткая </w:t>
      </w:r>
      <w:r w:rsidRPr="00396465">
        <w:rPr>
          <w:iCs/>
          <w:sz w:val="28"/>
          <w:szCs w:val="28"/>
        </w:rPr>
        <w:lastRenderedPageBreak/>
        <w:t>характеристика инвестиционного проекта) о сопровождаемом инвестиционном проекте;</w:t>
      </w:r>
    </w:p>
    <w:p w:rsidR="00456ABD" w:rsidRPr="00752DCB" w:rsidRDefault="00456ABD" w:rsidP="00456ABD">
      <w:pPr>
        <w:pStyle w:val="afff0"/>
        <w:spacing w:before="0" w:beforeAutospacing="0" w:after="0" w:afterAutospacing="0"/>
        <w:ind w:firstLine="709"/>
        <w:jc w:val="both"/>
        <w:rPr>
          <w:i/>
          <w:sz w:val="28"/>
          <w:szCs w:val="28"/>
        </w:rPr>
      </w:pPr>
      <w:r>
        <w:rPr>
          <w:sz w:val="28"/>
          <w:szCs w:val="28"/>
        </w:rPr>
        <w:t xml:space="preserve">- </w:t>
      </w:r>
      <w:r w:rsidRPr="007E2A5A">
        <w:rPr>
          <w:sz w:val="28"/>
          <w:szCs w:val="28"/>
        </w:rPr>
        <w:t>во взаимодействии с инвестором разрабатывает и утверждает совместный план-график,</w:t>
      </w:r>
      <w:r w:rsidRPr="00396465">
        <w:rPr>
          <w:sz w:val="28"/>
          <w:szCs w:val="28"/>
        </w:rPr>
        <w:t xml:space="preserve"> который содержит перечень необходимых для реализации инвестиционного проекта административных процедур с указанием сроков реализации;</w:t>
      </w:r>
    </w:p>
    <w:p w:rsidR="00456ABD" w:rsidRPr="00396465" w:rsidRDefault="00456ABD" w:rsidP="00456ABD">
      <w:pPr>
        <w:pStyle w:val="afff0"/>
        <w:spacing w:before="0" w:beforeAutospacing="0" w:after="0" w:afterAutospacing="0"/>
        <w:ind w:firstLine="709"/>
        <w:jc w:val="both"/>
        <w:rPr>
          <w:sz w:val="28"/>
          <w:szCs w:val="28"/>
        </w:rPr>
      </w:pPr>
      <w:r>
        <w:rPr>
          <w:sz w:val="28"/>
          <w:szCs w:val="28"/>
        </w:rPr>
        <w:t xml:space="preserve">- </w:t>
      </w:r>
      <w:r w:rsidRPr="00396465">
        <w:rPr>
          <w:sz w:val="28"/>
          <w:szCs w:val="28"/>
        </w:rPr>
        <w:t>информирует о принятии к сопровождению инвест</w:t>
      </w:r>
      <w:r>
        <w:rPr>
          <w:sz w:val="28"/>
          <w:szCs w:val="28"/>
        </w:rPr>
        <w:t>иционного проекта С</w:t>
      </w:r>
      <w:r w:rsidRPr="00396465">
        <w:rPr>
          <w:sz w:val="28"/>
          <w:szCs w:val="28"/>
        </w:rPr>
        <w:t xml:space="preserve">овет </w:t>
      </w:r>
      <w:r>
        <w:rPr>
          <w:sz w:val="28"/>
          <w:szCs w:val="28"/>
        </w:rPr>
        <w:t>по инвестиционной деятельности и конкурентной политике в муниципальном образовании</w:t>
      </w:r>
      <w:r w:rsidRPr="00C32D6E">
        <w:rPr>
          <w:sz w:val="28"/>
          <w:szCs w:val="28"/>
        </w:rPr>
        <w:t xml:space="preserve">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sz w:val="28"/>
          <w:szCs w:val="28"/>
        </w:rPr>
        <w:t xml:space="preserve"> (далее – Совет) и инвестиционного уполномоченного.</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 xml:space="preserve">Уполномоченный орган осуществляет необходимые процедуры сопровождения инвестиционного проекта в течение всего срока его реализации в соответствии с планом-графиком. </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 xml:space="preserve">В случае необходимости получения инвестором муниципальных услуг при реализации инвестиционного проекта, уполномоченный орган взаимодействует со структурными подразделениями </w:t>
      </w:r>
      <w:r>
        <w:rPr>
          <w:sz w:val="28"/>
          <w:szCs w:val="28"/>
        </w:rPr>
        <w:t xml:space="preserve">Администрации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sz w:val="28"/>
          <w:szCs w:val="28"/>
        </w:rPr>
        <w:t>, в функциональные обязанности которых входит оказание соответствующих услуг.</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 xml:space="preserve">Инвестор в течение всего срока реализации инвестиционного проекта по итогам полугодия, не позднее 5-го числа месяца, следующего после отчетного периода, направляет в адрес уполномоченного органа информацию о реализации инвестиционного проекта в соответствии с планом-графиком. </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4.</w:t>
      </w:r>
      <w:r>
        <w:rPr>
          <w:sz w:val="28"/>
          <w:szCs w:val="28"/>
        </w:rPr>
        <w:t>6</w:t>
      </w:r>
      <w:r w:rsidRPr="00396465">
        <w:rPr>
          <w:sz w:val="28"/>
          <w:szCs w:val="28"/>
        </w:rPr>
        <w:t>. Уполномоченный орган по итогам полугодия, не позднее 15-го числа месяца, следующего после отчетного периода, представляет инвестиционному уполномоченному и Совету доклад о реализованных и реализуемых инвестиционных проектах, сопровождаемых в рамках настоящего Регламента.</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4.</w:t>
      </w:r>
      <w:r>
        <w:rPr>
          <w:sz w:val="28"/>
          <w:szCs w:val="28"/>
        </w:rPr>
        <w:t>7</w:t>
      </w:r>
      <w:r w:rsidRPr="00396465">
        <w:rPr>
          <w:sz w:val="28"/>
          <w:szCs w:val="28"/>
        </w:rPr>
        <w:t>. Инвестиционный уполномоченный в рамках сопровождения инвестиционных проектов:</w:t>
      </w:r>
    </w:p>
    <w:p w:rsidR="00456ABD" w:rsidRDefault="00456ABD" w:rsidP="00456ABD">
      <w:pPr>
        <w:pStyle w:val="afff0"/>
        <w:spacing w:before="0" w:beforeAutospacing="0" w:after="0" w:afterAutospacing="0"/>
        <w:ind w:firstLine="708"/>
        <w:jc w:val="both"/>
        <w:rPr>
          <w:sz w:val="28"/>
          <w:szCs w:val="28"/>
        </w:rPr>
      </w:pPr>
      <w:r>
        <w:rPr>
          <w:sz w:val="28"/>
          <w:szCs w:val="28"/>
        </w:rPr>
        <w:t>о</w:t>
      </w:r>
      <w:r w:rsidRPr="00396465">
        <w:rPr>
          <w:sz w:val="28"/>
          <w:szCs w:val="28"/>
        </w:rPr>
        <w:t>казывает</w:t>
      </w:r>
      <w:r>
        <w:rPr>
          <w:sz w:val="28"/>
          <w:szCs w:val="28"/>
        </w:rPr>
        <w:t xml:space="preserve"> информационное и консультационное</w:t>
      </w:r>
      <w:r w:rsidRPr="00396465">
        <w:rPr>
          <w:sz w:val="28"/>
          <w:szCs w:val="28"/>
        </w:rPr>
        <w:t xml:space="preserve"> содействие в реализации инвестиционных проектов на территории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sz w:val="28"/>
          <w:szCs w:val="28"/>
        </w:rPr>
        <w:t>, в том числе оказывает организационную помощь субъектам инвестиционной деятельности;</w:t>
      </w:r>
    </w:p>
    <w:p w:rsidR="00456ABD" w:rsidRDefault="00456ABD" w:rsidP="00456ABD">
      <w:pPr>
        <w:pStyle w:val="afff0"/>
        <w:spacing w:before="0" w:beforeAutospacing="0" w:after="0" w:afterAutospacing="0"/>
        <w:ind w:firstLine="708"/>
        <w:jc w:val="both"/>
        <w:rPr>
          <w:sz w:val="28"/>
          <w:szCs w:val="28"/>
        </w:rPr>
      </w:pPr>
      <w:r w:rsidRPr="00396465">
        <w:rPr>
          <w:sz w:val="28"/>
          <w:szCs w:val="28"/>
        </w:rPr>
        <w:t xml:space="preserve">координирует работу по вопросам развития инвестиционной деятельности, принятия мер по устранению административных барьеров, инфраструктурных ограничений и улучшению делового климата на территории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sz w:val="28"/>
          <w:szCs w:val="28"/>
        </w:rPr>
        <w:t>;</w:t>
      </w:r>
    </w:p>
    <w:p w:rsidR="00456ABD" w:rsidRPr="00C87853" w:rsidRDefault="00456ABD" w:rsidP="00456ABD">
      <w:pPr>
        <w:widowControl w:val="0"/>
        <w:suppressAutoHyphens w:val="0"/>
        <w:ind w:firstLine="540"/>
        <w:jc w:val="both"/>
        <w:rPr>
          <w:sz w:val="28"/>
          <w:szCs w:val="28"/>
          <w:lang w:eastAsia="ru-RU"/>
        </w:rPr>
      </w:pPr>
      <w:r>
        <w:rPr>
          <w:sz w:val="28"/>
          <w:szCs w:val="28"/>
          <w:lang w:eastAsia="ru-RU"/>
        </w:rPr>
        <w:t xml:space="preserve">  оказывает содействие в рассмотрении</w:t>
      </w:r>
      <w:r w:rsidRPr="00C87853">
        <w:rPr>
          <w:sz w:val="28"/>
          <w:szCs w:val="28"/>
          <w:lang w:eastAsia="ru-RU"/>
        </w:rPr>
        <w:t xml:space="preserve"> </w:t>
      </w:r>
      <w:r>
        <w:rPr>
          <w:sz w:val="28"/>
          <w:szCs w:val="28"/>
          <w:lang w:eastAsia="ru-RU"/>
        </w:rPr>
        <w:t xml:space="preserve">мер региональной, муниципальной поддержки, в том числе </w:t>
      </w:r>
      <w:r w:rsidRPr="00C87853">
        <w:rPr>
          <w:sz w:val="28"/>
          <w:szCs w:val="28"/>
          <w:lang w:eastAsia="ru-RU"/>
        </w:rPr>
        <w:t xml:space="preserve">возможностей использования механизмов </w:t>
      </w:r>
      <w:proofErr w:type="spellStart"/>
      <w:r w:rsidRPr="00C87853">
        <w:rPr>
          <w:sz w:val="28"/>
          <w:szCs w:val="28"/>
          <w:lang w:eastAsia="ru-RU"/>
        </w:rPr>
        <w:t>муниципально</w:t>
      </w:r>
      <w:proofErr w:type="spellEnd"/>
      <w:r w:rsidRPr="00C87853">
        <w:rPr>
          <w:sz w:val="28"/>
          <w:szCs w:val="28"/>
          <w:lang w:eastAsia="ru-RU"/>
        </w:rPr>
        <w:t xml:space="preserve">-частного партнерства в отношении </w:t>
      </w:r>
      <w:r w:rsidRPr="00C87853">
        <w:rPr>
          <w:sz w:val="28"/>
          <w:szCs w:val="28"/>
          <w:lang w:eastAsia="ru-RU"/>
        </w:rPr>
        <w:lastRenderedPageBreak/>
        <w:t>инвестиционного проекта;</w:t>
      </w:r>
    </w:p>
    <w:p w:rsidR="00456ABD" w:rsidRDefault="00456ABD" w:rsidP="00456ABD">
      <w:pPr>
        <w:pStyle w:val="afff0"/>
        <w:spacing w:before="0" w:beforeAutospacing="0" w:after="0" w:afterAutospacing="0"/>
        <w:ind w:firstLine="708"/>
        <w:jc w:val="both"/>
        <w:rPr>
          <w:sz w:val="28"/>
          <w:szCs w:val="28"/>
        </w:rPr>
      </w:pPr>
      <w:r>
        <w:rPr>
          <w:sz w:val="28"/>
          <w:szCs w:val="28"/>
        </w:rPr>
        <w:t>оказывает содействие в поиске партнеров по снабжению, продвижению продукции, товаров, технологий;</w:t>
      </w:r>
    </w:p>
    <w:p w:rsidR="00456ABD" w:rsidRDefault="00456ABD" w:rsidP="00456ABD">
      <w:pPr>
        <w:pStyle w:val="afff0"/>
        <w:spacing w:before="0" w:beforeAutospacing="0" w:after="0" w:afterAutospacing="0"/>
        <w:ind w:firstLine="708"/>
        <w:jc w:val="both"/>
        <w:rPr>
          <w:sz w:val="28"/>
          <w:szCs w:val="28"/>
        </w:rPr>
      </w:pPr>
      <w:r>
        <w:rPr>
          <w:sz w:val="28"/>
          <w:szCs w:val="28"/>
        </w:rPr>
        <w:t>оказывает содействие в оперативной организации переговоров, совещаний, встреч, направленных на решение вопросов, возникающих в процессе реализации инвестиционного проекта;</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принимает меры для устранения спорных и (или) проблемных вопросов при реализации инвестиционного проекта в случае их возникновения.</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4.</w:t>
      </w:r>
      <w:r>
        <w:rPr>
          <w:sz w:val="28"/>
          <w:szCs w:val="28"/>
        </w:rPr>
        <w:t>8</w:t>
      </w:r>
      <w:r w:rsidRPr="00396465">
        <w:rPr>
          <w:sz w:val="28"/>
          <w:szCs w:val="28"/>
        </w:rPr>
        <w:t>. По окончании реализации инвестиционного проекта уполномоченный орган направляет в Совет информацию о результатах его реализации.</w:t>
      </w:r>
    </w:p>
    <w:p w:rsidR="00456ABD" w:rsidRPr="00396465" w:rsidRDefault="00456ABD" w:rsidP="00456ABD">
      <w:pPr>
        <w:pStyle w:val="afff0"/>
        <w:spacing w:before="0" w:beforeAutospacing="0" w:after="0" w:afterAutospacing="0"/>
        <w:ind w:firstLine="709"/>
        <w:jc w:val="both"/>
        <w:rPr>
          <w:sz w:val="28"/>
          <w:szCs w:val="28"/>
        </w:rPr>
      </w:pPr>
    </w:p>
    <w:p w:rsidR="00456ABD" w:rsidRPr="00396465" w:rsidRDefault="00456ABD" w:rsidP="00456ABD">
      <w:pPr>
        <w:pStyle w:val="a3"/>
        <w:jc w:val="center"/>
        <w:rPr>
          <w:rFonts w:ascii="Times New Roman" w:hAnsi="Times New Roman"/>
          <w:sz w:val="28"/>
          <w:szCs w:val="28"/>
        </w:rPr>
      </w:pPr>
      <w:r w:rsidRPr="00396465">
        <w:rPr>
          <w:rFonts w:ascii="Times New Roman" w:hAnsi="Times New Roman"/>
          <w:sz w:val="28"/>
          <w:szCs w:val="28"/>
        </w:rPr>
        <w:t>5. Ведение реестра инвестиционных проектов</w:t>
      </w:r>
    </w:p>
    <w:p w:rsidR="00456ABD" w:rsidRPr="00396465" w:rsidRDefault="00456ABD" w:rsidP="00456ABD">
      <w:pPr>
        <w:pStyle w:val="afff0"/>
        <w:spacing w:before="0" w:beforeAutospacing="0" w:after="0" w:afterAutospacing="0"/>
        <w:ind w:firstLine="709"/>
        <w:jc w:val="both"/>
        <w:rPr>
          <w:sz w:val="28"/>
          <w:szCs w:val="28"/>
        </w:rPr>
      </w:pP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 xml:space="preserve">5.1. Включение сопровождаемого инвестиционного проекта в реестр инвестиционных проектов, реализуемых и (или) планируемых к реализации на территории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sz w:val="28"/>
          <w:szCs w:val="28"/>
        </w:rPr>
        <w:t>, производится уполномоченным органом.</w:t>
      </w:r>
    </w:p>
    <w:p w:rsidR="00456ABD" w:rsidRDefault="00456ABD" w:rsidP="00456ABD">
      <w:pPr>
        <w:pStyle w:val="afff0"/>
        <w:spacing w:before="0" w:beforeAutospacing="0" w:after="0" w:afterAutospacing="0"/>
        <w:ind w:firstLine="709"/>
        <w:jc w:val="both"/>
        <w:rPr>
          <w:sz w:val="28"/>
          <w:szCs w:val="28"/>
        </w:rPr>
      </w:pPr>
      <w:r w:rsidRPr="00396465">
        <w:rPr>
          <w:sz w:val="28"/>
          <w:szCs w:val="28"/>
        </w:rPr>
        <w:t xml:space="preserve">Форма реестра инвестиционных проектов, реализуемых и (или) планируемых к реализации на территории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sz w:val="28"/>
          <w:szCs w:val="28"/>
        </w:rPr>
        <w:t xml:space="preserve"> приведена в приложении к </w:t>
      </w:r>
      <w:r>
        <w:rPr>
          <w:sz w:val="28"/>
          <w:szCs w:val="28"/>
        </w:rPr>
        <w:t xml:space="preserve">настоящему </w:t>
      </w:r>
      <w:r w:rsidRPr="00396465">
        <w:rPr>
          <w:sz w:val="28"/>
          <w:szCs w:val="28"/>
        </w:rPr>
        <w:t>Регламенту</w:t>
      </w:r>
      <w:r>
        <w:rPr>
          <w:sz w:val="28"/>
          <w:szCs w:val="28"/>
        </w:rPr>
        <w:t xml:space="preserve"> (Приложение 2)</w:t>
      </w:r>
    </w:p>
    <w:p w:rsidR="00456ABD" w:rsidRPr="00396465" w:rsidRDefault="00456ABD" w:rsidP="00456ABD">
      <w:pPr>
        <w:pStyle w:val="afff0"/>
        <w:spacing w:before="0" w:beforeAutospacing="0" w:after="0" w:afterAutospacing="0"/>
        <w:ind w:firstLine="709"/>
        <w:jc w:val="both"/>
        <w:rPr>
          <w:sz w:val="28"/>
          <w:szCs w:val="28"/>
        </w:rPr>
      </w:pPr>
      <w:r w:rsidRPr="00396465">
        <w:rPr>
          <w:sz w:val="28"/>
          <w:szCs w:val="28"/>
        </w:rPr>
        <w:t>.</w:t>
      </w:r>
      <w:r w:rsidRPr="00396465">
        <w:rPr>
          <w:sz w:val="28"/>
          <w:szCs w:val="28"/>
        </w:rPr>
        <w:br w:type="page"/>
      </w:r>
    </w:p>
    <w:p w:rsidR="00456ABD" w:rsidRPr="00C05EA4" w:rsidRDefault="00456ABD" w:rsidP="00456ABD">
      <w:pPr>
        <w:pStyle w:val="a3"/>
        <w:ind w:left="4536"/>
        <w:rPr>
          <w:rFonts w:ascii="Times New Roman" w:hAnsi="Times New Roman"/>
          <w:sz w:val="28"/>
          <w:szCs w:val="28"/>
        </w:rPr>
      </w:pPr>
      <w:r w:rsidRPr="00C05EA4">
        <w:rPr>
          <w:rFonts w:ascii="Times New Roman" w:hAnsi="Times New Roman"/>
          <w:sz w:val="28"/>
          <w:szCs w:val="28"/>
        </w:rPr>
        <w:lastRenderedPageBreak/>
        <w:t>Приложение 1</w:t>
      </w:r>
    </w:p>
    <w:p w:rsidR="00456ABD" w:rsidRDefault="00456ABD" w:rsidP="00456ABD">
      <w:pPr>
        <w:pStyle w:val="a3"/>
        <w:ind w:left="4536"/>
        <w:rPr>
          <w:rFonts w:ascii="Times New Roman" w:hAnsi="Times New Roman"/>
          <w:sz w:val="28"/>
          <w:szCs w:val="28"/>
        </w:rPr>
      </w:pPr>
      <w:r w:rsidRPr="00C05EA4">
        <w:rPr>
          <w:rFonts w:ascii="Times New Roman" w:hAnsi="Times New Roman"/>
          <w:sz w:val="28"/>
          <w:szCs w:val="28"/>
        </w:rPr>
        <w:t xml:space="preserve">к Регламенту сопровождения инвестиционных проектов, реализуемых и (или) планируемых </w:t>
      </w:r>
    </w:p>
    <w:p w:rsidR="00456ABD" w:rsidRDefault="00456ABD" w:rsidP="00456ABD">
      <w:pPr>
        <w:pStyle w:val="a3"/>
        <w:ind w:left="4536"/>
        <w:rPr>
          <w:rFonts w:ascii="Times New Roman" w:hAnsi="Times New Roman"/>
          <w:sz w:val="28"/>
          <w:szCs w:val="28"/>
        </w:rPr>
      </w:pPr>
      <w:r w:rsidRPr="00C05EA4">
        <w:rPr>
          <w:rFonts w:ascii="Times New Roman" w:hAnsi="Times New Roman"/>
          <w:sz w:val="28"/>
          <w:szCs w:val="28"/>
        </w:rPr>
        <w:t xml:space="preserve">к реализации на территории муниципального образования «Муниципальный округ </w:t>
      </w:r>
    </w:p>
    <w:p w:rsidR="00456ABD" w:rsidRDefault="00456ABD" w:rsidP="00456ABD">
      <w:pPr>
        <w:pStyle w:val="a3"/>
        <w:ind w:left="4536"/>
        <w:rPr>
          <w:rFonts w:ascii="Times New Roman" w:hAnsi="Times New Roman"/>
          <w:sz w:val="28"/>
          <w:szCs w:val="28"/>
        </w:rPr>
      </w:pPr>
      <w:proofErr w:type="spellStart"/>
      <w:r w:rsidRPr="00C05EA4">
        <w:rPr>
          <w:rFonts w:ascii="Times New Roman" w:hAnsi="Times New Roman"/>
          <w:sz w:val="28"/>
          <w:szCs w:val="28"/>
        </w:rPr>
        <w:t>Якшур-Бодьинский</w:t>
      </w:r>
      <w:proofErr w:type="spellEnd"/>
      <w:r w:rsidRPr="00C05EA4">
        <w:rPr>
          <w:rFonts w:ascii="Times New Roman" w:hAnsi="Times New Roman"/>
          <w:sz w:val="28"/>
          <w:szCs w:val="28"/>
        </w:rPr>
        <w:t xml:space="preserve"> район </w:t>
      </w:r>
    </w:p>
    <w:p w:rsidR="00456ABD" w:rsidRPr="00C05EA4" w:rsidRDefault="00456ABD" w:rsidP="00456ABD">
      <w:pPr>
        <w:pStyle w:val="a3"/>
        <w:ind w:left="4536"/>
        <w:rPr>
          <w:rFonts w:ascii="Times New Roman" w:hAnsi="Times New Roman"/>
        </w:rPr>
      </w:pPr>
      <w:r w:rsidRPr="00C05EA4">
        <w:rPr>
          <w:rFonts w:ascii="Times New Roman" w:hAnsi="Times New Roman"/>
          <w:sz w:val="28"/>
          <w:szCs w:val="28"/>
        </w:rPr>
        <w:t>Удмуртской Республики»</w:t>
      </w:r>
    </w:p>
    <w:p w:rsidR="00456ABD" w:rsidRPr="00396465" w:rsidRDefault="00456ABD" w:rsidP="00456ABD">
      <w:pPr>
        <w:pStyle w:val="a3"/>
        <w:jc w:val="both"/>
        <w:rPr>
          <w:rFonts w:ascii="Times New Roman" w:hAnsi="Times New Roman"/>
          <w:sz w:val="28"/>
          <w:szCs w:val="28"/>
        </w:rPr>
      </w:pPr>
    </w:p>
    <w:p w:rsidR="00456ABD" w:rsidRPr="00396465" w:rsidRDefault="00456ABD" w:rsidP="00456ABD">
      <w:pPr>
        <w:jc w:val="center"/>
        <w:rPr>
          <w:sz w:val="28"/>
          <w:szCs w:val="28"/>
        </w:rPr>
      </w:pPr>
      <w:r w:rsidRPr="00396465">
        <w:rPr>
          <w:sz w:val="28"/>
          <w:szCs w:val="28"/>
        </w:rPr>
        <w:t>Обращение</w:t>
      </w:r>
    </w:p>
    <w:p w:rsidR="00456ABD" w:rsidRPr="00396465" w:rsidRDefault="00456ABD" w:rsidP="00456ABD">
      <w:pPr>
        <w:jc w:val="center"/>
      </w:pPr>
      <w:proofErr w:type="gramStart"/>
      <w:r w:rsidRPr="00396465">
        <w:t>(оформляется на фирменном бланке инвестора (при наличии)</w:t>
      </w:r>
      <w:proofErr w:type="gramEnd"/>
    </w:p>
    <w:p w:rsidR="00456ABD" w:rsidRPr="00396465" w:rsidRDefault="00456ABD" w:rsidP="00456ABD">
      <w:pPr>
        <w:jc w:val="center"/>
        <w:rPr>
          <w:sz w:val="28"/>
          <w:szCs w:val="28"/>
        </w:rPr>
      </w:pPr>
      <w:r w:rsidRPr="00396465">
        <w:rPr>
          <w:sz w:val="28"/>
          <w:szCs w:val="28"/>
        </w:rPr>
        <w:t>____________________________________________________</w:t>
      </w:r>
    </w:p>
    <w:p w:rsidR="00456ABD" w:rsidRPr="00396465" w:rsidRDefault="00456ABD" w:rsidP="00456ABD">
      <w:pPr>
        <w:jc w:val="center"/>
      </w:pPr>
      <w:r w:rsidRPr="00396465">
        <w:t>(полное наименование инвестора)</w:t>
      </w:r>
    </w:p>
    <w:p w:rsidR="00456ABD" w:rsidRPr="00396465" w:rsidRDefault="00456ABD" w:rsidP="00456ABD">
      <w:pPr>
        <w:jc w:val="center"/>
        <w:rPr>
          <w:sz w:val="28"/>
          <w:szCs w:val="28"/>
        </w:rPr>
      </w:pPr>
    </w:p>
    <w:p w:rsidR="00456ABD" w:rsidRPr="00396465" w:rsidRDefault="00456ABD" w:rsidP="00456ABD">
      <w:pPr>
        <w:jc w:val="center"/>
        <w:rPr>
          <w:sz w:val="28"/>
          <w:szCs w:val="28"/>
          <w:shd w:val="clear" w:color="auto" w:fill="FFFF00"/>
        </w:rPr>
      </w:pPr>
      <w:r w:rsidRPr="00396465">
        <w:rPr>
          <w:sz w:val="28"/>
          <w:szCs w:val="28"/>
        </w:rPr>
        <w:t xml:space="preserve">просит оказать содействие по реализации инвестиционного проекта на территории </w:t>
      </w:r>
      <w:r w:rsidRPr="00C32D6E">
        <w:rPr>
          <w:sz w:val="28"/>
          <w:szCs w:val="28"/>
          <w:lang w:eastAsia="ru-RU"/>
        </w:rPr>
        <w:t xml:space="preserve">муниципального образования «Муниципальный округ </w:t>
      </w:r>
      <w:proofErr w:type="spellStart"/>
      <w:r w:rsidRPr="00C32D6E">
        <w:rPr>
          <w:sz w:val="28"/>
          <w:szCs w:val="28"/>
          <w:lang w:eastAsia="ru-RU"/>
        </w:rPr>
        <w:t>Якшур-Бодьинский</w:t>
      </w:r>
      <w:proofErr w:type="spellEnd"/>
      <w:r w:rsidRPr="00C32D6E">
        <w:rPr>
          <w:sz w:val="28"/>
          <w:szCs w:val="28"/>
          <w:lang w:eastAsia="ru-RU"/>
        </w:rPr>
        <w:t xml:space="preserve"> район Удмуртской Республики»</w:t>
      </w:r>
      <w:r>
        <w:rPr>
          <w:sz w:val="28"/>
          <w:szCs w:val="28"/>
          <w:lang w:eastAsia="ru-RU"/>
        </w:rPr>
        <w:t xml:space="preserve"> </w:t>
      </w:r>
      <w:r w:rsidRPr="00396465">
        <w:rPr>
          <w:sz w:val="28"/>
          <w:szCs w:val="28"/>
        </w:rPr>
        <w:t>________________________________________</w:t>
      </w:r>
    </w:p>
    <w:p w:rsidR="00456ABD" w:rsidRDefault="00456ABD" w:rsidP="00456ABD">
      <w:pPr>
        <w:jc w:val="center"/>
      </w:pPr>
      <w:r w:rsidRPr="00396465">
        <w:t>(наименование инвестиционного проекта)</w:t>
      </w:r>
    </w:p>
    <w:p w:rsidR="00456ABD" w:rsidRPr="00396465" w:rsidRDefault="00456ABD" w:rsidP="00456AB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9"/>
        <w:gridCol w:w="5664"/>
      </w:tblGrid>
      <w:tr w:rsidR="00456ABD" w:rsidRPr="00396465" w:rsidTr="00456ABD">
        <w:trPr>
          <w:trHeight w:val="597"/>
        </w:trPr>
        <w:tc>
          <w:tcPr>
            <w:tcW w:w="9345" w:type="dxa"/>
            <w:gridSpan w:val="3"/>
          </w:tcPr>
          <w:p w:rsidR="00456ABD" w:rsidRPr="00396465" w:rsidRDefault="00456ABD" w:rsidP="00456ABD">
            <w:pPr>
              <w:spacing w:afterLines="60" w:after="144"/>
              <w:jc w:val="center"/>
              <w:rPr>
                <w:b/>
                <w:bCs/>
              </w:rPr>
            </w:pPr>
            <w:r w:rsidRPr="00396465">
              <w:rPr>
                <w:b/>
                <w:bCs/>
                <w:sz w:val="22"/>
                <w:szCs w:val="22"/>
              </w:rPr>
              <w:t>Основная информация об инвесторе</w:t>
            </w:r>
          </w:p>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Основной вид деятельности</w:t>
            </w:r>
          </w:p>
        </w:tc>
        <w:tc>
          <w:tcPr>
            <w:tcW w:w="5664" w:type="dxa"/>
          </w:tcPr>
          <w:p w:rsidR="00456ABD" w:rsidRPr="00396465" w:rsidRDefault="00456ABD" w:rsidP="00456ABD"/>
        </w:tc>
      </w:tr>
      <w:tr w:rsidR="00456ABD" w:rsidRPr="00396465" w:rsidTr="00456ABD">
        <w:trPr>
          <w:trHeight w:val="349"/>
        </w:trPr>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8783" w:type="dxa"/>
            <w:gridSpan w:val="2"/>
          </w:tcPr>
          <w:p w:rsidR="00456ABD" w:rsidRPr="00396465" w:rsidRDefault="00456ABD" w:rsidP="00456ABD">
            <w:pPr>
              <w:spacing w:afterLines="60" w:after="144"/>
            </w:pPr>
            <w:r w:rsidRPr="00396465">
              <w:rPr>
                <w:sz w:val="22"/>
                <w:szCs w:val="22"/>
              </w:rPr>
              <w:t>Реквизиты:</w:t>
            </w:r>
          </w:p>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jc w:val="both"/>
            </w:pPr>
            <w:r w:rsidRPr="00396465">
              <w:rPr>
                <w:sz w:val="22"/>
                <w:szCs w:val="22"/>
              </w:rPr>
              <w:t>Юридический адрес</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Фактический адрес</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ИНН</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Телефон/факс</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Адрес электронной почты</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ФИО и должность руководителя:</w:t>
            </w:r>
          </w:p>
        </w:tc>
        <w:tc>
          <w:tcPr>
            <w:tcW w:w="5664" w:type="dxa"/>
          </w:tcPr>
          <w:p w:rsidR="00456ABD" w:rsidRPr="00396465" w:rsidRDefault="00456ABD" w:rsidP="00456ABD"/>
        </w:tc>
      </w:tr>
      <w:tr w:rsidR="00456ABD" w:rsidRPr="00396465" w:rsidTr="00456ABD">
        <w:trPr>
          <w:trHeight w:val="710"/>
        </w:trPr>
        <w:tc>
          <w:tcPr>
            <w:tcW w:w="9345" w:type="dxa"/>
            <w:gridSpan w:val="3"/>
          </w:tcPr>
          <w:p w:rsidR="00456ABD" w:rsidRDefault="00456ABD" w:rsidP="00456ABD">
            <w:pPr>
              <w:spacing w:afterLines="60" w:after="144"/>
              <w:jc w:val="center"/>
              <w:rPr>
                <w:b/>
                <w:bCs/>
                <w:sz w:val="22"/>
                <w:szCs w:val="22"/>
              </w:rPr>
            </w:pPr>
            <w:r w:rsidRPr="00396465">
              <w:rPr>
                <w:b/>
                <w:bCs/>
                <w:sz w:val="22"/>
                <w:szCs w:val="22"/>
              </w:rPr>
              <w:t xml:space="preserve">Основная информация о </w:t>
            </w:r>
            <w:proofErr w:type="gramStart"/>
            <w:r w:rsidRPr="00396465">
              <w:rPr>
                <w:b/>
                <w:bCs/>
                <w:sz w:val="22"/>
                <w:szCs w:val="22"/>
              </w:rPr>
              <w:t>реализуемом</w:t>
            </w:r>
            <w:proofErr w:type="gramEnd"/>
            <w:r w:rsidRPr="00396465">
              <w:rPr>
                <w:b/>
                <w:bCs/>
                <w:sz w:val="22"/>
                <w:szCs w:val="22"/>
              </w:rPr>
              <w:t xml:space="preserve"> и (или) планируемом </w:t>
            </w:r>
          </w:p>
          <w:p w:rsidR="00456ABD" w:rsidRPr="00396465" w:rsidRDefault="00456ABD" w:rsidP="00456ABD">
            <w:pPr>
              <w:spacing w:afterLines="60" w:after="144"/>
              <w:jc w:val="center"/>
              <w:rPr>
                <w:b/>
                <w:bCs/>
              </w:rPr>
            </w:pPr>
            <w:r w:rsidRPr="00396465">
              <w:rPr>
                <w:b/>
                <w:bCs/>
                <w:sz w:val="22"/>
                <w:szCs w:val="22"/>
              </w:rPr>
              <w:t xml:space="preserve">к реализации инвестиционном </w:t>
            </w:r>
            <w:proofErr w:type="gramStart"/>
            <w:r w:rsidRPr="00396465">
              <w:rPr>
                <w:b/>
                <w:bCs/>
                <w:sz w:val="22"/>
                <w:szCs w:val="22"/>
              </w:rPr>
              <w:t>проекте</w:t>
            </w:r>
            <w:proofErr w:type="gramEnd"/>
          </w:p>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Полное наименование инвестиционного проекта</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Отрасль, в которой реализуется инвестиционный проект</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Краткая характеристика инвестиционного проекта (содержание, планируемые результаты)</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Год начала реализации инвестиционного проекта</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Год окончания реализации инвестиционного проекта</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Срок окупаемости инвестиционного проекта</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Объём инвестиций по инвестиционному проекту (</w:t>
            </w:r>
            <w:proofErr w:type="spellStart"/>
            <w:r w:rsidRPr="00396465">
              <w:rPr>
                <w:sz w:val="22"/>
                <w:szCs w:val="22"/>
              </w:rPr>
              <w:t>млн</w:t>
            </w:r>
            <w:proofErr w:type="gramStart"/>
            <w:r w:rsidRPr="00396465">
              <w:rPr>
                <w:sz w:val="22"/>
                <w:szCs w:val="22"/>
              </w:rPr>
              <w:t>.р</w:t>
            </w:r>
            <w:proofErr w:type="gramEnd"/>
            <w:r w:rsidRPr="00396465">
              <w:rPr>
                <w:sz w:val="22"/>
                <w:szCs w:val="22"/>
              </w:rPr>
              <w:t>уб</w:t>
            </w:r>
            <w:proofErr w:type="spellEnd"/>
            <w:r w:rsidRPr="00396465">
              <w:rPr>
                <w:sz w:val="22"/>
                <w:szCs w:val="22"/>
              </w:rPr>
              <w:t>.), в том числе:</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Собственные средства (при наличии)</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Иные источники (при наличии)</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Количество новых рабочих ме</w:t>
            </w:r>
            <w:proofErr w:type="gramStart"/>
            <w:r w:rsidRPr="00396465">
              <w:rPr>
                <w:sz w:val="22"/>
                <w:szCs w:val="22"/>
              </w:rPr>
              <w:t>ст в сл</w:t>
            </w:r>
            <w:proofErr w:type="gramEnd"/>
            <w:r w:rsidRPr="00396465">
              <w:rPr>
                <w:sz w:val="22"/>
                <w:szCs w:val="22"/>
              </w:rPr>
              <w:t>учае, если таковые предусмотрены проектом</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Вид продукции (услуг)</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 xml:space="preserve">Производственная мощность (ед./год) в случае, если проектом предусмотрен выпуск </w:t>
            </w:r>
            <w:r w:rsidRPr="00CC4798">
              <w:rPr>
                <w:sz w:val="22"/>
                <w:szCs w:val="22"/>
              </w:rPr>
              <w:t>продукции, в том числе сведения об увеличении объемов производства продукции и (или) расширении ассортимента производимой продукции в случае, если такое предусмотрено проектом</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Сумма налоговых перечислений по результатам реализации инвестиционного проекта (</w:t>
            </w:r>
            <w:proofErr w:type="spellStart"/>
            <w:r w:rsidRPr="00396465">
              <w:rPr>
                <w:sz w:val="22"/>
                <w:szCs w:val="22"/>
              </w:rPr>
              <w:t>тыс</w:t>
            </w:r>
            <w:proofErr w:type="gramStart"/>
            <w:r w:rsidRPr="00396465">
              <w:rPr>
                <w:sz w:val="22"/>
                <w:szCs w:val="22"/>
              </w:rPr>
              <w:t>.р</w:t>
            </w:r>
            <w:proofErr w:type="gramEnd"/>
            <w:r w:rsidRPr="00396465">
              <w:rPr>
                <w:sz w:val="22"/>
                <w:szCs w:val="22"/>
              </w:rPr>
              <w:t>уб</w:t>
            </w:r>
            <w:proofErr w:type="spellEnd"/>
            <w:r w:rsidRPr="00396465">
              <w:rPr>
                <w:sz w:val="22"/>
                <w:szCs w:val="22"/>
              </w:rPr>
              <w:t>./год)</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 xml:space="preserve">Необходимые формы сопровождения </w:t>
            </w:r>
            <w:r w:rsidRPr="00396465">
              <w:t>(консультационная, информационная, юридическая, административная и организационная)</w:t>
            </w:r>
          </w:p>
        </w:tc>
        <w:tc>
          <w:tcPr>
            <w:tcW w:w="5664" w:type="dxa"/>
          </w:tcPr>
          <w:p w:rsidR="00456ABD" w:rsidRPr="00396465" w:rsidRDefault="00456ABD" w:rsidP="00456ABD">
            <w:pPr>
              <w:rPr>
                <w:i/>
              </w:rPr>
            </w:pPr>
          </w:p>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rPr>
                <w:sz w:val="22"/>
                <w:szCs w:val="22"/>
              </w:rPr>
            </w:pPr>
            <w:r w:rsidRPr="00396465">
              <w:rPr>
                <w:sz w:val="22"/>
                <w:szCs w:val="22"/>
              </w:rPr>
              <w:t>Необходимые формы поддержки (формулируются инвестором самостоятельно)</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Потребность в энергоресурсах и инфраструктуре</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 xml:space="preserve">Потребность в подборе земельного участка, необходимого для реализации инвестиционного проекта, и </w:t>
            </w:r>
            <w:r w:rsidRPr="00396465">
              <w:rPr>
                <w:sz w:val="22"/>
                <w:szCs w:val="22"/>
              </w:rPr>
              <w:lastRenderedPageBreak/>
              <w:t>требования к нему</w:t>
            </w:r>
          </w:p>
        </w:tc>
        <w:tc>
          <w:tcPr>
            <w:tcW w:w="5664" w:type="dxa"/>
          </w:tcPr>
          <w:p w:rsidR="00456ABD" w:rsidRPr="00396465" w:rsidRDefault="00456ABD" w:rsidP="00456ABD"/>
        </w:tc>
      </w:tr>
      <w:tr w:rsidR="00456ABD" w:rsidRPr="00396465" w:rsidTr="00456ABD">
        <w:trPr>
          <w:trHeight w:val="789"/>
        </w:trPr>
        <w:tc>
          <w:tcPr>
            <w:tcW w:w="9345" w:type="dxa"/>
            <w:gridSpan w:val="3"/>
          </w:tcPr>
          <w:p w:rsidR="00456ABD" w:rsidRPr="00396465" w:rsidRDefault="00456ABD" w:rsidP="00456ABD">
            <w:pPr>
              <w:spacing w:afterLines="60" w:after="144"/>
              <w:jc w:val="center"/>
              <w:rPr>
                <w:b/>
                <w:bCs/>
                <w:sz w:val="22"/>
                <w:szCs w:val="22"/>
              </w:rPr>
            </w:pPr>
            <w:r w:rsidRPr="00396465">
              <w:rPr>
                <w:b/>
                <w:bCs/>
                <w:sz w:val="22"/>
                <w:szCs w:val="22"/>
              </w:rPr>
              <w:lastRenderedPageBreak/>
              <w:t>Контактные данные лица, уполномоченного инвестором на взаимодействие при рассмотрении и сопровождении инвестиционного проекта</w:t>
            </w:r>
          </w:p>
          <w:p w:rsidR="00456ABD" w:rsidRPr="00396465" w:rsidRDefault="00456ABD" w:rsidP="00456ABD">
            <w:pPr>
              <w:jc w:val="both"/>
              <w:rPr>
                <w:bCs/>
                <w:i/>
              </w:rPr>
            </w:pPr>
            <w:r w:rsidRPr="00396465">
              <w:rPr>
                <w:bCs/>
                <w:i/>
              </w:rPr>
              <w:t xml:space="preserve"> </w:t>
            </w:r>
          </w:p>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ФИО</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Должность</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Контактный телефон</w:t>
            </w:r>
          </w:p>
        </w:tc>
        <w:tc>
          <w:tcPr>
            <w:tcW w:w="5664" w:type="dxa"/>
          </w:tcPr>
          <w:p w:rsidR="00456ABD" w:rsidRPr="00396465" w:rsidRDefault="00456ABD" w:rsidP="00456ABD"/>
        </w:tc>
      </w:tr>
      <w:tr w:rsidR="00456ABD" w:rsidRPr="00396465" w:rsidTr="00456ABD">
        <w:tc>
          <w:tcPr>
            <w:tcW w:w="562" w:type="dxa"/>
          </w:tcPr>
          <w:p w:rsidR="00456ABD" w:rsidRPr="00396465" w:rsidRDefault="00456ABD" w:rsidP="001B2C91">
            <w:pPr>
              <w:pStyle w:val="a9"/>
              <w:numPr>
                <w:ilvl w:val="0"/>
                <w:numId w:val="15"/>
              </w:numPr>
              <w:suppressAutoHyphens/>
              <w:spacing w:after="0" w:line="240" w:lineRule="auto"/>
              <w:ind w:left="0" w:firstLine="0"/>
              <w:jc w:val="center"/>
            </w:pPr>
          </w:p>
        </w:tc>
        <w:tc>
          <w:tcPr>
            <w:tcW w:w="3119" w:type="dxa"/>
          </w:tcPr>
          <w:p w:rsidR="00456ABD" w:rsidRPr="00396465" w:rsidRDefault="00456ABD" w:rsidP="00456ABD">
            <w:pPr>
              <w:spacing w:afterLines="60" w:after="144"/>
            </w:pPr>
            <w:r w:rsidRPr="00396465">
              <w:rPr>
                <w:sz w:val="22"/>
                <w:szCs w:val="22"/>
              </w:rPr>
              <w:t>Адрес электронной почты</w:t>
            </w:r>
          </w:p>
        </w:tc>
        <w:tc>
          <w:tcPr>
            <w:tcW w:w="5664" w:type="dxa"/>
          </w:tcPr>
          <w:p w:rsidR="00456ABD" w:rsidRPr="00396465" w:rsidRDefault="00456ABD" w:rsidP="00456ABD"/>
        </w:tc>
      </w:tr>
    </w:tbl>
    <w:p w:rsidR="00456ABD" w:rsidRDefault="00456ABD" w:rsidP="00456ABD">
      <w:pPr>
        <w:ind w:firstLine="709"/>
        <w:jc w:val="both"/>
        <w:rPr>
          <w:sz w:val="28"/>
          <w:szCs w:val="28"/>
        </w:rPr>
      </w:pPr>
    </w:p>
    <w:p w:rsidR="00456ABD" w:rsidRPr="00396465" w:rsidRDefault="00456ABD" w:rsidP="00456ABD">
      <w:pPr>
        <w:ind w:firstLine="709"/>
        <w:jc w:val="both"/>
        <w:rPr>
          <w:sz w:val="28"/>
          <w:szCs w:val="28"/>
        </w:rPr>
      </w:pPr>
      <w:r w:rsidRPr="00396465">
        <w:rPr>
          <w:sz w:val="28"/>
          <w:szCs w:val="28"/>
        </w:rPr>
        <w:t>Инвестор подтверждает:</w:t>
      </w:r>
    </w:p>
    <w:p w:rsidR="00456ABD" w:rsidRPr="00396465" w:rsidRDefault="00456ABD" w:rsidP="00456ABD">
      <w:pPr>
        <w:ind w:firstLine="709"/>
        <w:jc w:val="both"/>
        <w:rPr>
          <w:sz w:val="28"/>
          <w:szCs w:val="28"/>
        </w:rPr>
      </w:pPr>
      <w:r w:rsidRPr="00396465">
        <w:rPr>
          <w:sz w:val="28"/>
          <w:szCs w:val="28"/>
        </w:rPr>
        <w:t>вся информация, содержащаяся в обращении и прилагаемых к не</w:t>
      </w:r>
      <w:r>
        <w:rPr>
          <w:sz w:val="28"/>
          <w:szCs w:val="28"/>
        </w:rPr>
        <w:t>му</w:t>
      </w:r>
      <w:r w:rsidRPr="00396465">
        <w:rPr>
          <w:sz w:val="28"/>
          <w:szCs w:val="28"/>
        </w:rPr>
        <w:t xml:space="preserve"> документах, является достоверной;</w:t>
      </w:r>
    </w:p>
    <w:p w:rsidR="00456ABD" w:rsidRPr="00396465" w:rsidRDefault="00456ABD" w:rsidP="00456ABD">
      <w:pPr>
        <w:ind w:firstLine="709"/>
        <w:jc w:val="both"/>
        <w:rPr>
          <w:sz w:val="28"/>
          <w:szCs w:val="28"/>
        </w:rPr>
      </w:pPr>
      <w:r w:rsidRPr="00396465">
        <w:rPr>
          <w:sz w:val="28"/>
          <w:szCs w:val="28"/>
        </w:rPr>
        <w:t xml:space="preserve">инвестор не находится в стадии реорганизации </w:t>
      </w:r>
      <w:r w:rsidRPr="00396465">
        <w:rPr>
          <w:sz w:val="28"/>
          <w:szCs w:val="28"/>
          <w:lang w:eastAsia="en-US"/>
        </w:rPr>
        <w:t>(за исключением реорганизации в форме присоединения к инвестору другого юридического лица)</w:t>
      </w:r>
      <w:r w:rsidRPr="00396465">
        <w:rPr>
          <w:sz w:val="28"/>
          <w:szCs w:val="28"/>
        </w:rPr>
        <w:t>, ликвидации или банкротства</w:t>
      </w:r>
      <w:r>
        <w:rPr>
          <w:sz w:val="28"/>
          <w:szCs w:val="28"/>
        </w:rPr>
        <w:t>.</w:t>
      </w:r>
    </w:p>
    <w:p w:rsidR="00456ABD" w:rsidRPr="00396465" w:rsidRDefault="00456ABD" w:rsidP="00456ABD">
      <w:pPr>
        <w:ind w:firstLine="709"/>
        <w:jc w:val="both"/>
        <w:rPr>
          <w:sz w:val="28"/>
          <w:szCs w:val="28"/>
        </w:rPr>
      </w:pPr>
      <w:r w:rsidRPr="00396465">
        <w:rPr>
          <w:sz w:val="28"/>
          <w:szCs w:val="28"/>
        </w:rPr>
        <w:t xml:space="preserve">Инвестор не возражает </w:t>
      </w:r>
      <w:proofErr w:type="gramStart"/>
      <w:r w:rsidRPr="00396465">
        <w:rPr>
          <w:sz w:val="28"/>
          <w:szCs w:val="28"/>
        </w:rPr>
        <w:t>против</w:t>
      </w:r>
      <w:proofErr w:type="gramEnd"/>
      <w:r w:rsidRPr="00396465">
        <w:rPr>
          <w:sz w:val="28"/>
          <w:szCs w:val="28"/>
        </w:rPr>
        <w:t>:</w:t>
      </w:r>
    </w:p>
    <w:p w:rsidR="00456ABD" w:rsidRPr="00396465" w:rsidRDefault="00456ABD" w:rsidP="00456ABD">
      <w:pPr>
        <w:ind w:firstLine="709"/>
        <w:jc w:val="both"/>
        <w:rPr>
          <w:sz w:val="28"/>
          <w:szCs w:val="28"/>
        </w:rPr>
      </w:pPr>
      <w:r w:rsidRPr="00396465">
        <w:rPr>
          <w:sz w:val="28"/>
          <w:szCs w:val="28"/>
        </w:rPr>
        <w:t>доступа к указанной информации лиц, участвующих в оценке обращения и приложенных к нему документов;</w:t>
      </w:r>
      <w:r>
        <w:rPr>
          <w:sz w:val="28"/>
          <w:szCs w:val="28"/>
        </w:rPr>
        <w:t xml:space="preserve"> </w:t>
      </w:r>
    </w:p>
    <w:p w:rsidR="00456ABD" w:rsidRPr="00396465" w:rsidRDefault="00456ABD" w:rsidP="00456ABD">
      <w:pPr>
        <w:pStyle w:val="afff0"/>
        <w:spacing w:before="0" w:beforeAutospacing="0" w:after="0" w:afterAutospacing="0"/>
        <w:ind w:firstLine="709"/>
        <w:jc w:val="both"/>
        <w:rPr>
          <w:iCs/>
          <w:sz w:val="28"/>
          <w:szCs w:val="28"/>
        </w:rPr>
      </w:pPr>
      <w:r w:rsidRPr="00396465">
        <w:rPr>
          <w:sz w:val="28"/>
          <w:szCs w:val="28"/>
        </w:rPr>
        <w:t xml:space="preserve">размещения </w:t>
      </w:r>
      <w:r w:rsidRPr="00396465">
        <w:rPr>
          <w:iCs/>
          <w:sz w:val="28"/>
          <w:szCs w:val="28"/>
        </w:rPr>
        <w:t>сведений (наименование инвестиционного проекта, краткая характеристика инвестиционного проекта)</w:t>
      </w:r>
      <w:r>
        <w:rPr>
          <w:iCs/>
          <w:sz w:val="28"/>
          <w:szCs w:val="28"/>
        </w:rPr>
        <w:t xml:space="preserve"> </w:t>
      </w:r>
      <w:r w:rsidRPr="00396465">
        <w:rPr>
          <w:iCs/>
          <w:sz w:val="28"/>
          <w:szCs w:val="28"/>
        </w:rPr>
        <w:t>об инвестиционном проекте</w:t>
      </w:r>
      <w:r w:rsidRPr="00396465">
        <w:rPr>
          <w:sz w:val="28"/>
          <w:szCs w:val="28"/>
        </w:rPr>
        <w:t xml:space="preserve"> на информационном ресурсе </w:t>
      </w:r>
      <w:r w:rsidRPr="00C32D6E">
        <w:rPr>
          <w:sz w:val="28"/>
          <w:szCs w:val="28"/>
        </w:rPr>
        <w:t xml:space="preserve">муниципального образования «Муниципальный округ </w:t>
      </w:r>
      <w:proofErr w:type="spellStart"/>
      <w:r w:rsidRPr="00C32D6E">
        <w:rPr>
          <w:sz w:val="28"/>
          <w:szCs w:val="28"/>
        </w:rPr>
        <w:t>Якшур-Бодьинский</w:t>
      </w:r>
      <w:proofErr w:type="spellEnd"/>
      <w:r w:rsidRPr="00C32D6E">
        <w:rPr>
          <w:sz w:val="28"/>
          <w:szCs w:val="28"/>
        </w:rPr>
        <w:t xml:space="preserve"> район Удмуртской Республики»</w:t>
      </w:r>
      <w:r w:rsidRPr="00396465">
        <w:rPr>
          <w:sz w:val="28"/>
          <w:szCs w:val="28"/>
        </w:rPr>
        <w:t xml:space="preserve"> </w:t>
      </w:r>
      <w:r w:rsidRPr="00396465">
        <w:rPr>
          <w:iCs/>
          <w:sz w:val="28"/>
          <w:szCs w:val="28"/>
        </w:rPr>
        <w:t xml:space="preserve"> в сети Интернет;</w:t>
      </w:r>
    </w:p>
    <w:p w:rsidR="00456ABD" w:rsidRPr="00396465" w:rsidRDefault="00456ABD" w:rsidP="00456ABD">
      <w:pPr>
        <w:ind w:firstLine="709"/>
        <w:jc w:val="both"/>
        <w:rPr>
          <w:sz w:val="28"/>
          <w:szCs w:val="28"/>
        </w:rPr>
      </w:pPr>
      <w:r>
        <w:rPr>
          <w:sz w:val="28"/>
          <w:szCs w:val="28"/>
        </w:rPr>
        <w:t>передачи в Корпорацию развития Удмуртской Республики</w:t>
      </w:r>
      <w:r w:rsidRPr="00396465">
        <w:rPr>
          <w:sz w:val="28"/>
          <w:szCs w:val="28"/>
        </w:rPr>
        <w:t xml:space="preserve"> сведений, содержащихся в настоящем обращении.</w:t>
      </w:r>
    </w:p>
    <w:p w:rsidR="00456ABD" w:rsidRPr="00396465" w:rsidRDefault="00456ABD" w:rsidP="00456ABD">
      <w:pPr>
        <w:pStyle w:val="ConsPlusNonformat"/>
        <w:ind w:firstLine="709"/>
        <w:contextualSpacing/>
        <w:jc w:val="both"/>
        <w:rPr>
          <w:rFonts w:ascii="Times New Roman" w:hAnsi="Times New Roman" w:cs="Times New Roman"/>
          <w:sz w:val="28"/>
          <w:szCs w:val="28"/>
        </w:rPr>
      </w:pPr>
      <w:r w:rsidRPr="00396465">
        <w:rPr>
          <w:rFonts w:ascii="Times New Roman" w:hAnsi="Times New Roman" w:cs="Times New Roman"/>
          <w:sz w:val="28"/>
          <w:szCs w:val="28"/>
        </w:rPr>
        <w:t xml:space="preserve">Инвестором предоставлено согласие на обработку персональных данных (Приложение к обращению). </w:t>
      </w:r>
    </w:p>
    <w:p w:rsidR="00456ABD" w:rsidRPr="00396465" w:rsidRDefault="00456ABD" w:rsidP="00456ABD">
      <w:pPr>
        <w:ind w:firstLine="709"/>
        <w:jc w:val="both"/>
        <w:rPr>
          <w:sz w:val="28"/>
          <w:szCs w:val="28"/>
        </w:rPr>
      </w:pPr>
      <w:r w:rsidRPr="00396465">
        <w:rPr>
          <w:sz w:val="28"/>
          <w:szCs w:val="28"/>
        </w:rPr>
        <w:t>Перечень прилагаемых к обращению документов с указанием количества страниц:</w:t>
      </w:r>
    </w:p>
    <w:p w:rsidR="00456ABD" w:rsidRPr="00396465" w:rsidRDefault="00456ABD" w:rsidP="00456ABD">
      <w:pPr>
        <w:ind w:firstLine="709"/>
        <w:jc w:val="both"/>
        <w:rPr>
          <w:sz w:val="28"/>
          <w:szCs w:val="28"/>
        </w:rPr>
      </w:pPr>
      <w:r w:rsidRPr="00396465">
        <w:rPr>
          <w:sz w:val="28"/>
          <w:szCs w:val="28"/>
        </w:rPr>
        <w:t>1.</w:t>
      </w:r>
    </w:p>
    <w:p w:rsidR="00456ABD" w:rsidRDefault="00456ABD" w:rsidP="00456ABD">
      <w:pPr>
        <w:ind w:firstLine="709"/>
        <w:jc w:val="both"/>
        <w:rPr>
          <w:sz w:val="28"/>
          <w:szCs w:val="28"/>
        </w:rPr>
      </w:pPr>
      <w:r>
        <w:rPr>
          <w:sz w:val="28"/>
          <w:szCs w:val="28"/>
        </w:rPr>
        <w:t>2.</w:t>
      </w:r>
    </w:p>
    <w:p w:rsidR="00456ABD" w:rsidRPr="00396465" w:rsidRDefault="00456ABD" w:rsidP="00456ABD">
      <w:pPr>
        <w:ind w:firstLine="709"/>
        <w:jc w:val="both"/>
        <w:rPr>
          <w:sz w:val="28"/>
          <w:szCs w:val="28"/>
        </w:rPr>
      </w:pPr>
    </w:p>
    <w:p w:rsidR="00456ABD" w:rsidRPr="00583AD8" w:rsidRDefault="00456ABD" w:rsidP="00456ABD">
      <w:pPr>
        <w:pStyle w:val="ConsPlusNonformat"/>
        <w:spacing w:line="240" w:lineRule="exact"/>
        <w:contextualSpacing/>
        <w:jc w:val="both"/>
        <w:rPr>
          <w:rFonts w:ascii="Times New Roman" w:hAnsi="Times New Roman" w:cs="Times New Roman"/>
          <w:sz w:val="28"/>
          <w:szCs w:val="28"/>
        </w:rPr>
      </w:pPr>
      <w:r w:rsidRPr="00583AD8">
        <w:rPr>
          <w:rFonts w:ascii="Times New Roman" w:hAnsi="Times New Roman" w:cs="Times New Roman"/>
          <w:sz w:val="28"/>
          <w:szCs w:val="28"/>
        </w:rPr>
        <w:t>Инвестор</w:t>
      </w:r>
    </w:p>
    <w:p w:rsidR="00456ABD" w:rsidRPr="00396465" w:rsidRDefault="00456ABD" w:rsidP="00456ABD">
      <w:pPr>
        <w:pStyle w:val="ConsPlusNonformat"/>
        <w:spacing w:line="240" w:lineRule="exact"/>
        <w:contextualSpacing/>
        <w:jc w:val="both"/>
        <w:rPr>
          <w:rFonts w:ascii="Times New Roman" w:hAnsi="Times New Roman" w:cs="Times New Roman"/>
        </w:rPr>
      </w:pPr>
      <w:r w:rsidRPr="00396465">
        <w:rPr>
          <w:rFonts w:ascii="Times New Roman" w:hAnsi="Times New Roman" w:cs="Times New Roman"/>
          <w:sz w:val="28"/>
          <w:szCs w:val="28"/>
        </w:rPr>
        <w:t xml:space="preserve">                                                     </w:t>
      </w:r>
      <w:r w:rsidRPr="00396465">
        <w:rPr>
          <w:rFonts w:ascii="Times New Roman" w:hAnsi="Times New Roman" w:cs="Times New Roman"/>
        </w:rPr>
        <w:t>(подпись)                                                (инициалы, фамилия)</w:t>
      </w:r>
    </w:p>
    <w:p w:rsidR="00456ABD" w:rsidRPr="00396465" w:rsidRDefault="00456ABD" w:rsidP="00456ABD">
      <w:pPr>
        <w:pStyle w:val="ConsPlusNonformat"/>
        <w:spacing w:line="240" w:lineRule="exact"/>
        <w:contextualSpacing/>
        <w:jc w:val="both"/>
        <w:rPr>
          <w:rFonts w:ascii="Times New Roman" w:hAnsi="Times New Roman" w:cs="Times New Roman"/>
          <w:sz w:val="28"/>
          <w:szCs w:val="28"/>
        </w:rPr>
      </w:pPr>
    </w:p>
    <w:p w:rsidR="00456ABD" w:rsidRPr="00396465" w:rsidRDefault="00456ABD" w:rsidP="00456ABD">
      <w:pPr>
        <w:pStyle w:val="ConsPlusNonformat"/>
        <w:contextualSpacing/>
        <w:jc w:val="both"/>
        <w:rPr>
          <w:rFonts w:ascii="Times New Roman" w:hAnsi="Times New Roman" w:cs="Times New Roman"/>
        </w:rPr>
      </w:pPr>
    </w:p>
    <w:p w:rsidR="00456ABD" w:rsidRPr="00396465" w:rsidRDefault="00456ABD" w:rsidP="00456ABD">
      <w:pPr>
        <w:pStyle w:val="ConsPlusNonformat"/>
        <w:contextualSpacing/>
        <w:jc w:val="both"/>
        <w:rPr>
          <w:rFonts w:ascii="Times New Roman" w:hAnsi="Times New Roman" w:cs="Times New Roman"/>
        </w:rPr>
      </w:pPr>
      <w:r w:rsidRPr="00396465">
        <w:rPr>
          <w:rFonts w:ascii="Times New Roman" w:hAnsi="Times New Roman" w:cs="Times New Roman"/>
        </w:rPr>
        <w:t xml:space="preserve">             М.П.                                                                                                                       ________________                                                             </w:t>
      </w:r>
    </w:p>
    <w:p w:rsidR="00456ABD" w:rsidRPr="00396465" w:rsidRDefault="00456ABD" w:rsidP="00456ABD">
      <w:pPr>
        <w:pStyle w:val="ConsPlusNonformat"/>
        <w:contextualSpacing/>
        <w:jc w:val="both"/>
        <w:rPr>
          <w:rFonts w:ascii="Times New Roman" w:hAnsi="Times New Roman" w:cs="Times New Roman"/>
        </w:rPr>
      </w:pPr>
      <w:r w:rsidRPr="00396465">
        <w:rPr>
          <w:rFonts w:ascii="Times New Roman" w:hAnsi="Times New Roman" w:cs="Times New Roman"/>
        </w:rPr>
        <w:t>(при наличии печати)                                                                                                                    (дата)</w:t>
      </w:r>
    </w:p>
    <w:p w:rsidR="00456ABD" w:rsidRPr="00396465" w:rsidRDefault="00456ABD" w:rsidP="00456ABD">
      <w:pPr>
        <w:suppressAutoHyphens w:val="0"/>
        <w:rPr>
          <w:sz w:val="28"/>
          <w:szCs w:val="28"/>
        </w:rPr>
      </w:pPr>
    </w:p>
    <w:p w:rsidR="00456ABD" w:rsidRPr="00396465" w:rsidRDefault="00456ABD" w:rsidP="00456ABD">
      <w:pPr>
        <w:suppressAutoHyphens w:val="0"/>
        <w:rPr>
          <w:sz w:val="28"/>
          <w:szCs w:val="28"/>
          <w:lang w:eastAsia="ru-RU"/>
        </w:rPr>
      </w:pPr>
      <w:r w:rsidRPr="00396465">
        <w:rPr>
          <w:sz w:val="28"/>
          <w:szCs w:val="28"/>
        </w:rPr>
        <w:br w:type="page"/>
      </w:r>
    </w:p>
    <w:p w:rsidR="00456ABD" w:rsidRPr="00C05EA4" w:rsidRDefault="00456ABD" w:rsidP="00456ABD">
      <w:pPr>
        <w:pStyle w:val="ConsPlusNonformat"/>
        <w:ind w:left="4536"/>
        <w:contextualSpacing/>
        <w:rPr>
          <w:rFonts w:ascii="Times New Roman" w:hAnsi="Times New Roman" w:cs="Times New Roman"/>
          <w:sz w:val="28"/>
          <w:szCs w:val="28"/>
        </w:rPr>
      </w:pPr>
      <w:r w:rsidRPr="00C05EA4">
        <w:rPr>
          <w:rFonts w:ascii="Times New Roman" w:hAnsi="Times New Roman" w:cs="Times New Roman"/>
          <w:sz w:val="28"/>
          <w:szCs w:val="28"/>
        </w:rPr>
        <w:lastRenderedPageBreak/>
        <w:t xml:space="preserve">Приложение </w:t>
      </w:r>
    </w:p>
    <w:p w:rsidR="00456ABD" w:rsidRDefault="00456ABD" w:rsidP="00456ABD">
      <w:pPr>
        <w:pStyle w:val="ConsPlusNonformat"/>
        <w:ind w:left="4536"/>
        <w:contextualSpacing/>
        <w:rPr>
          <w:rFonts w:ascii="Times New Roman" w:hAnsi="Times New Roman" w:cs="Times New Roman"/>
          <w:sz w:val="28"/>
          <w:szCs w:val="28"/>
        </w:rPr>
      </w:pPr>
      <w:r w:rsidRPr="00C05EA4">
        <w:rPr>
          <w:rFonts w:ascii="Times New Roman" w:hAnsi="Times New Roman" w:cs="Times New Roman"/>
          <w:sz w:val="28"/>
          <w:szCs w:val="28"/>
        </w:rPr>
        <w:t xml:space="preserve">к обращению </w:t>
      </w:r>
      <w:r>
        <w:rPr>
          <w:rFonts w:ascii="Times New Roman" w:hAnsi="Times New Roman" w:cs="Times New Roman"/>
          <w:sz w:val="28"/>
          <w:szCs w:val="28"/>
        </w:rPr>
        <w:t>в</w:t>
      </w:r>
      <w:r w:rsidRPr="00C05EA4">
        <w:rPr>
          <w:rFonts w:ascii="Times New Roman" w:hAnsi="Times New Roman" w:cs="Times New Roman"/>
          <w:sz w:val="28"/>
          <w:szCs w:val="28"/>
        </w:rPr>
        <w:t xml:space="preserve"> Администрацию</w:t>
      </w:r>
      <w:r w:rsidRPr="00C05EA4">
        <w:rPr>
          <w:rFonts w:ascii="Times New Roman" w:hAnsi="Times New Roman" w:cs="Times New Roman"/>
          <w:sz w:val="28"/>
          <w:szCs w:val="28"/>
          <w:u w:val="single"/>
        </w:rPr>
        <w:t xml:space="preserve"> </w:t>
      </w:r>
      <w:r w:rsidRPr="00C05EA4">
        <w:rPr>
          <w:rFonts w:ascii="Times New Roman" w:hAnsi="Times New Roman" w:cs="Times New Roman"/>
          <w:sz w:val="28"/>
          <w:szCs w:val="28"/>
        </w:rPr>
        <w:t xml:space="preserve">муниципального образования «Муниципальный округ </w:t>
      </w:r>
    </w:p>
    <w:p w:rsidR="00456ABD" w:rsidRDefault="00456ABD" w:rsidP="00456ABD">
      <w:pPr>
        <w:pStyle w:val="ConsPlusNonformat"/>
        <w:ind w:left="4536"/>
        <w:contextualSpacing/>
        <w:rPr>
          <w:rFonts w:ascii="Times New Roman" w:hAnsi="Times New Roman" w:cs="Times New Roman"/>
          <w:sz w:val="28"/>
          <w:szCs w:val="28"/>
        </w:rPr>
      </w:pPr>
      <w:proofErr w:type="spellStart"/>
      <w:r w:rsidRPr="00C05EA4">
        <w:rPr>
          <w:rFonts w:ascii="Times New Roman" w:hAnsi="Times New Roman" w:cs="Times New Roman"/>
          <w:sz w:val="28"/>
          <w:szCs w:val="28"/>
        </w:rPr>
        <w:t>Якшур-Бодьинский</w:t>
      </w:r>
      <w:proofErr w:type="spellEnd"/>
      <w:r w:rsidRPr="00C05EA4">
        <w:rPr>
          <w:rFonts w:ascii="Times New Roman" w:hAnsi="Times New Roman" w:cs="Times New Roman"/>
          <w:sz w:val="28"/>
          <w:szCs w:val="28"/>
        </w:rPr>
        <w:t xml:space="preserve"> район </w:t>
      </w:r>
    </w:p>
    <w:p w:rsidR="00456ABD" w:rsidRPr="00396465" w:rsidRDefault="00456ABD" w:rsidP="00456ABD">
      <w:pPr>
        <w:pStyle w:val="ConsPlusNonformat"/>
        <w:ind w:left="4536"/>
        <w:contextualSpacing/>
        <w:rPr>
          <w:rFonts w:ascii="Times New Roman" w:hAnsi="Times New Roman" w:cs="Times New Roman"/>
          <w:i/>
          <w:sz w:val="24"/>
          <w:szCs w:val="24"/>
          <w:u w:val="single"/>
        </w:rPr>
      </w:pPr>
      <w:r w:rsidRPr="00C05EA4">
        <w:rPr>
          <w:rFonts w:ascii="Times New Roman" w:hAnsi="Times New Roman" w:cs="Times New Roman"/>
          <w:sz w:val="28"/>
          <w:szCs w:val="28"/>
        </w:rPr>
        <w:t>Удмуртской Республики</w:t>
      </w:r>
      <w:r w:rsidRPr="00C32D6E">
        <w:rPr>
          <w:rFonts w:ascii="Times New Roman" w:hAnsi="Times New Roman"/>
          <w:sz w:val="28"/>
          <w:szCs w:val="28"/>
        </w:rPr>
        <w:t>»</w:t>
      </w:r>
    </w:p>
    <w:p w:rsidR="00456ABD" w:rsidRPr="00396465" w:rsidRDefault="00456ABD" w:rsidP="00456ABD">
      <w:pPr>
        <w:pStyle w:val="ConsPlusNonformat"/>
        <w:spacing w:line="240" w:lineRule="exact"/>
        <w:ind w:left="4962"/>
        <w:contextualSpacing/>
        <w:jc w:val="right"/>
        <w:rPr>
          <w:rFonts w:ascii="Times New Roman" w:hAnsi="Times New Roman" w:cs="Times New Roman"/>
          <w:sz w:val="28"/>
          <w:szCs w:val="28"/>
        </w:rPr>
      </w:pPr>
    </w:p>
    <w:p w:rsidR="00456ABD" w:rsidRPr="00396465" w:rsidRDefault="00456ABD" w:rsidP="00456ABD">
      <w:pPr>
        <w:pStyle w:val="ConsPlusNonformat"/>
        <w:spacing w:line="240" w:lineRule="exact"/>
        <w:ind w:left="4962"/>
        <w:contextualSpacing/>
        <w:jc w:val="right"/>
        <w:rPr>
          <w:rFonts w:ascii="Times New Roman" w:hAnsi="Times New Roman" w:cs="Times New Roman"/>
          <w:sz w:val="28"/>
          <w:szCs w:val="28"/>
        </w:rPr>
      </w:pPr>
    </w:p>
    <w:p w:rsidR="00456ABD" w:rsidRPr="00396465" w:rsidRDefault="00456ABD" w:rsidP="00456ABD">
      <w:pPr>
        <w:pStyle w:val="ConsPlusNonformat"/>
        <w:spacing w:line="240" w:lineRule="exact"/>
        <w:ind w:left="4536"/>
        <w:contextualSpacing/>
        <w:jc w:val="center"/>
        <w:rPr>
          <w:sz w:val="26"/>
          <w:szCs w:val="26"/>
        </w:rPr>
      </w:pPr>
      <w:r w:rsidRPr="00396465">
        <w:rPr>
          <w:rFonts w:ascii="Times New Roman" w:hAnsi="Times New Roman" w:cs="Times New Roman"/>
          <w:sz w:val="28"/>
          <w:szCs w:val="28"/>
          <w:u w:val="single"/>
        </w:rPr>
        <w:t>_____________________________</w:t>
      </w:r>
    </w:p>
    <w:p w:rsidR="00456ABD" w:rsidRPr="00396465" w:rsidRDefault="00456ABD" w:rsidP="00456ABD">
      <w:pPr>
        <w:spacing w:line="240" w:lineRule="exact"/>
        <w:ind w:left="4536"/>
        <w:jc w:val="center"/>
        <w:rPr>
          <w:sz w:val="18"/>
          <w:szCs w:val="18"/>
        </w:rPr>
      </w:pPr>
      <w:r w:rsidRPr="00396465">
        <w:rPr>
          <w:sz w:val="18"/>
          <w:szCs w:val="18"/>
        </w:rPr>
        <w:t>(наименование инвестиционного проекта)</w:t>
      </w:r>
    </w:p>
    <w:p w:rsidR="00456ABD" w:rsidRPr="00396465" w:rsidRDefault="00456ABD" w:rsidP="00456ABD">
      <w:pPr>
        <w:jc w:val="center"/>
        <w:rPr>
          <w:sz w:val="26"/>
          <w:szCs w:val="26"/>
        </w:rPr>
      </w:pPr>
    </w:p>
    <w:p w:rsidR="00456ABD" w:rsidRPr="00396465" w:rsidRDefault="00456ABD" w:rsidP="00456ABD">
      <w:pPr>
        <w:jc w:val="center"/>
        <w:rPr>
          <w:sz w:val="26"/>
          <w:szCs w:val="26"/>
        </w:rPr>
      </w:pPr>
    </w:p>
    <w:p w:rsidR="00456ABD" w:rsidRPr="00396465" w:rsidRDefault="00456ABD" w:rsidP="00456ABD">
      <w:pPr>
        <w:jc w:val="center"/>
        <w:rPr>
          <w:sz w:val="26"/>
          <w:szCs w:val="26"/>
        </w:rPr>
      </w:pPr>
    </w:p>
    <w:p w:rsidR="00456ABD" w:rsidRPr="00396465" w:rsidRDefault="00456ABD" w:rsidP="00456ABD">
      <w:pPr>
        <w:jc w:val="center"/>
        <w:rPr>
          <w:sz w:val="26"/>
          <w:szCs w:val="26"/>
        </w:rPr>
      </w:pPr>
    </w:p>
    <w:p w:rsidR="00456ABD" w:rsidRPr="00396465" w:rsidRDefault="00456ABD" w:rsidP="00456ABD">
      <w:pPr>
        <w:jc w:val="center"/>
        <w:rPr>
          <w:sz w:val="28"/>
          <w:szCs w:val="28"/>
        </w:rPr>
      </w:pPr>
      <w:r w:rsidRPr="00396465">
        <w:rPr>
          <w:sz w:val="28"/>
          <w:szCs w:val="28"/>
        </w:rPr>
        <w:t>Письменное согласие</w:t>
      </w:r>
    </w:p>
    <w:p w:rsidR="00456ABD" w:rsidRPr="00396465" w:rsidRDefault="00456ABD" w:rsidP="00456ABD">
      <w:pPr>
        <w:jc w:val="center"/>
        <w:rPr>
          <w:sz w:val="28"/>
          <w:szCs w:val="28"/>
        </w:rPr>
      </w:pPr>
      <w:r w:rsidRPr="00396465">
        <w:rPr>
          <w:sz w:val="28"/>
          <w:szCs w:val="28"/>
        </w:rPr>
        <w:t>субъекта персональных данных на обработку своих персональных данных</w:t>
      </w:r>
    </w:p>
    <w:p w:rsidR="00456ABD" w:rsidRPr="00396465" w:rsidRDefault="00456ABD" w:rsidP="00456ABD">
      <w:pPr>
        <w:ind w:firstLine="567"/>
        <w:jc w:val="both"/>
      </w:pPr>
    </w:p>
    <w:p w:rsidR="00456ABD" w:rsidRDefault="00456ABD" w:rsidP="00456ABD">
      <w:pPr>
        <w:ind w:firstLine="567"/>
        <w:jc w:val="both"/>
        <w:rPr>
          <w:sz w:val="28"/>
          <w:szCs w:val="28"/>
        </w:rPr>
      </w:pPr>
      <w:r w:rsidRPr="00396465">
        <w:rPr>
          <w:sz w:val="28"/>
          <w:szCs w:val="28"/>
        </w:rPr>
        <w:t>Я</w:t>
      </w:r>
      <w:r>
        <w:rPr>
          <w:sz w:val="28"/>
          <w:szCs w:val="28"/>
        </w:rPr>
        <w:t>, ____________________________________________________________</w:t>
      </w:r>
    </w:p>
    <w:p w:rsidR="00456ABD" w:rsidRDefault="00456ABD" w:rsidP="00456ABD">
      <w:pPr>
        <w:jc w:val="both"/>
        <w:rPr>
          <w:sz w:val="28"/>
          <w:szCs w:val="28"/>
        </w:rPr>
      </w:pPr>
      <w:r>
        <w:rPr>
          <w:sz w:val="28"/>
          <w:szCs w:val="28"/>
        </w:rPr>
        <w:t>__________________________________________________________________</w:t>
      </w:r>
    </w:p>
    <w:p w:rsidR="00456ABD" w:rsidRDefault="00456ABD" w:rsidP="00456ABD">
      <w:pPr>
        <w:jc w:val="center"/>
        <w:rPr>
          <w:sz w:val="18"/>
          <w:szCs w:val="18"/>
        </w:rPr>
      </w:pPr>
      <w:r w:rsidRPr="00396465">
        <w:rPr>
          <w:sz w:val="18"/>
          <w:szCs w:val="18"/>
        </w:rPr>
        <w:t xml:space="preserve">(фамилия, имя, отчество (последнее при наличии) субъекта персональных данных, адрес регистрации, номер основного документа, удостоверяющего личность, сведения о дате выдачи указанного </w:t>
      </w:r>
      <w:r>
        <w:rPr>
          <w:sz w:val="18"/>
          <w:szCs w:val="18"/>
        </w:rPr>
        <w:t>документа и выдавшем его органе</w:t>
      </w:r>
      <w:r w:rsidRPr="00396465">
        <w:rPr>
          <w:sz w:val="18"/>
          <w:szCs w:val="18"/>
        </w:rPr>
        <w:t>)</w:t>
      </w:r>
    </w:p>
    <w:p w:rsidR="00456ABD" w:rsidRPr="00CC4798" w:rsidRDefault="00456ABD" w:rsidP="00456ABD">
      <w:pPr>
        <w:jc w:val="both"/>
        <w:rPr>
          <w:sz w:val="28"/>
          <w:szCs w:val="28"/>
        </w:rPr>
      </w:pPr>
      <w:r w:rsidRPr="00CC4798">
        <w:rPr>
          <w:sz w:val="28"/>
          <w:szCs w:val="28"/>
        </w:rPr>
        <w:t>в лице представителя субъекта персональных данных (заполняется в случае получения согласия от представителя субъекта персональных данных)</w:t>
      </w:r>
    </w:p>
    <w:p w:rsidR="00456ABD" w:rsidRPr="00CC4798" w:rsidRDefault="00456ABD" w:rsidP="00456ABD">
      <w:pPr>
        <w:jc w:val="both"/>
        <w:rPr>
          <w:sz w:val="28"/>
          <w:szCs w:val="28"/>
        </w:rPr>
      </w:pPr>
      <w:r w:rsidRPr="00CC4798">
        <w:rPr>
          <w:sz w:val="28"/>
          <w:szCs w:val="28"/>
        </w:rPr>
        <w:t>____________________________________________________________________________________________________________________________________</w:t>
      </w:r>
    </w:p>
    <w:p w:rsidR="00456ABD" w:rsidRPr="00396465" w:rsidRDefault="00456ABD" w:rsidP="00456ABD">
      <w:pPr>
        <w:jc w:val="center"/>
        <w:rPr>
          <w:sz w:val="18"/>
          <w:szCs w:val="18"/>
        </w:rPr>
      </w:pPr>
      <w:r w:rsidRPr="00CC4798">
        <w:rPr>
          <w:sz w:val="18"/>
          <w:szCs w:val="18"/>
        </w:rPr>
        <w:t>(фамилия, имя, отчество (последнее при наличии) представителя субъекта персональных данных, адрес регистрации,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p>
    <w:p w:rsidR="00456ABD" w:rsidRPr="00396465" w:rsidRDefault="00456ABD" w:rsidP="00456ABD">
      <w:pPr>
        <w:jc w:val="both"/>
        <w:rPr>
          <w:sz w:val="28"/>
          <w:szCs w:val="28"/>
        </w:rPr>
      </w:pPr>
      <w:r w:rsidRPr="00396465">
        <w:rPr>
          <w:sz w:val="28"/>
          <w:szCs w:val="28"/>
        </w:rPr>
        <w:t>в порядке и на условиях, определенных Федеральным законом от 27</w:t>
      </w:r>
      <w:r>
        <w:rPr>
          <w:sz w:val="28"/>
          <w:szCs w:val="28"/>
        </w:rPr>
        <w:t>.07.</w:t>
      </w:r>
      <w:r w:rsidRPr="00396465">
        <w:rPr>
          <w:sz w:val="28"/>
          <w:szCs w:val="28"/>
        </w:rPr>
        <w:t>2006</w:t>
      </w:r>
      <w:r>
        <w:rPr>
          <w:sz w:val="28"/>
          <w:szCs w:val="28"/>
        </w:rPr>
        <w:t xml:space="preserve"> № 152-ФЗ «</w:t>
      </w:r>
      <w:r w:rsidRPr="00396465">
        <w:rPr>
          <w:sz w:val="28"/>
          <w:szCs w:val="28"/>
        </w:rPr>
        <w:t>О персональных данных</w:t>
      </w:r>
      <w:r>
        <w:rPr>
          <w:sz w:val="28"/>
          <w:szCs w:val="28"/>
        </w:rPr>
        <w:t>»</w:t>
      </w:r>
      <w:r w:rsidRPr="00396465">
        <w:rPr>
          <w:sz w:val="28"/>
          <w:szCs w:val="28"/>
        </w:rPr>
        <w:t xml:space="preserve">, даю свое согласие </w:t>
      </w:r>
      <w:r>
        <w:rPr>
          <w:sz w:val="28"/>
          <w:szCs w:val="28"/>
        </w:rPr>
        <w:t xml:space="preserve">Администрации </w:t>
      </w:r>
      <w:r w:rsidRPr="00C32D6E">
        <w:rPr>
          <w:sz w:val="28"/>
          <w:szCs w:val="28"/>
          <w:lang w:eastAsia="ru-RU"/>
        </w:rPr>
        <w:t xml:space="preserve">муниципального образования «Муниципальный округ </w:t>
      </w:r>
      <w:proofErr w:type="spellStart"/>
      <w:r w:rsidRPr="00C32D6E">
        <w:rPr>
          <w:sz w:val="28"/>
          <w:szCs w:val="28"/>
          <w:lang w:eastAsia="ru-RU"/>
        </w:rPr>
        <w:t>Якшур-Бодьинский</w:t>
      </w:r>
      <w:proofErr w:type="spellEnd"/>
      <w:r w:rsidRPr="00C32D6E">
        <w:rPr>
          <w:sz w:val="28"/>
          <w:szCs w:val="28"/>
          <w:lang w:eastAsia="ru-RU"/>
        </w:rPr>
        <w:t xml:space="preserve"> район Удмуртской Республики»</w:t>
      </w:r>
      <w:r>
        <w:rPr>
          <w:sz w:val="28"/>
          <w:szCs w:val="28"/>
        </w:rPr>
        <w:t>, расположенной</w:t>
      </w:r>
      <w:r w:rsidRPr="00396465">
        <w:rPr>
          <w:sz w:val="28"/>
          <w:szCs w:val="28"/>
        </w:rPr>
        <w:t xml:space="preserve"> по адресу: </w:t>
      </w:r>
      <w:r w:rsidRPr="00B43F46">
        <w:rPr>
          <w:sz w:val="28"/>
          <w:szCs w:val="28"/>
        </w:rPr>
        <w:t>427100,</w:t>
      </w:r>
      <w:r>
        <w:rPr>
          <w:sz w:val="28"/>
          <w:szCs w:val="28"/>
        </w:rPr>
        <w:t xml:space="preserve"> Удмуртская Республика, </w:t>
      </w:r>
      <w:proofErr w:type="spellStart"/>
      <w:r>
        <w:rPr>
          <w:sz w:val="28"/>
          <w:szCs w:val="28"/>
        </w:rPr>
        <w:t>с</w:t>
      </w:r>
      <w:proofErr w:type="gramStart"/>
      <w:r>
        <w:rPr>
          <w:sz w:val="28"/>
          <w:szCs w:val="28"/>
        </w:rPr>
        <w:t>.Я</w:t>
      </w:r>
      <w:proofErr w:type="gramEnd"/>
      <w:r>
        <w:rPr>
          <w:sz w:val="28"/>
          <w:szCs w:val="28"/>
        </w:rPr>
        <w:t>кшур-Бодья</w:t>
      </w:r>
      <w:proofErr w:type="spellEnd"/>
      <w:r>
        <w:rPr>
          <w:sz w:val="28"/>
          <w:szCs w:val="28"/>
        </w:rPr>
        <w:t xml:space="preserve">, </w:t>
      </w:r>
      <w:proofErr w:type="spellStart"/>
      <w:r>
        <w:rPr>
          <w:sz w:val="28"/>
          <w:szCs w:val="28"/>
        </w:rPr>
        <w:t>ул.Пушиной</w:t>
      </w:r>
      <w:proofErr w:type="spellEnd"/>
      <w:r>
        <w:rPr>
          <w:sz w:val="28"/>
          <w:szCs w:val="28"/>
        </w:rPr>
        <w:t>, д.69,</w:t>
      </w:r>
      <w:r w:rsidRPr="00396465">
        <w:rPr>
          <w:sz w:val="28"/>
          <w:szCs w:val="28"/>
        </w:rPr>
        <w:t xml:space="preserve"> на обра</w:t>
      </w:r>
      <w:r>
        <w:rPr>
          <w:sz w:val="28"/>
          <w:szCs w:val="28"/>
        </w:rPr>
        <w:t>ботку своих персональных данных</w:t>
      </w:r>
      <w:r w:rsidRPr="00396465">
        <w:rPr>
          <w:sz w:val="28"/>
          <w:szCs w:val="28"/>
        </w:rPr>
        <w:t xml:space="preserve"> на следующих условиях: </w:t>
      </w:r>
    </w:p>
    <w:p w:rsidR="00456ABD" w:rsidRPr="00396465" w:rsidRDefault="00456ABD" w:rsidP="00456ABD">
      <w:pPr>
        <w:pStyle w:val="ConsPlusNonformat"/>
        <w:ind w:firstLine="709"/>
        <w:jc w:val="both"/>
        <w:rPr>
          <w:rFonts w:ascii="Times New Roman" w:hAnsi="Times New Roman" w:cs="Times New Roman"/>
          <w:sz w:val="28"/>
          <w:szCs w:val="28"/>
        </w:rPr>
      </w:pPr>
      <w:r w:rsidRPr="00396465">
        <w:rPr>
          <w:rFonts w:ascii="Times New Roman" w:hAnsi="Times New Roman" w:cs="Times New Roman"/>
          <w:sz w:val="28"/>
          <w:szCs w:val="28"/>
        </w:rPr>
        <w:t>1. Данное согласие дается на обработку персональных данных, как без использования средств автоматизации, так и с их использованием.</w:t>
      </w:r>
    </w:p>
    <w:p w:rsidR="00456ABD" w:rsidRPr="00396465" w:rsidRDefault="00456ABD" w:rsidP="00456ABD">
      <w:pPr>
        <w:ind w:firstLine="709"/>
        <w:jc w:val="both"/>
        <w:rPr>
          <w:sz w:val="28"/>
          <w:szCs w:val="28"/>
        </w:rPr>
      </w:pPr>
      <w:r w:rsidRPr="00396465">
        <w:rPr>
          <w:sz w:val="28"/>
          <w:szCs w:val="28"/>
        </w:rPr>
        <w:t>2. Согласие дается на обработку следующих персональных данных:</w:t>
      </w:r>
    </w:p>
    <w:p w:rsidR="00456ABD" w:rsidRPr="00396465" w:rsidRDefault="00456ABD" w:rsidP="00456ABD">
      <w:pPr>
        <w:ind w:firstLine="709"/>
        <w:jc w:val="both"/>
        <w:rPr>
          <w:sz w:val="28"/>
          <w:szCs w:val="28"/>
        </w:rPr>
      </w:pPr>
      <w:r w:rsidRPr="00396465">
        <w:rPr>
          <w:sz w:val="28"/>
          <w:szCs w:val="28"/>
        </w:rPr>
        <w:t>фамилия, имя, отчество;</w:t>
      </w:r>
    </w:p>
    <w:p w:rsidR="00456ABD" w:rsidRPr="00396465" w:rsidRDefault="00456ABD" w:rsidP="00456ABD">
      <w:pPr>
        <w:widowControl w:val="0"/>
        <w:adjustRightInd w:val="0"/>
        <w:ind w:firstLine="709"/>
        <w:rPr>
          <w:sz w:val="28"/>
          <w:szCs w:val="28"/>
        </w:rPr>
      </w:pPr>
      <w:r w:rsidRPr="00396465">
        <w:rPr>
          <w:sz w:val="28"/>
          <w:szCs w:val="28"/>
        </w:rPr>
        <w:t>идентификационный номер налогоплательщика;</w:t>
      </w:r>
    </w:p>
    <w:p w:rsidR="00456ABD" w:rsidRPr="00396465" w:rsidRDefault="00456ABD" w:rsidP="00456ABD">
      <w:pPr>
        <w:widowControl w:val="0"/>
        <w:adjustRightInd w:val="0"/>
        <w:ind w:firstLine="709"/>
        <w:rPr>
          <w:sz w:val="28"/>
          <w:szCs w:val="28"/>
        </w:rPr>
      </w:pPr>
      <w:r w:rsidRPr="00396465">
        <w:rPr>
          <w:sz w:val="28"/>
          <w:szCs w:val="28"/>
        </w:rPr>
        <w:t>почтовый адрес с указанием почтового индекса;</w:t>
      </w:r>
    </w:p>
    <w:p w:rsidR="00456ABD" w:rsidRPr="00396465" w:rsidRDefault="00456ABD" w:rsidP="00456ABD">
      <w:pPr>
        <w:widowControl w:val="0"/>
        <w:adjustRightInd w:val="0"/>
        <w:ind w:firstLine="709"/>
        <w:rPr>
          <w:sz w:val="28"/>
          <w:szCs w:val="28"/>
        </w:rPr>
      </w:pPr>
      <w:r w:rsidRPr="00396465">
        <w:rPr>
          <w:sz w:val="28"/>
          <w:szCs w:val="28"/>
        </w:rPr>
        <w:t>контактный телефон;</w:t>
      </w:r>
    </w:p>
    <w:p w:rsidR="00456ABD" w:rsidRPr="00396465" w:rsidRDefault="00456ABD" w:rsidP="00456ABD">
      <w:pPr>
        <w:widowControl w:val="0"/>
        <w:adjustRightInd w:val="0"/>
        <w:ind w:firstLine="709"/>
        <w:rPr>
          <w:sz w:val="28"/>
          <w:szCs w:val="28"/>
        </w:rPr>
      </w:pPr>
      <w:r w:rsidRPr="00396465">
        <w:rPr>
          <w:sz w:val="28"/>
          <w:szCs w:val="28"/>
        </w:rPr>
        <w:t>адрес электронной почты.</w:t>
      </w:r>
    </w:p>
    <w:p w:rsidR="00456ABD" w:rsidRPr="00396465" w:rsidRDefault="00456ABD" w:rsidP="00456ABD">
      <w:pPr>
        <w:pStyle w:val="ConsPlusNonformat"/>
        <w:ind w:firstLine="709"/>
        <w:jc w:val="both"/>
      </w:pPr>
      <w:r w:rsidRPr="00396465">
        <w:rPr>
          <w:rFonts w:ascii="Times New Roman" w:hAnsi="Times New Roman" w:cs="Times New Roman"/>
          <w:sz w:val="28"/>
          <w:szCs w:val="28"/>
        </w:rPr>
        <w:t>3. Целью обработки персональных данных является инициирование процедуры сопровождения инвестиционного проекта</w:t>
      </w:r>
      <w:r w:rsidRPr="00396465">
        <w:t xml:space="preserve"> </w:t>
      </w:r>
    </w:p>
    <w:p w:rsidR="00456ABD" w:rsidRPr="00396465" w:rsidRDefault="00456ABD" w:rsidP="00456ABD">
      <w:pPr>
        <w:pStyle w:val="ConsPlusNonformat"/>
        <w:jc w:val="both"/>
        <w:rPr>
          <w:rFonts w:ascii="Times New Roman" w:hAnsi="Times New Roman" w:cs="Times New Roman"/>
          <w:sz w:val="28"/>
          <w:szCs w:val="28"/>
        </w:rPr>
      </w:pPr>
      <w:r w:rsidRPr="00396465">
        <w:t>________________________________________________</w:t>
      </w:r>
      <w:r w:rsidRPr="00396465">
        <w:rPr>
          <w:rFonts w:ascii="Times New Roman" w:hAnsi="Times New Roman" w:cs="Times New Roman"/>
          <w:sz w:val="28"/>
          <w:szCs w:val="28"/>
        </w:rPr>
        <w:t xml:space="preserve">_________________________, </w:t>
      </w:r>
    </w:p>
    <w:p w:rsidR="00456ABD" w:rsidRPr="00396465" w:rsidRDefault="00456ABD" w:rsidP="00456ABD">
      <w:pPr>
        <w:pStyle w:val="ConsPlusNonformat"/>
        <w:jc w:val="center"/>
        <w:rPr>
          <w:rFonts w:ascii="Times New Roman" w:hAnsi="Times New Roman" w:cs="Times New Roman"/>
          <w:sz w:val="28"/>
          <w:szCs w:val="28"/>
        </w:rPr>
      </w:pPr>
      <w:r w:rsidRPr="00396465">
        <w:rPr>
          <w:rFonts w:ascii="Times New Roman" w:hAnsi="Times New Roman" w:cs="Times New Roman"/>
          <w:sz w:val="28"/>
          <w:szCs w:val="28"/>
          <w:vertAlign w:val="subscript"/>
        </w:rPr>
        <w:t>(полное наименование инвестиционного проекта)</w:t>
      </w:r>
    </w:p>
    <w:p w:rsidR="00456ABD" w:rsidRPr="00396465" w:rsidRDefault="00456ABD" w:rsidP="00456ABD">
      <w:pPr>
        <w:pStyle w:val="ConsPlusNonformat"/>
        <w:jc w:val="both"/>
        <w:rPr>
          <w:rFonts w:ascii="Times New Roman" w:hAnsi="Times New Roman" w:cs="Times New Roman"/>
          <w:i/>
          <w:sz w:val="24"/>
          <w:szCs w:val="24"/>
          <w:u w:val="single"/>
          <w:lang w:eastAsia="zh-CN"/>
        </w:rPr>
      </w:pPr>
      <w:r w:rsidRPr="00396465">
        <w:rPr>
          <w:rFonts w:ascii="Times New Roman" w:hAnsi="Times New Roman" w:cs="Times New Roman"/>
          <w:sz w:val="28"/>
          <w:szCs w:val="28"/>
        </w:rPr>
        <w:t>предусмотренной Регламентом сопровождения инвестиционных проектов</w:t>
      </w:r>
      <w:proofErr w:type="gramStart"/>
      <w:r w:rsidRPr="0039646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реализуемых и (или) планируемых к реализации </w:t>
      </w:r>
      <w:r w:rsidRPr="00396465">
        <w:rPr>
          <w:rFonts w:ascii="Times New Roman" w:hAnsi="Times New Roman" w:cs="Times New Roman"/>
          <w:sz w:val="28"/>
          <w:szCs w:val="28"/>
        </w:rPr>
        <w:t xml:space="preserve">на территории </w:t>
      </w:r>
      <w:r w:rsidRPr="00C32D6E">
        <w:rPr>
          <w:rFonts w:ascii="Times New Roman" w:hAnsi="Times New Roman"/>
          <w:sz w:val="28"/>
          <w:szCs w:val="28"/>
        </w:rPr>
        <w:lastRenderedPageBreak/>
        <w:t xml:space="preserve">муниципального образования «Муниципальный округ </w:t>
      </w:r>
      <w:proofErr w:type="spellStart"/>
      <w:r w:rsidRPr="00C32D6E">
        <w:rPr>
          <w:rFonts w:ascii="Times New Roman" w:hAnsi="Times New Roman"/>
          <w:sz w:val="28"/>
          <w:szCs w:val="28"/>
        </w:rPr>
        <w:t>Якшур-Бодьинский</w:t>
      </w:r>
      <w:proofErr w:type="spellEnd"/>
      <w:r w:rsidRPr="00C32D6E">
        <w:rPr>
          <w:rFonts w:ascii="Times New Roman" w:hAnsi="Times New Roman"/>
          <w:sz w:val="28"/>
          <w:szCs w:val="28"/>
        </w:rPr>
        <w:t xml:space="preserve"> район Удмуртской Республики»</w:t>
      </w:r>
      <w:r>
        <w:rPr>
          <w:rFonts w:ascii="Times New Roman" w:hAnsi="Times New Roman"/>
          <w:sz w:val="28"/>
          <w:szCs w:val="28"/>
        </w:rPr>
        <w:t>.</w:t>
      </w:r>
    </w:p>
    <w:p w:rsidR="00456ABD" w:rsidRPr="00396465" w:rsidRDefault="00456ABD" w:rsidP="00456ABD">
      <w:pPr>
        <w:pStyle w:val="ConsPlusNonformat"/>
        <w:ind w:firstLine="709"/>
        <w:jc w:val="both"/>
        <w:rPr>
          <w:rFonts w:ascii="Times New Roman" w:hAnsi="Times New Roman" w:cs="Times New Roman"/>
          <w:sz w:val="28"/>
          <w:szCs w:val="28"/>
        </w:rPr>
      </w:pPr>
      <w:r w:rsidRPr="00396465">
        <w:rPr>
          <w:rFonts w:ascii="Times New Roman" w:hAnsi="Times New Roman" w:cs="Times New Roman"/>
          <w:sz w:val="28"/>
          <w:szCs w:val="28"/>
        </w:rPr>
        <w:t xml:space="preserve">4. </w:t>
      </w:r>
      <w:proofErr w:type="gramStart"/>
      <w:r w:rsidRPr="00396465">
        <w:rPr>
          <w:rFonts w:ascii="Times New Roman" w:hAnsi="Times New Roman" w:cs="Times New Roman"/>
          <w:sz w:val="28"/>
          <w:szCs w:val="28"/>
        </w:rPr>
        <w:t>В ходе обработки с персональными данными могут быть совершены следующие действия: сбор, запись,</w:t>
      </w:r>
      <w:r w:rsidRPr="00396465">
        <w:t xml:space="preserve"> </w:t>
      </w:r>
      <w:r w:rsidRPr="00396465">
        <w:rPr>
          <w:rFonts w:ascii="Times New Roman" w:hAnsi="Times New Roman" w:cs="Times New Roman"/>
          <w:sz w:val="28"/>
          <w:szCs w:val="28"/>
        </w:rPr>
        <w:t>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roofErr w:type="gramEnd"/>
    </w:p>
    <w:p w:rsidR="00456ABD" w:rsidRPr="00F705F2" w:rsidRDefault="00456ABD" w:rsidP="00456ABD">
      <w:pPr>
        <w:pStyle w:val="ConsPlusNonformat"/>
        <w:ind w:firstLine="709"/>
        <w:jc w:val="both"/>
        <w:rPr>
          <w:rFonts w:ascii="Times New Roman" w:hAnsi="Times New Roman" w:cs="Times New Roman"/>
          <w:sz w:val="28"/>
          <w:szCs w:val="28"/>
        </w:rPr>
      </w:pPr>
      <w:r w:rsidRPr="00F705F2">
        <w:rPr>
          <w:rFonts w:ascii="Times New Roman" w:hAnsi="Times New Roman" w:cs="Times New Roman"/>
          <w:sz w:val="28"/>
          <w:szCs w:val="28"/>
        </w:rPr>
        <w:t>5. Настоящее согласие вступает в силу со дня его подписания, действует в течение неопределенного срока и может быть отозвано на основании письменного заявления в произвольной форме.</w:t>
      </w:r>
    </w:p>
    <w:p w:rsidR="00456ABD" w:rsidRPr="00396465" w:rsidRDefault="00456ABD" w:rsidP="00456ABD">
      <w:pPr>
        <w:pStyle w:val="ConsPlusNonformat"/>
        <w:ind w:firstLine="709"/>
        <w:jc w:val="both"/>
        <w:rPr>
          <w:rFonts w:ascii="Times New Roman" w:hAnsi="Times New Roman" w:cs="Times New Roman"/>
          <w:sz w:val="28"/>
          <w:szCs w:val="28"/>
        </w:rPr>
      </w:pPr>
      <w:r w:rsidRPr="00F705F2">
        <w:rPr>
          <w:rFonts w:ascii="Times New Roman" w:hAnsi="Times New Roman" w:cs="Times New Roman"/>
          <w:sz w:val="28"/>
          <w:szCs w:val="28"/>
        </w:rPr>
        <w:t>6. Мне</w:t>
      </w:r>
      <w:r w:rsidRPr="00396465">
        <w:rPr>
          <w:rFonts w:ascii="Times New Roman" w:hAnsi="Times New Roman" w:cs="Times New Roman"/>
          <w:sz w:val="28"/>
          <w:szCs w:val="28"/>
        </w:rPr>
        <w:t xml:space="preserve"> гарантируется конфиденциальность моих персональных данных при их обработке.</w:t>
      </w:r>
    </w:p>
    <w:p w:rsidR="00456ABD" w:rsidRPr="00396465" w:rsidRDefault="00456ABD" w:rsidP="00456ABD">
      <w:pPr>
        <w:pStyle w:val="ConsPlusNonformat"/>
        <w:ind w:firstLine="709"/>
        <w:jc w:val="both"/>
        <w:rPr>
          <w:rFonts w:ascii="Times New Roman" w:hAnsi="Times New Roman" w:cs="Times New Roman"/>
          <w:sz w:val="28"/>
          <w:szCs w:val="28"/>
        </w:rPr>
      </w:pPr>
      <w:r w:rsidRPr="00396465">
        <w:rPr>
          <w:rFonts w:ascii="Times New Roman" w:hAnsi="Times New Roman" w:cs="Times New Roman"/>
          <w:sz w:val="28"/>
          <w:szCs w:val="28"/>
        </w:rPr>
        <w:t>Я по письменному запросу имею право на получение информации, касающейся обработки моих персональных данных.</w:t>
      </w:r>
    </w:p>
    <w:p w:rsidR="00456ABD" w:rsidRPr="00396465" w:rsidRDefault="00456ABD" w:rsidP="00456ABD">
      <w:pPr>
        <w:pStyle w:val="ConsPlusNonformat"/>
        <w:ind w:firstLine="709"/>
        <w:jc w:val="both"/>
        <w:rPr>
          <w:rFonts w:ascii="Times New Roman" w:hAnsi="Times New Roman" w:cs="Times New Roman"/>
          <w:sz w:val="28"/>
          <w:szCs w:val="28"/>
        </w:rPr>
      </w:pPr>
      <w:proofErr w:type="gramStart"/>
      <w:r w:rsidRPr="00396465">
        <w:rPr>
          <w:rFonts w:ascii="Times New Roman" w:hAnsi="Times New Roman" w:cs="Times New Roman"/>
          <w:sz w:val="28"/>
          <w:szCs w:val="28"/>
        </w:rPr>
        <w:t>Я оставляю за собой право отозвать свое согласие посредством составления соответствующего письменного документа, который мо</w:t>
      </w:r>
      <w:r>
        <w:rPr>
          <w:rFonts w:ascii="Times New Roman" w:hAnsi="Times New Roman" w:cs="Times New Roman"/>
          <w:sz w:val="28"/>
          <w:szCs w:val="28"/>
        </w:rPr>
        <w:t xml:space="preserve">жет быть направлен мной в адрес Администрации </w:t>
      </w:r>
      <w:proofErr w:type="spellStart"/>
      <w:r>
        <w:rPr>
          <w:rFonts w:ascii="Times New Roman" w:hAnsi="Times New Roman" w:cs="Times New Roman"/>
          <w:sz w:val="28"/>
          <w:szCs w:val="28"/>
        </w:rPr>
        <w:t>мунимципального</w:t>
      </w:r>
      <w:proofErr w:type="spellEnd"/>
      <w:r>
        <w:rPr>
          <w:rFonts w:ascii="Times New Roman" w:hAnsi="Times New Roman" w:cs="Times New Roman"/>
          <w:sz w:val="28"/>
          <w:szCs w:val="28"/>
        </w:rPr>
        <w:t xml:space="preserve">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396465">
        <w:rPr>
          <w:rFonts w:ascii="Times New Roman" w:hAnsi="Times New Roman" w:cs="Times New Roman"/>
          <w:sz w:val="28"/>
          <w:szCs w:val="28"/>
        </w:rPr>
        <w:t xml:space="preserve"> по почте заказным письмом с уведомлением о вручении либо вручен лично под расписку представителю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мунимципального</w:t>
      </w:r>
      <w:proofErr w:type="spellEnd"/>
      <w:r>
        <w:rPr>
          <w:rFonts w:ascii="Times New Roman" w:hAnsi="Times New Roman" w:cs="Times New Roman"/>
          <w:sz w:val="28"/>
          <w:szCs w:val="28"/>
        </w:rPr>
        <w:t xml:space="preserve">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396465">
        <w:rPr>
          <w:rFonts w:ascii="Times New Roman" w:hAnsi="Times New Roman" w:cs="Times New Roman"/>
          <w:sz w:val="28"/>
          <w:szCs w:val="28"/>
        </w:rPr>
        <w:t>.</w:t>
      </w:r>
      <w:proofErr w:type="gramEnd"/>
    </w:p>
    <w:p w:rsidR="00456ABD" w:rsidRPr="00396465" w:rsidRDefault="00456ABD" w:rsidP="00456ABD">
      <w:pPr>
        <w:ind w:firstLine="709"/>
        <w:jc w:val="both"/>
        <w:rPr>
          <w:sz w:val="28"/>
          <w:szCs w:val="28"/>
        </w:rPr>
      </w:pPr>
      <w:r w:rsidRPr="00396465">
        <w:rPr>
          <w:sz w:val="28"/>
          <w:szCs w:val="28"/>
        </w:rPr>
        <w:t>Подтверждаю, что ознакомле</w:t>
      </w:r>
      <w:proofErr w:type="gramStart"/>
      <w:r w:rsidRPr="00396465">
        <w:rPr>
          <w:sz w:val="28"/>
          <w:szCs w:val="28"/>
        </w:rPr>
        <w:t>н(</w:t>
      </w:r>
      <w:proofErr w:type="gramEnd"/>
      <w:r w:rsidRPr="00396465">
        <w:rPr>
          <w:sz w:val="28"/>
          <w:szCs w:val="28"/>
        </w:rPr>
        <w:t>а) с положениями Федерального закона от 27</w:t>
      </w:r>
      <w:r>
        <w:rPr>
          <w:sz w:val="28"/>
          <w:szCs w:val="28"/>
        </w:rPr>
        <w:t>.07.</w:t>
      </w:r>
      <w:r w:rsidRPr="00396465">
        <w:rPr>
          <w:sz w:val="28"/>
          <w:szCs w:val="28"/>
        </w:rPr>
        <w:t xml:space="preserve">2006 № 152-ФЗ </w:t>
      </w:r>
      <w:r>
        <w:rPr>
          <w:sz w:val="28"/>
          <w:szCs w:val="28"/>
        </w:rPr>
        <w:t>«</w:t>
      </w:r>
      <w:r w:rsidRPr="00396465">
        <w:rPr>
          <w:sz w:val="28"/>
          <w:szCs w:val="28"/>
        </w:rPr>
        <w:t>О персональных данных</w:t>
      </w:r>
      <w:r>
        <w:rPr>
          <w:sz w:val="28"/>
          <w:szCs w:val="28"/>
        </w:rPr>
        <w:t>»</w:t>
      </w:r>
      <w:r w:rsidRPr="00396465">
        <w:rPr>
          <w:sz w:val="28"/>
          <w:szCs w:val="28"/>
        </w:rPr>
        <w:t>, права и обязанности в области защиты персональных данных мне разъяснены.</w:t>
      </w:r>
    </w:p>
    <w:p w:rsidR="00456ABD" w:rsidRPr="00396465" w:rsidRDefault="00456ABD" w:rsidP="00456ABD">
      <w:pPr>
        <w:ind w:firstLine="709"/>
        <w:jc w:val="both"/>
        <w:rPr>
          <w:sz w:val="28"/>
          <w:szCs w:val="28"/>
        </w:rPr>
      </w:pPr>
    </w:p>
    <w:p w:rsidR="00456ABD" w:rsidRPr="00396465" w:rsidRDefault="00456ABD" w:rsidP="00456ABD">
      <w:pPr>
        <w:ind w:firstLine="709"/>
        <w:jc w:val="both"/>
        <w:rPr>
          <w:sz w:val="28"/>
          <w:szCs w:val="28"/>
        </w:rPr>
      </w:pPr>
    </w:p>
    <w:tbl>
      <w:tblPr>
        <w:tblW w:w="9105" w:type="dxa"/>
        <w:tblLayout w:type="fixed"/>
        <w:tblCellMar>
          <w:left w:w="28" w:type="dxa"/>
          <w:right w:w="28" w:type="dxa"/>
        </w:tblCellMar>
        <w:tblLook w:val="00A0" w:firstRow="1" w:lastRow="0" w:firstColumn="1" w:lastColumn="0" w:noHBand="0" w:noVBand="0"/>
      </w:tblPr>
      <w:tblGrid>
        <w:gridCol w:w="1958"/>
        <w:gridCol w:w="397"/>
        <w:gridCol w:w="369"/>
        <w:gridCol w:w="708"/>
        <w:gridCol w:w="2269"/>
        <w:gridCol w:w="284"/>
        <w:gridCol w:w="3120"/>
      </w:tblGrid>
      <w:tr w:rsidR="00456ABD" w:rsidRPr="00396465" w:rsidTr="00456ABD">
        <w:trPr>
          <w:cantSplit/>
        </w:trPr>
        <w:tc>
          <w:tcPr>
            <w:tcW w:w="1956" w:type="dxa"/>
            <w:tcBorders>
              <w:top w:val="nil"/>
              <w:left w:val="nil"/>
              <w:bottom w:val="single" w:sz="4" w:space="0" w:color="auto"/>
              <w:right w:val="nil"/>
            </w:tcBorders>
            <w:vAlign w:val="bottom"/>
          </w:tcPr>
          <w:p w:rsidR="00456ABD" w:rsidRPr="00396465" w:rsidRDefault="00456ABD" w:rsidP="00456ABD">
            <w:pPr>
              <w:spacing w:line="276" w:lineRule="auto"/>
              <w:jc w:val="center"/>
              <w:rPr>
                <w:lang w:eastAsia="en-US"/>
              </w:rPr>
            </w:pPr>
          </w:p>
          <w:p w:rsidR="00456ABD" w:rsidRPr="00396465" w:rsidRDefault="00456ABD" w:rsidP="00456ABD">
            <w:pPr>
              <w:spacing w:line="276" w:lineRule="auto"/>
              <w:jc w:val="center"/>
              <w:rPr>
                <w:lang w:eastAsia="en-US"/>
              </w:rPr>
            </w:pPr>
          </w:p>
        </w:tc>
        <w:tc>
          <w:tcPr>
            <w:tcW w:w="397" w:type="dxa"/>
            <w:vAlign w:val="bottom"/>
          </w:tcPr>
          <w:p w:rsidR="00456ABD" w:rsidRPr="00396465" w:rsidRDefault="00456ABD" w:rsidP="00456ABD">
            <w:pPr>
              <w:spacing w:line="276" w:lineRule="auto"/>
              <w:jc w:val="right"/>
              <w:rPr>
                <w:lang w:eastAsia="en-US"/>
              </w:rPr>
            </w:pPr>
            <w:r w:rsidRPr="00396465">
              <w:rPr>
                <w:lang w:eastAsia="en-US"/>
              </w:rPr>
              <w:t>20</w:t>
            </w:r>
          </w:p>
        </w:tc>
        <w:tc>
          <w:tcPr>
            <w:tcW w:w="369" w:type="dxa"/>
            <w:tcBorders>
              <w:top w:val="nil"/>
              <w:left w:val="nil"/>
              <w:bottom w:val="single" w:sz="4" w:space="0" w:color="auto"/>
              <w:right w:val="nil"/>
            </w:tcBorders>
            <w:vAlign w:val="bottom"/>
          </w:tcPr>
          <w:p w:rsidR="00456ABD" w:rsidRPr="00396465" w:rsidRDefault="00456ABD" w:rsidP="00456ABD">
            <w:pPr>
              <w:spacing w:line="276" w:lineRule="auto"/>
              <w:rPr>
                <w:lang w:eastAsia="en-US"/>
              </w:rPr>
            </w:pPr>
          </w:p>
        </w:tc>
        <w:tc>
          <w:tcPr>
            <w:tcW w:w="708" w:type="dxa"/>
            <w:vAlign w:val="bottom"/>
          </w:tcPr>
          <w:p w:rsidR="00456ABD" w:rsidRPr="00396465" w:rsidRDefault="00456ABD" w:rsidP="00456ABD">
            <w:pPr>
              <w:spacing w:line="276" w:lineRule="auto"/>
              <w:ind w:left="57"/>
              <w:rPr>
                <w:lang w:eastAsia="en-US"/>
              </w:rPr>
            </w:pPr>
            <w:proofErr w:type="gramStart"/>
            <w:r w:rsidRPr="00396465">
              <w:rPr>
                <w:lang w:eastAsia="en-US"/>
              </w:rPr>
              <w:t>г</w:t>
            </w:r>
            <w:proofErr w:type="gramEnd"/>
            <w:r w:rsidRPr="00396465">
              <w:rPr>
                <w:lang w:eastAsia="en-US"/>
              </w:rPr>
              <w:t>.</w:t>
            </w:r>
          </w:p>
        </w:tc>
        <w:tc>
          <w:tcPr>
            <w:tcW w:w="2268" w:type="dxa"/>
            <w:tcBorders>
              <w:top w:val="nil"/>
              <w:left w:val="nil"/>
              <w:bottom w:val="single" w:sz="4" w:space="0" w:color="auto"/>
              <w:right w:val="nil"/>
            </w:tcBorders>
            <w:vAlign w:val="bottom"/>
          </w:tcPr>
          <w:p w:rsidR="00456ABD" w:rsidRPr="00396465" w:rsidRDefault="00456ABD" w:rsidP="00456ABD">
            <w:pPr>
              <w:spacing w:line="276" w:lineRule="auto"/>
              <w:jc w:val="center"/>
              <w:rPr>
                <w:lang w:eastAsia="en-US"/>
              </w:rPr>
            </w:pPr>
          </w:p>
        </w:tc>
        <w:tc>
          <w:tcPr>
            <w:tcW w:w="284" w:type="dxa"/>
            <w:vAlign w:val="bottom"/>
          </w:tcPr>
          <w:p w:rsidR="00456ABD" w:rsidRPr="00396465" w:rsidRDefault="00456ABD" w:rsidP="00456ABD">
            <w:pPr>
              <w:spacing w:line="276" w:lineRule="auto"/>
              <w:jc w:val="center"/>
              <w:rPr>
                <w:lang w:eastAsia="en-US"/>
              </w:rPr>
            </w:pPr>
          </w:p>
        </w:tc>
        <w:tc>
          <w:tcPr>
            <w:tcW w:w="3118" w:type="dxa"/>
            <w:tcBorders>
              <w:top w:val="nil"/>
              <w:left w:val="nil"/>
              <w:bottom w:val="single" w:sz="4" w:space="0" w:color="auto"/>
              <w:right w:val="nil"/>
            </w:tcBorders>
            <w:vAlign w:val="bottom"/>
          </w:tcPr>
          <w:p w:rsidR="00456ABD" w:rsidRPr="00396465" w:rsidRDefault="00456ABD" w:rsidP="00456ABD">
            <w:pPr>
              <w:spacing w:line="276" w:lineRule="auto"/>
              <w:jc w:val="center"/>
              <w:rPr>
                <w:lang w:eastAsia="en-US"/>
              </w:rPr>
            </w:pPr>
          </w:p>
        </w:tc>
      </w:tr>
      <w:tr w:rsidR="00456ABD" w:rsidRPr="00396465" w:rsidTr="00456ABD">
        <w:trPr>
          <w:cantSplit/>
        </w:trPr>
        <w:tc>
          <w:tcPr>
            <w:tcW w:w="1956" w:type="dxa"/>
          </w:tcPr>
          <w:p w:rsidR="00456ABD" w:rsidRPr="00396465" w:rsidRDefault="00456ABD" w:rsidP="00456ABD">
            <w:pPr>
              <w:spacing w:line="276" w:lineRule="auto"/>
              <w:jc w:val="center"/>
              <w:rPr>
                <w:sz w:val="18"/>
                <w:szCs w:val="18"/>
                <w:lang w:eastAsia="en-US"/>
              </w:rPr>
            </w:pPr>
            <w:r w:rsidRPr="00396465">
              <w:rPr>
                <w:sz w:val="18"/>
                <w:szCs w:val="18"/>
                <w:lang w:eastAsia="en-US"/>
              </w:rPr>
              <w:t>(дата)</w:t>
            </w:r>
          </w:p>
        </w:tc>
        <w:tc>
          <w:tcPr>
            <w:tcW w:w="397" w:type="dxa"/>
          </w:tcPr>
          <w:p w:rsidR="00456ABD" w:rsidRPr="00396465" w:rsidRDefault="00456ABD" w:rsidP="00456ABD">
            <w:pPr>
              <w:spacing w:line="276" w:lineRule="auto"/>
              <w:rPr>
                <w:sz w:val="18"/>
                <w:szCs w:val="18"/>
                <w:lang w:eastAsia="en-US"/>
              </w:rPr>
            </w:pPr>
          </w:p>
        </w:tc>
        <w:tc>
          <w:tcPr>
            <w:tcW w:w="369" w:type="dxa"/>
          </w:tcPr>
          <w:p w:rsidR="00456ABD" w:rsidRPr="00396465" w:rsidRDefault="00456ABD" w:rsidP="00456ABD">
            <w:pPr>
              <w:spacing w:line="276" w:lineRule="auto"/>
              <w:rPr>
                <w:sz w:val="18"/>
                <w:szCs w:val="18"/>
                <w:lang w:eastAsia="en-US"/>
              </w:rPr>
            </w:pPr>
          </w:p>
        </w:tc>
        <w:tc>
          <w:tcPr>
            <w:tcW w:w="708" w:type="dxa"/>
          </w:tcPr>
          <w:p w:rsidR="00456ABD" w:rsidRPr="00396465" w:rsidRDefault="00456ABD" w:rsidP="00456ABD">
            <w:pPr>
              <w:spacing w:line="276" w:lineRule="auto"/>
              <w:rPr>
                <w:sz w:val="18"/>
                <w:szCs w:val="18"/>
                <w:lang w:eastAsia="en-US"/>
              </w:rPr>
            </w:pPr>
          </w:p>
        </w:tc>
        <w:tc>
          <w:tcPr>
            <w:tcW w:w="2268" w:type="dxa"/>
          </w:tcPr>
          <w:p w:rsidR="00456ABD" w:rsidRPr="00396465" w:rsidRDefault="00456ABD" w:rsidP="00456ABD">
            <w:pPr>
              <w:spacing w:line="276" w:lineRule="auto"/>
              <w:jc w:val="center"/>
              <w:rPr>
                <w:sz w:val="18"/>
                <w:szCs w:val="18"/>
                <w:lang w:eastAsia="en-US"/>
              </w:rPr>
            </w:pPr>
            <w:r w:rsidRPr="00396465">
              <w:rPr>
                <w:sz w:val="18"/>
                <w:szCs w:val="18"/>
                <w:lang w:eastAsia="en-US"/>
              </w:rPr>
              <w:t>(подпись)</w:t>
            </w:r>
          </w:p>
        </w:tc>
        <w:tc>
          <w:tcPr>
            <w:tcW w:w="284" w:type="dxa"/>
          </w:tcPr>
          <w:p w:rsidR="00456ABD" w:rsidRPr="00396465" w:rsidRDefault="00456ABD" w:rsidP="00456ABD">
            <w:pPr>
              <w:spacing w:line="276" w:lineRule="auto"/>
              <w:jc w:val="center"/>
              <w:rPr>
                <w:sz w:val="18"/>
                <w:szCs w:val="18"/>
                <w:lang w:eastAsia="en-US"/>
              </w:rPr>
            </w:pPr>
          </w:p>
        </w:tc>
        <w:tc>
          <w:tcPr>
            <w:tcW w:w="3118" w:type="dxa"/>
          </w:tcPr>
          <w:p w:rsidR="00456ABD" w:rsidRPr="00396465" w:rsidRDefault="00456ABD" w:rsidP="00456ABD">
            <w:pPr>
              <w:spacing w:line="276" w:lineRule="auto"/>
              <w:jc w:val="center"/>
              <w:rPr>
                <w:sz w:val="18"/>
                <w:szCs w:val="18"/>
                <w:lang w:eastAsia="en-US"/>
              </w:rPr>
            </w:pPr>
            <w:r w:rsidRPr="00396465">
              <w:rPr>
                <w:sz w:val="18"/>
                <w:szCs w:val="18"/>
                <w:lang w:eastAsia="en-US"/>
              </w:rPr>
              <w:t>(Ф.И.О.)</w:t>
            </w:r>
          </w:p>
        </w:tc>
      </w:tr>
    </w:tbl>
    <w:p w:rsidR="00456ABD" w:rsidRPr="00396465" w:rsidRDefault="00456ABD" w:rsidP="00456ABD">
      <w:pPr>
        <w:rPr>
          <w:lang w:eastAsia="ru-RU"/>
        </w:rPr>
      </w:pPr>
    </w:p>
    <w:p w:rsidR="00456ABD" w:rsidRPr="00396465" w:rsidRDefault="00456ABD" w:rsidP="00456ABD">
      <w:pPr>
        <w:rPr>
          <w:sz w:val="20"/>
          <w:szCs w:val="20"/>
        </w:rPr>
      </w:pPr>
    </w:p>
    <w:p w:rsidR="00456ABD" w:rsidRPr="00396465" w:rsidRDefault="00456ABD" w:rsidP="00456ABD">
      <w:pPr>
        <w:ind w:firstLine="709"/>
        <w:jc w:val="both"/>
      </w:pPr>
      <w:r w:rsidRPr="00396465">
        <w:br w:type="page"/>
      </w:r>
    </w:p>
    <w:p w:rsidR="00456ABD" w:rsidRPr="00C05EA4" w:rsidRDefault="00456ABD" w:rsidP="00456ABD">
      <w:pPr>
        <w:pStyle w:val="a3"/>
        <w:ind w:left="4820"/>
        <w:rPr>
          <w:rFonts w:ascii="Times New Roman" w:hAnsi="Times New Roman"/>
          <w:sz w:val="28"/>
          <w:szCs w:val="28"/>
        </w:rPr>
      </w:pPr>
      <w:r w:rsidRPr="00C05EA4">
        <w:rPr>
          <w:rFonts w:ascii="Times New Roman" w:hAnsi="Times New Roman"/>
          <w:sz w:val="28"/>
          <w:szCs w:val="28"/>
        </w:rPr>
        <w:lastRenderedPageBreak/>
        <w:t>Приложение 2</w:t>
      </w:r>
    </w:p>
    <w:p w:rsidR="00456ABD" w:rsidRDefault="00456ABD" w:rsidP="00456ABD">
      <w:pPr>
        <w:pStyle w:val="a3"/>
        <w:ind w:left="4820"/>
        <w:rPr>
          <w:rFonts w:ascii="Times New Roman" w:hAnsi="Times New Roman"/>
          <w:sz w:val="28"/>
          <w:szCs w:val="28"/>
        </w:rPr>
      </w:pPr>
      <w:r w:rsidRPr="00C05EA4">
        <w:rPr>
          <w:rFonts w:ascii="Times New Roman" w:hAnsi="Times New Roman"/>
          <w:sz w:val="28"/>
          <w:szCs w:val="28"/>
        </w:rPr>
        <w:t xml:space="preserve">к Регламенту сопровождения инвестиционных проектов, реализуемых и (или) планируемых к реализации на территории муниципального образования «Муниципальный округ </w:t>
      </w:r>
    </w:p>
    <w:p w:rsidR="00456ABD" w:rsidRPr="00C05EA4" w:rsidRDefault="00456ABD" w:rsidP="00456ABD">
      <w:pPr>
        <w:pStyle w:val="a3"/>
        <w:ind w:left="4820"/>
        <w:rPr>
          <w:rFonts w:ascii="Times New Roman" w:hAnsi="Times New Roman"/>
          <w:sz w:val="28"/>
          <w:szCs w:val="28"/>
        </w:rPr>
      </w:pPr>
      <w:proofErr w:type="spellStart"/>
      <w:r w:rsidRPr="00C05EA4">
        <w:rPr>
          <w:rFonts w:ascii="Times New Roman" w:hAnsi="Times New Roman"/>
          <w:sz w:val="28"/>
          <w:szCs w:val="28"/>
        </w:rPr>
        <w:t>Якшур-Бодьинский</w:t>
      </w:r>
      <w:proofErr w:type="spellEnd"/>
      <w:r w:rsidRPr="00C05EA4">
        <w:rPr>
          <w:rFonts w:ascii="Times New Roman" w:hAnsi="Times New Roman"/>
          <w:sz w:val="28"/>
          <w:szCs w:val="28"/>
        </w:rPr>
        <w:t xml:space="preserve"> район</w:t>
      </w:r>
      <w:r>
        <w:rPr>
          <w:rFonts w:ascii="Times New Roman" w:hAnsi="Times New Roman"/>
          <w:sz w:val="28"/>
          <w:szCs w:val="28"/>
        </w:rPr>
        <w:t xml:space="preserve"> Удмуртской Республики</w:t>
      </w:r>
      <w:r w:rsidRPr="00C05EA4">
        <w:rPr>
          <w:rFonts w:ascii="Times New Roman" w:hAnsi="Times New Roman"/>
          <w:sz w:val="28"/>
          <w:szCs w:val="28"/>
        </w:rPr>
        <w:t>»</w:t>
      </w:r>
    </w:p>
    <w:p w:rsidR="00456ABD" w:rsidRPr="00396465" w:rsidRDefault="00456ABD" w:rsidP="00456ABD">
      <w:pPr>
        <w:jc w:val="right"/>
        <w:rPr>
          <w:sz w:val="28"/>
          <w:szCs w:val="28"/>
          <w:shd w:val="clear" w:color="auto" w:fill="FFFF00"/>
        </w:rPr>
      </w:pPr>
    </w:p>
    <w:p w:rsidR="00456ABD" w:rsidRPr="00396465" w:rsidRDefault="00456ABD" w:rsidP="00456ABD">
      <w:pPr>
        <w:jc w:val="right"/>
        <w:rPr>
          <w:sz w:val="28"/>
          <w:szCs w:val="28"/>
          <w:shd w:val="clear" w:color="auto" w:fill="FFFF00"/>
        </w:rPr>
      </w:pPr>
    </w:p>
    <w:p w:rsidR="00456ABD" w:rsidRPr="00396465" w:rsidRDefault="00456ABD" w:rsidP="00456ABD">
      <w:pPr>
        <w:pStyle w:val="a3"/>
        <w:jc w:val="center"/>
        <w:rPr>
          <w:rFonts w:ascii="Times New Roman" w:hAnsi="Times New Roman"/>
          <w:sz w:val="28"/>
          <w:szCs w:val="28"/>
        </w:rPr>
      </w:pPr>
      <w:r w:rsidRPr="00396465">
        <w:rPr>
          <w:rFonts w:ascii="Times New Roman" w:hAnsi="Times New Roman"/>
          <w:sz w:val="28"/>
          <w:szCs w:val="28"/>
        </w:rPr>
        <w:t xml:space="preserve">РЕЕСТР </w:t>
      </w:r>
    </w:p>
    <w:p w:rsidR="00456ABD" w:rsidRDefault="00456ABD" w:rsidP="00456ABD">
      <w:pPr>
        <w:pStyle w:val="a3"/>
        <w:jc w:val="center"/>
        <w:rPr>
          <w:rFonts w:ascii="Times New Roman" w:hAnsi="Times New Roman"/>
          <w:sz w:val="28"/>
          <w:szCs w:val="28"/>
        </w:rPr>
      </w:pPr>
      <w:r w:rsidRPr="00396465">
        <w:rPr>
          <w:rFonts w:ascii="Times New Roman" w:hAnsi="Times New Roman"/>
          <w:sz w:val="28"/>
          <w:szCs w:val="28"/>
        </w:rPr>
        <w:t xml:space="preserve">инвестиционных проектов, реализуемых и (или) планируемых к реализации на территории </w:t>
      </w:r>
      <w:r>
        <w:rPr>
          <w:rFonts w:ascii="Times New Roman" w:hAnsi="Times New Roman"/>
          <w:sz w:val="28"/>
          <w:szCs w:val="28"/>
        </w:rPr>
        <w:t xml:space="preserve">муниципального образования «Муниципальный округ </w:t>
      </w:r>
    </w:p>
    <w:p w:rsidR="00456ABD" w:rsidRPr="00396465" w:rsidRDefault="00456ABD" w:rsidP="00456ABD">
      <w:pPr>
        <w:pStyle w:val="a3"/>
        <w:jc w:val="center"/>
        <w:rPr>
          <w:rFonts w:ascii="Times New Roman" w:hAnsi="Times New Roman"/>
          <w:sz w:val="28"/>
          <w:szCs w:val="28"/>
          <w:shd w:val="clear" w:color="auto" w:fill="FFFF00"/>
        </w:rPr>
      </w:pPr>
      <w:proofErr w:type="spellStart"/>
      <w:r>
        <w:rPr>
          <w:rFonts w:ascii="Times New Roman" w:hAnsi="Times New Roman"/>
          <w:sz w:val="28"/>
          <w:szCs w:val="28"/>
        </w:rPr>
        <w:t>Якшур-Бодьинский</w:t>
      </w:r>
      <w:proofErr w:type="spellEnd"/>
      <w:r>
        <w:rPr>
          <w:rFonts w:ascii="Times New Roman" w:hAnsi="Times New Roman"/>
          <w:sz w:val="28"/>
          <w:szCs w:val="28"/>
        </w:rPr>
        <w:t xml:space="preserve"> район Удмуртской Республики»</w:t>
      </w:r>
    </w:p>
    <w:p w:rsidR="00456ABD" w:rsidRPr="00396465" w:rsidRDefault="00456ABD" w:rsidP="00456ABD">
      <w:pPr>
        <w:pStyle w:val="a3"/>
        <w:jc w:val="center"/>
        <w:rPr>
          <w:rFonts w:ascii="Times New Roman" w:hAnsi="Times New Roman"/>
          <w:sz w:val="28"/>
          <w:szCs w:val="28"/>
          <w:shd w:val="clear" w:color="auto" w:fill="FFFF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993"/>
        <w:gridCol w:w="1417"/>
        <w:gridCol w:w="1276"/>
        <w:gridCol w:w="1276"/>
        <w:gridCol w:w="1275"/>
        <w:gridCol w:w="1276"/>
        <w:gridCol w:w="1276"/>
      </w:tblGrid>
      <w:tr w:rsidR="00456ABD" w:rsidRPr="00396465" w:rsidTr="00456ABD">
        <w:tc>
          <w:tcPr>
            <w:tcW w:w="562" w:type="dxa"/>
          </w:tcPr>
          <w:p w:rsidR="00456ABD" w:rsidRPr="00396465" w:rsidRDefault="00456ABD" w:rsidP="00456ABD">
            <w:pPr>
              <w:pStyle w:val="a3"/>
              <w:jc w:val="center"/>
              <w:rPr>
                <w:rFonts w:ascii="Times New Roman" w:hAnsi="Times New Roman"/>
                <w:sz w:val="19"/>
                <w:szCs w:val="19"/>
              </w:rPr>
            </w:pPr>
            <w:r w:rsidRPr="00396465">
              <w:rPr>
                <w:rFonts w:ascii="Times New Roman" w:hAnsi="Times New Roman"/>
                <w:sz w:val="19"/>
                <w:szCs w:val="19"/>
              </w:rPr>
              <w:t xml:space="preserve">№ </w:t>
            </w:r>
            <w:proofErr w:type="gramStart"/>
            <w:r w:rsidRPr="00396465">
              <w:rPr>
                <w:rFonts w:ascii="Times New Roman" w:hAnsi="Times New Roman"/>
                <w:sz w:val="19"/>
                <w:szCs w:val="19"/>
              </w:rPr>
              <w:t>п</w:t>
            </w:r>
            <w:proofErr w:type="gramEnd"/>
            <w:r w:rsidRPr="00396465">
              <w:rPr>
                <w:rFonts w:ascii="Times New Roman" w:hAnsi="Times New Roman"/>
                <w:sz w:val="19"/>
                <w:szCs w:val="19"/>
              </w:rPr>
              <w:t>/п</w:t>
            </w:r>
          </w:p>
        </w:tc>
        <w:tc>
          <w:tcPr>
            <w:tcW w:w="993" w:type="dxa"/>
          </w:tcPr>
          <w:p w:rsidR="00456ABD" w:rsidRPr="00396465" w:rsidRDefault="00456ABD" w:rsidP="00456ABD">
            <w:pPr>
              <w:pStyle w:val="a3"/>
              <w:jc w:val="center"/>
              <w:rPr>
                <w:rFonts w:ascii="Times New Roman" w:hAnsi="Times New Roman"/>
                <w:sz w:val="19"/>
                <w:szCs w:val="19"/>
              </w:rPr>
            </w:pPr>
            <w:r w:rsidRPr="00396465">
              <w:rPr>
                <w:rFonts w:ascii="Times New Roman" w:hAnsi="Times New Roman"/>
                <w:sz w:val="19"/>
                <w:szCs w:val="19"/>
              </w:rPr>
              <w:t xml:space="preserve">Инвестор </w:t>
            </w:r>
          </w:p>
        </w:tc>
        <w:tc>
          <w:tcPr>
            <w:tcW w:w="1417" w:type="dxa"/>
          </w:tcPr>
          <w:p w:rsidR="00456ABD" w:rsidRPr="00396465" w:rsidRDefault="00456ABD" w:rsidP="00456ABD">
            <w:pPr>
              <w:pStyle w:val="a3"/>
              <w:jc w:val="center"/>
              <w:rPr>
                <w:rFonts w:ascii="Times New Roman" w:hAnsi="Times New Roman"/>
                <w:sz w:val="19"/>
                <w:szCs w:val="19"/>
              </w:rPr>
            </w:pPr>
            <w:r w:rsidRPr="00396465">
              <w:rPr>
                <w:rFonts w:ascii="Times New Roman" w:hAnsi="Times New Roman"/>
                <w:sz w:val="19"/>
                <w:szCs w:val="19"/>
              </w:rPr>
              <w:t>Наименование</w:t>
            </w:r>
          </w:p>
          <w:p w:rsidR="00456ABD" w:rsidRPr="00396465" w:rsidRDefault="00456ABD" w:rsidP="00456ABD">
            <w:pPr>
              <w:pStyle w:val="a3"/>
              <w:jc w:val="center"/>
              <w:rPr>
                <w:rFonts w:ascii="Times New Roman" w:hAnsi="Times New Roman"/>
                <w:sz w:val="19"/>
                <w:szCs w:val="19"/>
              </w:rPr>
            </w:pPr>
            <w:r w:rsidRPr="00396465">
              <w:rPr>
                <w:rFonts w:ascii="Times New Roman" w:hAnsi="Times New Roman"/>
                <w:sz w:val="19"/>
                <w:szCs w:val="19"/>
              </w:rPr>
              <w:t xml:space="preserve"> и краткое описание проекта</w:t>
            </w:r>
          </w:p>
        </w:tc>
        <w:tc>
          <w:tcPr>
            <w:tcW w:w="1276" w:type="dxa"/>
          </w:tcPr>
          <w:p w:rsidR="00456ABD" w:rsidRPr="00396465" w:rsidRDefault="00456ABD" w:rsidP="00456ABD">
            <w:pPr>
              <w:pStyle w:val="a3"/>
              <w:jc w:val="center"/>
              <w:rPr>
                <w:rFonts w:ascii="Times New Roman" w:hAnsi="Times New Roman"/>
                <w:sz w:val="19"/>
                <w:szCs w:val="19"/>
              </w:rPr>
            </w:pPr>
            <w:r w:rsidRPr="00396465">
              <w:rPr>
                <w:rFonts w:ascii="Times New Roman" w:hAnsi="Times New Roman"/>
                <w:sz w:val="19"/>
                <w:szCs w:val="19"/>
              </w:rPr>
              <w:t>Адрес места реализации проекта</w:t>
            </w:r>
          </w:p>
        </w:tc>
        <w:tc>
          <w:tcPr>
            <w:tcW w:w="1276" w:type="dxa"/>
          </w:tcPr>
          <w:p w:rsidR="00456ABD" w:rsidRPr="00396465" w:rsidRDefault="00456ABD" w:rsidP="00456ABD">
            <w:pPr>
              <w:pStyle w:val="a3"/>
              <w:jc w:val="center"/>
              <w:rPr>
                <w:rFonts w:ascii="Times New Roman" w:hAnsi="Times New Roman"/>
                <w:sz w:val="19"/>
                <w:szCs w:val="19"/>
              </w:rPr>
            </w:pPr>
            <w:r w:rsidRPr="00396465">
              <w:rPr>
                <w:rFonts w:ascii="Times New Roman" w:hAnsi="Times New Roman"/>
                <w:sz w:val="19"/>
                <w:szCs w:val="19"/>
              </w:rPr>
              <w:t>Объем инвестиций (млн. руб.)</w:t>
            </w:r>
          </w:p>
        </w:tc>
        <w:tc>
          <w:tcPr>
            <w:tcW w:w="1275" w:type="dxa"/>
          </w:tcPr>
          <w:p w:rsidR="00456ABD" w:rsidRPr="00396465" w:rsidRDefault="00456ABD" w:rsidP="00456ABD">
            <w:pPr>
              <w:pStyle w:val="a3"/>
              <w:jc w:val="center"/>
              <w:rPr>
                <w:rFonts w:ascii="Times New Roman" w:hAnsi="Times New Roman"/>
                <w:sz w:val="19"/>
                <w:szCs w:val="19"/>
              </w:rPr>
            </w:pPr>
            <w:r w:rsidRPr="00396465">
              <w:rPr>
                <w:rFonts w:ascii="Times New Roman" w:hAnsi="Times New Roman"/>
                <w:sz w:val="19"/>
                <w:szCs w:val="19"/>
              </w:rPr>
              <w:t>Срок реализации проекта</w:t>
            </w:r>
          </w:p>
        </w:tc>
        <w:tc>
          <w:tcPr>
            <w:tcW w:w="1276" w:type="dxa"/>
          </w:tcPr>
          <w:p w:rsidR="00456ABD" w:rsidRPr="00396465" w:rsidRDefault="00456ABD" w:rsidP="00456ABD">
            <w:pPr>
              <w:pStyle w:val="a3"/>
              <w:jc w:val="center"/>
              <w:rPr>
                <w:rFonts w:ascii="Times New Roman" w:hAnsi="Times New Roman"/>
                <w:sz w:val="19"/>
                <w:szCs w:val="19"/>
              </w:rPr>
            </w:pPr>
            <w:r w:rsidRPr="00396465">
              <w:rPr>
                <w:rFonts w:ascii="Times New Roman" w:hAnsi="Times New Roman"/>
                <w:sz w:val="19"/>
                <w:szCs w:val="19"/>
              </w:rPr>
              <w:t>Рабочие места, созданные в результате реализации проекта (чел.)</w:t>
            </w:r>
          </w:p>
        </w:tc>
        <w:tc>
          <w:tcPr>
            <w:tcW w:w="1276" w:type="dxa"/>
          </w:tcPr>
          <w:p w:rsidR="00456ABD" w:rsidRPr="00396465" w:rsidRDefault="00456ABD" w:rsidP="00456ABD">
            <w:pPr>
              <w:pStyle w:val="a3"/>
              <w:jc w:val="center"/>
              <w:rPr>
                <w:rFonts w:ascii="Times New Roman" w:hAnsi="Times New Roman"/>
                <w:sz w:val="19"/>
                <w:szCs w:val="19"/>
              </w:rPr>
            </w:pPr>
            <w:r w:rsidRPr="00396465">
              <w:rPr>
                <w:rFonts w:ascii="Times New Roman" w:hAnsi="Times New Roman"/>
                <w:sz w:val="19"/>
                <w:szCs w:val="19"/>
              </w:rPr>
              <w:t>Стадия реализации проекта</w:t>
            </w:r>
          </w:p>
        </w:tc>
      </w:tr>
      <w:tr w:rsidR="00456ABD" w:rsidRPr="00396465" w:rsidTr="00456ABD">
        <w:tc>
          <w:tcPr>
            <w:tcW w:w="562" w:type="dxa"/>
          </w:tcPr>
          <w:p w:rsidR="00456ABD" w:rsidRPr="00396465" w:rsidRDefault="00456ABD" w:rsidP="00456ABD">
            <w:pPr>
              <w:pStyle w:val="a3"/>
              <w:jc w:val="center"/>
              <w:rPr>
                <w:rFonts w:ascii="Times New Roman" w:hAnsi="Times New Roman"/>
                <w:sz w:val="28"/>
                <w:szCs w:val="28"/>
              </w:rPr>
            </w:pPr>
          </w:p>
        </w:tc>
        <w:tc>
          <w:tcPr>
            <w:tcW w:w="993" w:type="dxa"/>
          </w:tcPr>
          <w:p w:rsidR="00456ABD" w:rsidRPr="00396465" w:rsidRDefault="00456ABD" w:rsidP="00456ABD">
            <w:pPr>
              <w:pStyle w:val="a3"/>
              <w:jc w:val="center"/>
              <w:rPr>
                <w:rFonts w:ascii="Times New Roman" w:hAnsi="Times New Roman"/>
                <w:sz w:val="28"/>
                <w:szCs w:val="28"/>
              </w:rPr>
            </w:pPr>
          </w:p>
        </w:tc>
        <w:tc>
          <w:tcPr>
            <w:tcW w:w="1417"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c>
          <w:tcPr>
            <w:tcW w:w="1275"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r>
      <w:tr w:rsidR="00456ABD" w:rsidRPr="00396465" w:rsidTr="00456ABD">
        <w:tc>
          <w:tcPr>
            <w:tcW w:w="562" w:type="dxa"/>
          </w:tcPr>
          <w:p w:rsidR="00456ABD" w:rsidRPr="00396465" w:rsidRDefault="00456ABD" w:rsidP="00456ABD">
            <w:pPr>
              <w:pStyle w:val="a3"/>
              <w:jc w:val="center"/>
              <w:rPr>
                <w:rFonts w:ascii="Times New Roman" w:hAnsi="Times New Roman"/>
                <w:sz w:val="28"/>
                <w:szCs w:val="28"/>
              </w:rPr>
            </w:pPr>
          </w:p>
        </w:tc>
        <w:tc>
          <w:tcPr>
            <w:tcW w:w="993" w:type="dxa"/>
          </w:tcPr>
          <w:p w:rsidR="00456ABD" w:rsidRPr="00396465" w:rsidRDefault="00456ABD" w:rsidP="00456ABD">
            <w:pPr>
              <w:pStyle w:val="a3"/>
              <w:jc w:val="center"/>
              <w:rPr>
                <w:rFonts w:ascii="Times New Roman" w:hAnsi="Times New Roman"/>
                <w:sz w:val="28"/>
                <w:szCs w:val="28"/>
              </w:rPr>
            </w:pPr>
          </w:p>
        </w:tc>
        <w:tc>
          <w:tcPr>
            <w:tcW w:w="1417"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c>
          <w:tcPr>
            <w:tcW w:w="1275"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r>
      <w:tr w:rsidR="00456ABD" w:rsidRPr="00396465" w:rsidTr="00456ABD">
        <w:tc>
          <w:tcPr>
            <w:tcW w:w="562" w:type="dxa"/>
          </w:tcPr>
          <w:p w:rsidR="00456ABD" w:rsidRPr="00396465" w:rsidRDefault="00456ABD" w:rsidP="00456ABD">
            <w:pPr>
              <w:pStyle w:val="a3"/>
              <w:jc w:val="center"/>
              <w:rPr>
                <w:rFonts w:ascii="Times New Roman" w:hAnsi="Times New Roman"/>
                <w:sz w:val="28"/>
                <w:szCs w:val="28"/>
              </w:rPr>
            </w:pPr>
          </w:p>
        </w:tc>
        <w:tc>
          <w:tcPr>
            <w:tcW w:w="993" w:type="dxa"/>
          </w:tcPr>
          <w:p w:rsidR="00456ABD" w:rsidRPr="00396465" w:rsidRDefault="00456ABD" w:rsidP="00456ABD">
            <w:pPr>
              <w:pStyle w:val="a3"/>
              <w:jc w:val="center"/>
              <w:rPr>
                <w:rFonts w:ascii="Times New Roman" w:hAnsi="Times New Roman"/>
                <w:sz w:val="28"/>
                <w:szCs w:val="28"/>
              </w:rPr>
            </w:pPr>
          </w:p>
        </w:tc>
        <w:tc>
          <w:tcPr>
            <w:tcW w:w="1417"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c>
          <w:tcPr>
            <w:tcW w:w="1275"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c>
          <w:tcPr>
            <w:tcW w:w="1276" w:type="dxa"/>
          </w:tcPr>
          <w:p w:rsidR="00456ABD" w:rsidRPr="00396465" w:rsidRDefault="00456ABD" w:rsidP="00456ABD">
            <w:pPr>
              <w:pStyle w:val="a3"/>
              <w:jc w:val="center"/>
              <w:rPr>
                <w:rFonts w:ascii="Times New Roman" w:hAnsi="Times New Roman"/>
                <w:sz w:val="28"/>
                <w:szCs w:val="28"/>
              </w:rPr>
            </w:pPr>
          </w:p>
        </w:tc>
      </w:tr>
    </w:tbl>
    <w:p w:rsidR="00456ABD" w:rsidRPr="00396465" w:rsidRDefault="00456ABD" w:rsidP="00456ABD">
      <w:pPr>
        <w:pStyle w:val="a3"/>
        <w:jc w:val="center"/>
        <w:rPr>
          <w:sz w:val="28"/>
          <w:szCs w:val="28"/>
          <w:lang w:eastAsia="ru-RU"/>
        </w:rPr>
      </w:pPr>
    </w:p>
    <w:p w:rsidR="00456ABD" w:rsidRDefault="00456ABD" w:rsidP="00456ABD">
      <w:pPr>
        <w:pStyle w:val="ConsPlusNormal"/>
        <w:rPr>
          <w:sz w:val="28"/>
          <w:szCs w:val="28"/>
          <w:lang w:eastAsia="en-US"/>
        </w:rPr>
      </w:pPr>
    </w:p>
    <w:p w:rsidR="00456ABD" w:rsidRDefault="00456ABD" w:rsidP="00C55772">
      <w:pPr>
        <w:tabs>
          <w:tab w:val="left" w:pos="9639"/>
        </w:tabs>
        <w:ind w:right="-2"/>
        <w:rPr>
          <w:sz w:val="28"/>
          <w:szCs w:val="28"/>
        </w:rPr>
      </w:pPr>
    </w:p>
    <w:p w:rsidR="00456ABD" w:rsidRDefault="00456ABD" w:rsidP="00C55772">
      <w:pPr>
        <w:tabs>
          <w:tab w:val="left" w:pos="9639"/>
        </w:tabs>
        <w:ind w:right="-2"/>
        <w:rPr>
          <w:sz w:val="28"/>
          <w:szCs w:val="28"/>
        </w:rPr>
      </w:pPr>
    </w:p>
    <w:p w:rsidR="00456ABD" w:rsidRDefault="00456ABD" w:rsidP="00C55772">
      <w:pPr>
        <w:tabs>
          <w:tab w:val="left" w:pos="9639"/>
        </w:tabs>
        <w:ind w:right="-2"/>
        <w:rPr>
          <w:sz w:val="28"/>
          <w:szCs w:val="28"/>
        </w:rPr>
      </w:pPr>
    </w:p>
    <w:p w:rsidR="00456ABD" w:rsidRDefault="00456ABD" w:rsidP="00C55772">
      <w:pPr>
        <w:tabs>
          <w:tab w:val="left" w:pos="9639"/>
        </w:tabs>
        <w:ind w:right="-2"/>
        <w:rPr>
          <w:sz w:val="28"/>
          <w:szCs w:val="28"/>
        </w:rPr>
      </w:pPr>
    </w:p>
    <w:p w:rsidR="00142A8B" w:rsidRDefault="00142A8B" w:rsidP="00C55772">
      <w:pPr>
        <w:tabs>
          <w:tab w:val="left" w:pos="9639"/>
        </w:tabs>
        <w:ind w:right="-2"/>
        <w:rPr>
          <w:sz w:val="28"/>
          <w:szCs w:val="28"/>
        </w:rPr>
      </w:pPr>
    </w:p>
    <w:p w:rsidR="00456ABD" w:rsidRDefault="00456ABD" w:rsidP="00456ABD">
      <w:pPr>
        <w:rPr>
          <w:b/>
          <w:sz w:val="28"/>
          <w:szCs w:val="20"/>
        </w:rPr>
      </w:pPr>
    </w:p>
    <w:p w:rsidR="00141D75" w:rsidRDefault="00141D75" w:rsidP="00456ABD">
      <w:pPr>
        <w:rPr>
          <w:b/>
          <w:sz w:val="28"/>
          <w:szCs w:val="20"/>
        </w:rPr>
      </w:pPr>
    </w:p>
    <w:p w:rsidR="00141D75" w:rsidRDefault="00141D75" w:rsidP="00456ABD">
      <w:pPr>
        <w:rPr>
          <w:b/>
          <w:sz w:val="28"/>
          <w:szCs w:val="20"/>
        </w:rPr>
      </w:pPr>
    </w:p>
    <w:p w:rsidR="00141D75" w:rsidRDefault="00141D75" w:rsidP="00456ABD">
      <w:pPr>
        <w:rPr>
          <w:b/>
          <w:sz w:val="28"/>
          <w:szCs w:val="20"/>
        </w:rPr>
      </w:pPr>
    </w:p>
    <w:p w:rsidR="00141D75" w:rsidRDefault="00141D75" w:rsidP="00456ABD">
      <w:pPr>
        <w:rPr>
          <w:b/>
          <w:sz w:val="28"/>
          <w:szCs w:val="20"/>
        </w:rPr>
      </w:pPr>
    </w:p>
    <w:p w:rsidR="00141D75" w:rsidRDefault="00141D75" w:rsidP="00456ABD">
      <w:pPr>
        <w:rPr>
          <w:b/>
          <w:sz w:val="28"/>
          <w:szCs w:val="20"/>
        </w:rPr>
      </w:pPr>
    </w:p>
    <w:p w:rsidR="00141D75" w:rsidRDefault="00141D75" w:rsidP="00456ABD">
      <w:pPr>
        <w:rPr>
          <w:b/>
          <w:sz w:val="28"/>
          <w:szCs w:val="20"/>
        </w:rPr>
      </w:pPr>
    </w:p>
    <w:p w:rsidR="00141D75" w:rsidRDefault="00141D75" w:rsidP="00456ABD">
      <w:pPr>
        <w:rPr>
          <w:b/>
          <w:sz w:val="28"/>
          <w:szCs w:val="20"/>
        </w:rPr>
      </w:pPr>
    </w:p>
    <w:p w:rsidR="00141D75" w:rsidRDefault="00141D75" w:rsidP="00456ABD">
      <w:pPr>
        <w:rPr>
          <w:b/>
          <w:sz w:val="28"/>
          <w:szCs w:val="20"/>
        </w:rPr>
      </w:pPr>
    </w:p>
    <w:p w:rsidR="00141D75" w:rsidRDefault="00141D75" w:rsidP="00456ABD">
      <w:pPr>
        <w:rPr>
          <w:b/>
          <w:sz w:val="28"/>
          <w:szCs w:val="20"/>
        </w:rPr>
      </w:pPr>
    </w:p>
    <w:p w:rsidR="00141D75" w:rsidRDefault="00141D75" w:rsidP="00456ABD">
      <w:pPr>
        <w:rPr>
          <w:b/>
          <w:sz w:val="28"/>
          <w:szCs w:val="20"/>
        </w:rPr>
      </w:pPr>
    </w:p>
    <w:p w:rsidR="00141D75" w:rsidRPr="002B0E4E" w:rsidRDefault="00141D75" w:rsidP="00456ABD">
      <w:pPr>
        <w:rPr>
          <w:b/>
          <w:sz w:val="28"/>
          <w:szCs w:val="20"/>
        </w:rPr>
      </w:pPr>
    </w:p>
    <w:tbl>
      <w:tblPr>
        <w:tblW w:w="0" w:type="auto"/>
        <w:tblInd w:w="-183" w:type="dxa"/>
        <w:tblLayout w:type="fixed"/>
        <w:tblLook w:val="0000" w:firstRow="0" w:lastRow="0" w:firstColumn="0" w:lastColumn="0" w:noHBand="0" w:noVBand="0"/>
      </w:tblPr>
      <w:tblGrid>
        <w:gridCol w:w="4186"/>
        <w:gridCol w:w="1783"/>
        <w:gridCol w:w="4026"/>
        <w:gridCol w:w="16"/>
      </w:tblGrid>
      <w:tr w:rsidR="00456ABD" w:rsidRPr="002B0E4E" w:rsidTr="00456ABD">
        <w:trPr>
          <w:gridAfter w:val="1"/>
          <w:wAfter w:w="16" w:type="dxa"/>
          <w:trHeight w:val="80"/>
        </w:trPr>
        <w:tc>
          <w:tcPr>
            <w:tcW w:w="4186" w:type="dxa"/>
          </w:tcPr>
          <w:p w:rsidR="00456ABD" w:rsidRPr="002B0E4E" w:rsidRDefault="00456ABD" w:rsidP="00456ABD">
            <w:pPr>
              <w:ind w:right="-117"/>
              <w:rPr>
                <w:b/>
                <w:sz w:val="30"/>
                <w:szCs w:val="30"/>
              </w:rPr>
            </w:pPr>
          </w:p>
        </w:tc>
        <w:tc>
          <w:tcPr>
            <w:tcW w:w="1783" w:type="dxa"/>
          </w:tcPr>
          <w:p w:rsidR="00456ABD" w:rsidRPr="002B0E4E" w:rsidRDefault="00456ABD" w:rsidP="00456ABD">
            <w:pPr>
              <w:snapToGrid w:val="0"/>
              <w:spacing w:line="96" w:lineRule="auto"/>
              <w:jc w:val="center"/>
              <w:rPr>
                <w:b/>
                <w:sz w:val="32"/>
                <w:szCs w:val="32"/>
              </w:rPr>
            </w:pPr>
            <w:r>
              <w:rPr>
                <w:noProof/>
                <w:sz w:val="32"/>
                <w:szCs w:val="32"/>
                <w:lang w:eastAsia="ru-RU"/>
              </w:rPr>
              <w:drawing>
                <wp:inline distT="0" distB="0" distL="0" distR="0" wp14:anchorId="138D4AC4" wp14:editId="2E79FCFF">
                  <wp:extent cx="584739" cy="733777"/>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 cy="734694"/>
                          </a:xfrm>
                          <a:prstGeom prst="rect">
                            <a:avLst/>
                          </a:prstGeom>
                          <a:noFill/>
                        </pic:spPr>
                      </pic:pic>
                    </a:graphicData>
                  </a:graphic>
                </wp:inline>
              </w:drawing>
            </w:r>
          </w:p>
        </w:tc>
        <w:tc>
          <w:tcPr>
            <w:tcW w:w="4026" w:type="dxa"/>
          </w:tcPr>
          <w:p w:rsidR="00456ABD" w:rsidRPr="002B0E4E" w:rsidRDefault="00456ABD" w:rsidP="00456ABD">
            <w:pPr>
              <w:jc w:val="center"/>
              <w:rPr>
                <w:b/>
                <w:sz w:val="32"/>
                <w:szCs w:val="32"/>
              </w:rPr>
            </w:pPr>
          </w:p>
        </w:tc>
      </w:tr>
      <w:tr w:rsidR="00456ABD" w:rsidRPr="002B0E4E" w:rsidTr="00456ABD">
        <w:trPr>
          <w:gridAfter w:val="1"/>
          <w:wAfter w:w="16" w:type="dxa"/>
          <w:trHeight w:val="105"/>
        </w:trPr>
        <w:tc>
          <w:tcPr>
            <w:tcW w:w="4186" w:type="dxa"/>
          </w:tcPr>
          <w:p w:rsidR="00456ABD" w:rsidRPr="002B0E4E" w:rsidRDefault="00456ABD" w:rsidP="00456ABD">
            <w:pPr>
              <w:ind w:right="-117"/>
              <w:rPr>
                <w:b/>
                <w:sz w:val="30"/>
                <w:szCs w:val="30"/>
              </w:rPr>
            </w:pPr>
          </w:p>
        </w:tc>
        <w:tc>
          <w:tcPr>
            <w:tcW w:w="1783" w:type="dxa"/>
          </w:tcPr>
          <w:p w:rsidR="00456ABD" w:rsidRPr="002B0E4E" w:rsidRDefault="00456ABD" w:rsidP="00456ABD">
            <w:pPr>
              <w:snapToGrid w:val="0"/>
              <w:spacing w:line="96" w:lineRule="auto"/>
              <w:jc w:val="center"/>
              <w:rPr>
                <w:b/>
                <w:sz w:val="32"/>
                <w:szCs w:val="32"/>
              </w:rPr>
            </w:pPr>
          </w:p>
        </w:tc>
        <w:tc>
          <w:tcPr>
            <w:tcW w:w="4026" w:type="dxa"/>
          </w:tcPr>
          <w:p w:rsidR="00456ABD" w:rsidRPr="002B0E4E" w:rsidRDefault="00456ABD" w:rsidP="00456ABD">
            <w:pPr>
              <w:jc w:val="center"/>
              <w:rPr>
                <w:b/>
                <w:sz w:val="32"/>
                <w:szCs w:val="32"/>
              </w:rPr>
            </w:pPr>
          </w:p>
        </w:tc>
      </w:tr>
      <w:tr w:rsidR="00456ABD" w:rsidRPr="002B0E4E" w:rsidTr="00456ABD">
        <w:tc>
          <w:tcPr>
            <w:tcW w:w="10004" w:type="dxa"/>
            <w:gridSpan w:val="4"/>
          </w:tcPr>
          <w:p w:rsidR="00456ABD" w:rsidRPr="00CA4F52" w:rsidRDefault="00456ABD" w:rsidP="00456ABD">
            <w:pPr>
              <w:keepNext/>
              <w:tabs>
                <w:tab w:val="num" w:pos="2130"/>
              </w:tabs>
              <w:ind w:right="-117"/>
              <w:contextualSpacing/>
              <w:jc w:val="center"/>
              <w:outlineLvl w:val="0"/>
              <w:rPr>
                <w:b/>
                <w:sz w:val="26"/>
                <w:szCs w:val="26"/>
              </w:rPr>
            </w:pPr>
            <w:r w:rsidRPr="00CA4F52">
              <w:rPr>
                <w:b/>
                <w:sz w:val="26"/>
                <w:szCs w:val="26"/>
              </w:rPr>
              <w:t xml:space="preserve">Администрация муниципального образования </w:t>
            </w:r>
          </w:p>
          <w:p w:rsidR="00456ABD" w:rsidRPr="00CA4F52" w:rsidRDefault="00456ABD" w:rsidP="00456ABD">
            <w:pPr>
              <w:keepNext/>
              <w:tabs>
                <w:tab w:val="num" w:pos="2130"/>
              </w:tabs>
              <w:ind w:right="-117"/>
              <w:contextualSpacing/>
              <w:jc w:val="center"/>
              <w:outlineLvl w:val="0"/>
              <w:rPr>
                <w:b/>
                <w:sz w:val="26"/>
                <w:szCs w:val="26"/>
              </w:rPr>
            </w:pPr>
            <w:r w:rsidRPr="00CA4F52">
              <w:rPr>
                <w:b/>
                <w:sz w:val="26"/>
                <w:szCs w:val="26"/>
              </w:rPr>
              <w:t xml:space="preserve">«Муниципальный округ </w:t>
            </w:r>
            <w:proofErr w:type="spellStart"/>
            <w:r w:rsidRPr="00CA4F52">
              <w:rPr>
                <w:b/>
                <w:sz w:val="26"/>
                <w:szCs w:val="26"/>
              </w:rPr>
              <w:t>Якшур-Бодьинский</w:t>
            </w:r>
            <w:proofErr w:type="spellEnd"/>
            <w:r w:rsidRPr="00CA4F52">
              <w:rPr>
                <w:b/>
                <w:sz w:val="26"/>
                <w:szCs w:val="26"/>
              </w:rPr>
              <w:t xml:space="preserve"> район Удмуртской Республики»</w:t>
            </w:r>
          </w:p>
          <w:p w:rsidR="00456ABD" w:rsidRPr="00CA4F52" w:rsidRDefault="00456ABD" w:rsidP="00456ABD">
            <w:pPr>
              <w:snapToGrid w:val="0"/>
              <w:spacing w:line="192" w:lineRule="auto"/>
              <w:jc w:val="center"/>
              <w:rPr>
                <w:b/>
                <w:sz w:val="26"/>
                <w:szCs w:val="26"/>
              </w:rPr>
            </w:pPr>
          </w:p>
        </w:tc>
      </w:tr>
      <w:tr w:rsidR="00456ABD" w:rsidRPr="002B0E4E" w:rsidTr="00456ABD">
        <w:tc>
          <w:tcPr>
            <w:tcW w:w="10004" w:type="dxa"/>
            <w:gridSpan w:val="4"/>
          </w:tcPr>
          <w:p w:rsidR="00456ABD" w:rsidRPr="00CA4F52" w:rsidRDefault="00456ABD" w:rsidP="00456ABD">
            <w:pPr>
              <w:snapToGrid w:val="0"/>
              <w:spacing w:line="192" w:lineRule="auto"/>
              <w:jc w:val="center"/>
              <w:rPr>
                <w:b/>
                <w:sz w:val="26"/>
                <w:szCs w:val="26"/>
              </w:rPr>
            </w:pPr>
            <w:r w:rsidRPr="00CA4F52">
              <w:rPr>
                <w:b/>
                <w:sz w:val="26"/>
                <w:szCs w:val="26"/>
              </w:rPr>
              <w:t xml:space="preserve">«Удмурт </w:t>
            </w:r>
            <w:proofErr w:type="spellStart"/>
            <w:r w:rsidRPr="00CA4F52">
              <w:rPr>
                <w:b/>
                <w:sz w:val="26"/>
                <w:szCs w:val="26"/>
              </w:rPr>
              <w:t>Элькунысь</w:t>
            </w:r>
            <w:proofErr w:type="spellEnd"/>
            <w:r w:rsidRPr="00CA4F52">
              <w:rPr>
                <w:b/>
                <w:sz w:val="26"/>
                <w:szCs w:val="26"/>
              </w:rPr>
              <w:t xml:space="preserve"> </w:t>
            </w:r>
            <w:proofErr w:type="spellStart"/>
            <w:r w:rsidRPr="00CA4F52">
              <w:rPr>
                <w:b/>
                <w:sz w:val="26"/>
                <w:szCs w:val="26"/>
              </w:rPr>
              <w:t>Якшур-Бӧдья</w:t>
            </w:r>
            <w:proofErr w:type="spellEnd"/>
            <w:r w:rsidRPr="00CA4F52">
              <w:rPr>
                <w:b/>
                <w:sz w:val="26"/>
                <w:szCs w:val="26"/>
              </w:rPr>
              <w:t xml:space="preserve"> </w:t>
            </w:r>
            <w:proofErr w:type="spellStart"/>
            <w:r w:rsidRPr="00CA4F52">
              <w:rPr>
                <w:b/>
                <w:sz w:val="26"/>
                <w:szCs w:val="26"/>
              </w:rPr>
              <w:t>ёрос</w:t>
            </w:r>
            <w:proofErr w:type="spellEnd"/>
            <w:r w:rsidRPr="00CA4F52">
              <w:rPr>
                <w:b/>
                <w:sz w:val="26"/>
                <w:szCs w:val="26"/>
              </w:rPr>
              <w:t xml:space="preserve"> муниципал  округ» муниципал </w:t>
            </w:r>
            <w:proofErr w:type="spellStart"/>
            <w:r w:rsidRPr="00CA4F52">
              <w:rPr>
                <w:b/>
                <w:sz w:val="26"/>
                <w:szCs w:val="26"/>
              </w:rPr>
              <w:t>кылдытэтлэн</w:t>
            </w:r>
            <w:proofErr w:type="spellEnd"/>
            <w:r w:rsidRPr="00CA4F52">
              <w:rPr>
                <w:b/>
                <w:sz w:val="26"/>
                <w:szCs w:val="26"/>
              </w:rPr>
              <w:t xml:space="preserve"> </w:t>
            </w:r>
            <w:proofErr w:type="spellStart"/>
            <w:r w:rsidRPr="00CA4F52">
              <w:rPr>
                <w:b/>
                <w:sz w:val="26"/>
                <w:szCs w:val="26"/>
              </w:rPr>
              <w:t>Администрациез</w:t>
            </w:r>
            <w:proofErr w:type="spellEnd"/>
          </w:p>
          <w:p w:rsidR="00456ABD" w:rsidRPr="00CA4F52" w:rsidRDefault="00456ABD" w:rsidP="00456ABD">
            <w:pPr>
              <w:snapToGrid w:val="0"/>
              <w:spacing w:line="192" w:lineRule="auto"/>
              <w:jc w:val="center"/>
              <w:rPr>
                <w:b/>
                <w:sz w:val="26"/>
                <w:szCs w:val="26"/>
              </w:rPr>
            </w:pPr>
          </w:p>
        </w:tc>
      </w:tr>
    </w:tbl>
    <w:p w:rsidR="00456ABD" w:rsidRPr="002B0E4E" w:rsidRDefault="00456ABD" w:rsidP="00456ABD">
      <w:pPr>
        <w:tabs>
          <w:tab w:val="left" w:pos="8820"/>
        </w:tabs>
      </w:pPr>
    </w:p>
    <w:p w:rsidR="00456ABD" w:rsidRPr="001B7766" w:rsidRDefault="00456ABD" w:rsidP="00456ABD">
      <w:pPr>
        <w:jc w:val="center"/>
        <w:rPr>
          <w:b/>
          <w:sz w:val="44"/>
          <w:szCs w:val="44"/>
        </w:rPr>
      </w:pPr>
      <w:proofErr w:type="gramStart"/>
      <w:r w:rsidRPr="001B7766">
        <w:rPr>
          <w:b/>
          <w:sz w:val="44"/>
          <w:szCs w:val="44"/>
        </w:rPr>
        <w:t>П</w:t>
      </w:r>
      <w:proofErr w:type="gramEnd"/>
      <w:r w:rsidRPr="001B7766">
        <w:rPr>
          <w:b/>
          <w:sz w:val="44"/>
          <w:szCs w:val="44"/>
        </w:rPr>
        <w:t xml:space="preserve"> О С Т А Н О В Л Е Н И Е</w:t>
      </w:r>
    </w:p>
    <w:p w:rsidR="00456ABD" w:rsidRPr="000A4140" w:rsidRDefault="00456ABD" w:rsidP="00456ABD">
      <w:pPr>
        <w:jc w:val="center"/>
        <w:rPr>
          <w:b/>
          <w:sz w:val="28"/>
          <w:szCs w:val="28"/>
        </w:rPr>
      </w:pPr>
    </w:p>
    <w:p w:rsidR="00456ABD" w:rsidRPr="000A4140" w:rsidRDefault="00456ABD" w:rsidP="00456ABD">
      <w:pPr>
        <w:jc w:val="both"/>
        <w:rPr>
          <w:b/>
          <w:bCs/>
          <w:sz w:val="28"/>
          <w:szCs w:val="28"/>
        </w:rPr>
      </w:pPr>
      <w:r w:rsidRPr="000A4140">
        <w:rPr>
          <w:b/>
          <w:bCs/>
          <w:sz w:val="28"/>
          <w:szCs w:val="28"/>
        </w:rPr>
        <w:t xml:space="preserve">от  </w:t>
      </w:r>
      <w:r>
        <w:rPr>
          <w:b/>
          <w:bCs/>
          <w:sz w:val="28"/>
          <w:szCs w:val="28"/>
        </w:rPr>
        <w:t>«20</w:t>
      </w:r>
      <w:r w:rsidRPr="007422C5">
        <w:rPr>
          <w:b/>
          <w:bCs/>
          <w:sz w:val="28"/>
          <w:szCs w:val="28"/>
        </w:rPr>
        <w:t>» сентября</w:t>
      </w:r>
      <w:r>
        <w:rPr>
          <w:b/>
          <w:bCs/>
          <w:sz w:val="28"/>
          <w:szCs w:val="28"/>
        </w:rPr>
        <w:t xml:space="preserve"> </w:t>
      </w:r>
      <w:r w:rsidRPr="000A4140">
        <w:rPr>
          <w:b/>
          <w:bCs/>
          <w:sz w:val="28"/>
          <w:szCs w:val="28"/>
        </w:rPr>
        <w:t>202</w:t>
      </w:r>
      <w:r>
        <w:rPr>
          <w:b/>
          <w:bCs/>
          <w:sz w:val="28"/>
          <w:szCs w:val="28"/>
        </w:rPr>
        <w:t>4</w:t>
      </w:r>
      <w:r w:rsidRPr="000A4140">
        <w:rPr>
          <w:b/>
          <w:bCs/>
          <w:sz w:val="28"/>
          <w:szCs w:val="28"/>
        </w:rPr>
        <w:t xml:space="preserve"> года                                     </w:t>
      </w:r>
      <w:r>
        <w:rPr>
          <w:b/>
          <w:bCs/>
          <w:sz w:val="28"/>
          <w:szCs w:val="28"/>
        </w:rPr>
        <w:t xml:space="preserve">                        № 1711</w:t>
      </w:r>
    </w:p>
    <w:p w:rsidR="00456ABD" w:rsidRPr="00CA4F52" w:rsidRDefault="00456ABD" w:rsidP="00456ABD">
      <w:pPr>
        <w:jc w:val="center"/>
        <w:rPr>
          <w:b/>
          <w:bCs/>
          <w:sz w:val="28"/>
          <w:szCs w:val="28"/>
        </w:rPr>
      </w:pPr>
      <w:proofErr w:type="gramStart"/>
      <w:r w:rsidRPr="000A4140">
        <w:rPr>
          <w:b/>
          <w:bCs/>
          <w:sz w:val="28"/>
          <w:szCs w:val="28"/>
        </w:rPr>
        <w:t>с</w:t>
      </w:r>
      <w:proofErr w:type="gramEnd"/>
      <w:r w:rsidRPr="000A4140">
        <w:rPr>
          <w:b/>
          <w:bCs/>
          <w:sz w:val="28"/>
          <w:szCs w:val="28"/>
        </w:rPr>
        <w:t>. Якшур-Бодья</w:t>
      </w:r>
    </w:p>
    <w:p w:rsidR="00456ABD" w:rsidRDefault="00456ABD" w:rsidP="00456ABD">
      <w:pPr>
        <w:ind w:right="-103"/>
        <w:jc w:val="center"/>
        <w:outlineLvl w:val="0"/>
        <w:rPr>
          <w:b/>
          <w:sz w:val="28"/>
          <w:szCs w:val="28"/>
        </w:rPr>
      </w:pPr>
    </w:p>
    <w:p w:rsidR="00456ABD" w:rsidRPr="000917FC" w:rsidRDefault="00456ABD" w:rsidP="00456ABD">
      <w:pPr>
        <w:ind w:right="-103"/>
        <w:jc w:val="center"/>
        <w:outlineLvl w:val="0"/>
        <w:rPr>
          <w:b/>
          <w:sz w:val="28"/>
          <w:szCs w:val="28"/>
        </w:rPr>
      </w:pPr>
      <w:r>
        <w:rPr>
          <w:b/>
          <w:sz w:val="28"/>
          <w:szCs w:val="28"/>
        </w:rPr>
        <w:t>Об установке дорожных знаков 3.11 «Ограничение массы» на автомобильных дорогах местного значения</w:t>
      </w:r>
    </w:p>
    <w:p w:rsidR="00456ABD" w:rsidRDefault="00456ABD" w:rsidP="00456ABD">
      <w:pPr>
        <w:pStyle w:val="ConsPlusTitle"/>
        <w:jc w:val="both"/>
        <w:rPr>
          <w:b w:val="0"/>
          <w:color w:val="000000"/>
          <w:sz w:val="28"/>
          <w:szCs w:val="28"/>
          <w:shd w:val="clear" w:color="auto" w:fill="FFFFFF"/>
          <w:lang w:eastAsia="zh-CN"/>
        </w:rPr>
      </w:pPr>
    </w:p>
    <w:p w:rsidR="00456ABD" w:rsidRPr="00456ABD" w:rsidRDefault="00456ABD" w:rsidP="00141D75">
      <w:pPr>
        <w:pStyle w:val="ConsPlusTitle"/>
        <w:spacing w:line="276" w:lineRule="auto"/>
        <w:ind w:firstLine="709"/>
        <w:jc w:val="both"/>
        <w:rPr>
          <w:rFonts w:ascii="Times New Roman" w:hAnsi="Times New Roman" w:cs="Times New Roman"/>
          <w:bCs w:val="0"/>
          <w:sz w:val="28"/>
          <w:szCs w:val="28"/>
          <w:u w:val="single"/>
        </w:rPr>
      </w:pPr>
      <w:proofErr w:type="gramStart"/>
      <w:r w:rsidRPr="00456ABD">
        <w:rPr>
          <w:rFonts w:ascii="Times New Roman" w:hAnsi="Times New Roman" w:cs="Times New Roman"/>
          <w:b w:val="0"/>
          <w:color w:val="000000"/>
          <w:sz w:val="28"/>
          <w:szCs w:val="28"/>
          <w:shd w:val="clear" w:color="auto" w:fill="FFFFFF"/>
          <w:lang w:eastAsia="zh-CN"/>
        </w:rPr>
        <w:t xml:space="preserve">В целях обеспечения безопасности дорожного движения на автомобильных дорогах местного значения, в соответствии с Федеральным законом от </w:t>
      </w:r>
      <w:smartTag w:uri="urn:schemas-microsoft-com:office:smarttags" w:element="date">
        <w:smartTagPr>
          <w:attr w:name="ls" w:val="trans"/>
          <w:attr w:name="Month" w:val="10"/>
          <w:attr w:name="Day" w:val="06"/>
          <w:attr w:name="Year" w:val="2003"/>
        </w:smartTagPr>
        <w:r w:rsidRPr="00456ABD">
          <w:rPr>
            <w:rFonts w:ascii="Times New Roman" w:hAnsi="Times New Roman" w:cs="Times New Roman"/>
            <w:b w:val="0"/>
            <w:color w:val="000000"/>
            <w:sz w:val="28"/>
            <w:szCs w:val="28"/>
            <w:shd w:val="clear" w:color="auto" w:fill="FFFFFF"/>
            <w:lang w:eastAsia="zh-CN"/>
          </w:rPr>
          <w:t>06.10.2003</w:t>
        </w:r>
      </w:smartTag>
      <w:r w:rsidRPr="00456ABD">
        <w:rPr>
          <w:rFonts w:ascii="Times New Roman" w:hAnsi="Times New Roman" w:cs="Times New Roman"/>
          <w:b w:val="0"/>
          <w:color w:val="000000"/>
          <w:sz w:val="28"/>
          <w:szCs w:val="28"/>
          <w:shd w:val="clear" w:color="auto" w:fill="FFFFFF"/>
          <w:lang w:eastAsia="zh-CN"/>
        </w:rPr>
        <w:t xml:space="preserve"> года № 131-ФЗ «Об общих принципах организации местного самоуправления в Российской Федерации», Федеральным законом от 08.11.2007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года № 196-ФЗ</w:t>
      </w:r>
      <w:proofErr w:type="gramEnd"/>
      <w:r w:rsidRPr="00456ABD">
        <w:rPr>
          <w:rFonts w:ascii="Times New Roman" w:hAnsi="Times New Roman" w:cs="Times New Roman"/>
          <w:b w:val="0"/>
          <w:color w:val="000000"/>
          <w:sz w:val="28"/>
          <w:szCs w:val="28"/>
          <w:shd w:val="clear" w:color="auto" w:fill="FFFFFF"/>
          <w:lang w:eastAsia="zh-CN"/>
        </w:rPr>
        <w:t xml:space="preserve"> «О безопасности дорожного движения»,</w:t>
      </w:r>
      <w:r w:rsidRPr="00456ABD">
        <w:rPr>
          <w:rFonts w:ascii="Times New Roman" w:hAnsi="Times New Roman" w:cs="Times New Roman"/>
          <w:b w:val="0"/>
          <w:sz w:val="28"/>
          <w:szCs w:val="28"/>
          <w:lang w:eastAsia="zh-CN"/>
        </w:rPr>
        <w:t xml:space="preserve"> </w:t>
      </w:r>
      <w:r w:rsidRPr="00456ABD">
        <w:rPr>
          <w:rFonts w:ascii="Times New Roman" w:hAnsi="Times New Roman" w:cs="Times New Roman"/>
          <w:b w:val="0"/>
          <w:bCs w:val="0"/>
          <w:color w:val="000000"/>
          <w:sz w:val="28"/>
          <w:szCs w:val="28"/>
          <w:shd w:val="clear" w:color="auto" w:fill="FFFFFF"/>
        </w:rPr>
        <w:t xml:space="preserve">на основании статей 30, 32, части 4 статьи 38 Устава муниципального образования «Муниципальный округ </w:t>
      </w:r>
      <w:proofErr w:type="spellStart"/>
      <w:r w:rsidRPr="00456ABD">
        <w:rPr>
          <w:rFonts w:ascii="Times New Roman" w:hAnsi="Times New Roman" w:cs="Times New Roman"/>
          <w:b w:val="0"/>
          <w:bCs w:val="0"/>
          <w:color w:val="000000"/>
          <w:sz w:val="28"/>
          <w:szCs w:val="28"/>
          <w:shd w:val="clear" w:color="auto" w:fill="FFFFFF"/>
        </w:rPr>
        <w:t>Якшур-Бодьинский</w:t>
      </w:r>
      <w:proofErr w:type="spellEnd"/>
      <w:r w:rsidRPr="00456ABD">
        <w:rPr>
          <w:rFonts w:ascii="Times New Roman" w:hAnsi="Times New Roman" w:cs="Times New Roman"/>
          <w:b w:val="0"/>
          <w:bCs w:val="0"/>
          <w:color w:val="000000"/>
          <w:sz w:val="28"/>
          <w:szCs w:val="28"/>
          <w:shd w:val="clear" w:color="auto" w:fill="FFFFFF"/>
        </w:rPr>
        <w:t xml:space="preserve"> район Удмуртской Республики»</w:t>
      </w:r>
      <w:r w:rsidRPr="00456ABD">
        <w:rPr>
          <w:rFonts w:ascii="Times New Roman" w:hAnsi="Times New Roman" w:cs="Times New Roman"/>
          <w:b w:val="0"/>
          <w:bCs w:val="0"/>
          <w:sz w:val="28"/>
          <w:szCs w:val="28"/>
        </w:rPr>
        <w:t xml:space="preserve"> Администрация муниципального образования «Муниципальный округ </w:t>
      </w:r>
      <w:proofErr w:type="spellStart"/>
      <w:r w:rsidRPr="00456ABD">
        <w:rPr>
          <w:rFonts w:ascii="Times New Roman" w:hAnsi="Times New Roman" w:cs="Times New Roman"/>
          <w:b w:val="0"/>
          <w:bCs w:val="0"/>
          <w:sz w:val="28"/>
          <w:szCs w:val="28"/>
        </w:rPr>
        <w:t>Якшур-Бодьинский</w:t>
      </w:r>
      <w:proofErr w:type="spellEnd"/>
      <w:r w:rsidRPr="00456ABD">
        <w:rPr>
          <w:rFonts w:ascii="Times New Roman" w:hAnsi="Times New Roman" w:cs="Times New Roman"/>
          <w:b w:val="0"/>
          <w:bCs w:val="0"/>
          <w:sz w:val="28"/>
          <w:szCs w:val="28"/>
        </w:rPr>
        <w:t xml:space="preserve"> район Удмуртской Республики» </w:t>
      </w:r>
      <w:r w:rsidRPr="00456ABD">
        <w:rPr>
          <w:rFonts w:ascii="Times New Roman" w:hAnsi="Times New Roman" w:cs="Times New Roman"/>
          <w:bCs w:val="0"/>
          <w:sz w:val="28"/>
          <w:szCs w:val="28"/>
          <w:u w:val="single"/>
        </w:rPr>
        <w:t>ПОСТАНОВЛЯЕТ:</w:t>
      </w:r>
    </w:p>
    <w:p w:rsidR="00456ABD" w:rsidRPr="00456ABD" w:rsidRDefault="00456ABD" w:rsidP="00141D75">
      <w:pPr>
        <w:pStyle w:val="ConsPlusTitle"/>
        <w:spacing w:line="276" w:lineRule="auto"/>
        <w:ind w:firstLine="709"/>
        <w:jc w:val="both"/>
        <w:rPr>
          <w:rFonts w:ascii="Times New Roman" w:hAnsi="Times New Roman" w:cs="Times New Roman"/>
          <w:bCs w:val="0"/>
          <w:sz w:val="28"/>
          <w:szCs w:val="28"/>
          <w:u w:val="single"/>
        </w:rPr>
      </w:pPr>
    </w:p>
    <w:p w:rsidR="00456ABD" w:rsidRPr="00456ABD" w:rsidRDefault="00456ABD" w:rsidP="00141D75">
      <w:pPr>
        <w:pStyle w:val="ConsPlusTitle"/>
        <w:spacing w:line="276" w:lineRule="auto"/>
        <w:ind w:firstLine="709"/>
        <w:jc w:val="both"/>
        <w:rPr>
          <w:rFonts w:ascii="Times New Roman" w:hAnsi="Times New Roman" w:cs="Times New Roman"/>
          <w:sz w:val="28"/>
          <w:szCs w:val="28"/>
        </w:rPr>
      </w:pPr>
      <w:r w:rsidRPr="00456ABD">
        <w:rPr>
          <w:rFonts w:ascii="Times New Roman" w:hAnsi="Times New Roman" w:cs="Times New Roman"/>
          <w:b w:val="0"/>
          <w:sz w:val="28"/>
          <w:szCs w:val="28"/>
        </w:rPr>
        <w:t>1. Установить дорожные знаки 3.11 «Ограничение массы» 10 тонн на автомобильных дорогах местного значения:  «</w:t>
      </w:r>
      <w:proofErr w:type="gramStart"/>
      <w:r w:rsidRPr="00456ABD">
        <w:rPr>
          <w:rFonts w:ascii="Times New Roman" w:hAnsi="Times New Roman" w:cs="Times New Roman"/>
          <w:b w:val="0"/>
          <w:sz w:val="28"/>
          <w:szCs w:val="28"/>
        </w:rPr>
        <w:t>с</w:t>
      </w:r>
      <w:proofErr w:type="gramEnd"/>
      <w:r w:rsidRPr="00456ABD">
        <w:rPr>
          <w:rFonts w:ascii="Times New Roman" w:hAnsi="Times New Roman" w:cs="Times New Roman"/>
          <w:b w:val="0"/>
          <w:sz w:val="28"/>
          <w:szCs w:val="28"/>
        </w:rPr>
        <w:t xml:space="preserve">. Заря – с. </w:t>
      </w:r>
      <w:proofErr w:type="spellStart"/>
      <w:r w:rsidRPr="00456ABD">
        <w:rPr>
          <w:rFonts w:ascii="Times New Roman" w:hAnsi="Times New Roman" w:cs="Times New Roman"/>
          <w:b w:val="0"/>
          <w:sz w:val="28"/>
          <w:szCs w:val="28"/>
        </w:rPr>
        <w:t>Люкшудья</w:t>
      </w:r>
      <w:proofErr w:type="spellEnd"/>
      <w:r w:rsidRPr="00456ABD">
        <w:rPr>
          <w:rFonts w:ascii="Times New Roman" w:hAnsi="Times New Roman" w:cs="Times New Roman"/>
          <w:b w:val="0"/>
          <w:sz w:val="28"/>
          <w:szCs w:val="28"/>
        </w:rPr>
        <w:t xml:space="preserve">». </w:t>
      </w:r>
    </w:p>
    <w:p w:rsidR="00456ABD" w:rsidRPr="00456ABD" w:rsidRDefault="00456ABD" w:rsidP="00141D75">
      <w:pPr>
        <w:spacing w:line="276" w:lineRule="auto"/>
        <w:ind w:firstLine="709"/>
        <w:jc w:val="both"/>
        <w:rPr>
          <w:sz w:val="28"/>
          <w:szCs w:val="28"/>
        </w:rPr>
      </w:pPr>
      <w:r w:rsidRPr="00456ABD">
        <w:rPr>
          <w:sz w:val="28"/>
          <w:szCs w:val="28"/>
        </w:rPr>
        <w:t xml:space="preserve">2. </w:t>
      </w:r>
      <w:proofErr w:type="gramStart"/>
      <w:r w:rsidRPr="00456ABD">
        <w:rPr>
          <w:sz w:val="28"/>
          <w:szCs w:val="28"/>
        </w:rPr>
        <w:t>Разместить</w:t>
      </w:r>
      <w:proofErr w:type="gramEnd"/>
      <w:r w:rsidRPr="00456ABD">
        <w:rPr>
          <w:sz w:val="28"/>
          <w:szCs w:val="28"/>
        </w:rPr>
        <w:t xml:space="preserve"> настоящее постановление на официальном сайте муниципального образования «Муниципальный округ </w:t>
      </w:r>
      <w:proofErr w:type="spellStart"/>
      <w:r w:rsidRPr="00456ABD">
        <w:rPr>
          <w:sz w:val="28"/>
          <w:szCs w:val="28"/>
        </w:rPr>
        <w:t>Якшур-Бодьинский</w:t>
      </w:r>
      <w:proofErr w:type="spellEnd"/>
      <w:r w:rsidRPr="00456ABD">
        <w:rPr>
          <w:sz w:val="28"/>
          <w:szCs w:val="28"/>
        </w:rPr>
        <w:t xml:space="preserve"> район Удмуртской Республики» в информационно-телекоммуникационной сети «Интернет».</w:t>
      </w:r>
    </w:p>
    <w:p w:rsidR="00456ABD" w:rsidRPr="00BF4B44" w:rsidRDefault="00456ABD" w:rsidP="00141D75">
      <w:pPr>
        <w:spacing w:line="276" w:lineRule="auto"/>
        <w:ind w:firstLine="709"/>
        <w:jc w:val="both"/>
        <w:rPr>
          <w:sz w:val="28"/>
          <w:szCs w:val="28"/>
        </w:rPr>
      </w:pPr>
      <w:r w:rsidRPr="00456ABD">
        <w:rPr>
          <w:sz w:val="28"/>
          <w:szCs w:val="28"/>
        </w:rPr>
        <w:t xml:space="preserve">3. </w:t>
      </w:r>
      <w:proofErr w:type="gramStart"/>
      <w:r w:rsidRPr="00456ABD">
        <w:rPr>
          <w:sz w:val="28"/>
          <w:szCs w:val="28"/>
        </w:rPr>
        <w:t>По истечению 30 дней с момента</w:t>
      </w:r>
      <w:r>
        <w:rPr>
          <w:sz w:val="28"/>
          <w:szCs w:val="28"/>
        </w:rPr>
        <w:t xml:space="preserve"> размещения настоящего постановления на официальном сайте </w:t>
      </w:r>
      <w:r w:rsidRPr="00BF4B44">
        <w:rPr>
          <w:sz w:val="28"/>
          <w:szCs w:val="28"/>
        </w:rPr>
        <w:t xml:space="preserve">муниципального образования «Муниципальный округ </w:t>
      </w:r>
      <w:proofErr w:type="spellStart"/>
      <w:r w:rsidRPr="00BF4B44">
        <w:rPr>
          <w:sz w:val="28"/>
          <w:szCs w:val="28"/>
        </w:rPr>
        <w:t>Якшур-Бодьинский</w:t>
      </w:r>
      <w:proofErr w:type="spellEnd"/>
      <w:r w:rsidRPr="00BF4B44">
        <w:rPr>
          <w:sz w:val="28"/>
          <w:szCs w:val="28"/>
        </w:rPr>
        <w:t xml:space="preserve"> район Удмуртской Республики»</w:t>
      </w:r>
      <w:r>
        <w:rPr>
          <w:sz w:val="28"/>
          <w:szCs w:val="28"/>
        </w:rPr>
        <w:t xml:space="preserve"> </w:t>
      </w:r>
      <w:r>
        <w:rPr>
          <w:sz w:val="28"/>
          <w:szCs w:val="28"/>
        </w:rPr>
        <w:lastRenderedPageBreak/>
        <w:t>отделу по строительству и жилищно-коммунальному хозяйству Администрации</w:t>
      </w:r>
      <w:r w:rsidRPr="00BF4B44">
        <w:t xml:space="preserve"> </w:t>
      </w:r>
      <w:r w:rsidRPr="00BF4B44">
        <w:rPr>
          <w:sz w:val="28"/>
          <w:szCs w:val="28"/>
        </w:rPr>
        <w:t xml:space="preserve">муниципального образования «Муниципальный округ </w:t>
      </w:r>
      <w:proofErr w:type="spellStart"/>
      <w:r w:rsidRPr="00BF4B44">
        <w:rPr>
          <w:sz w:val="28"/>
          <w:szCs w:val="28"/>
        </w:rPr>
        <w:t>Якшур-Бодьинский</w:t>
      </w:r>
      <w:proofErr w:type="spellEnd"/>
      <w:r w:rsidRPr="00BF4B44">
        <w:rPr>
          <w:sz w:val="28"/>
          <w:szCs w:val="28"/>
        </w:rPr>
        <w:t xml:space="preserve"> район Удмуртской Республики»</w:t>
      </w:r>
      <w:r>
        <w:rPr>
          <w:sz w:val="28"/>
          <w:szCs w:val="28"/>
        </w:rPr>
        <w:t xml:space="preserve"> обеспечить установку дорожных знаков, указанных в пункте 1 настоящего постановления, </w:t>
      </w:r>
      <w:r w:rsidRPr="00BF4B44">
        <w:t xml:space="preserve"> </w:t>
      </w:r>
      <w:r w:rsidRPr="00BF4B44">
        <w:rPr>
          <w:sz w:val="28"/>
          <w:szCs w:val="28"/>
        </w:rPr>
        <w:t>на автомобильных дорогах местного значения: «с.</w:t>
      </w:r>
      <w:r>
        <w:rPr>
          <w:sz w:val="28"/>
          <w:szCs w:val="28"/>
        </w:rPr>
        <w:t xml:space="preserve"> </w:t>
      </w:r>
      <w:r w:rsidRPr="00BF4B44">
        <w:rPr>
          <w:sz w:val="28"/>
          <w:szCs w:val="28"/>
        </w:rPr>
        <w:t>Заря – с.</w:t>
      </w:r>
      <w:r>
        <w:rPr>
          <w:sz w:val="28"/>
          <w:szCs w:val="28"/>
        </w:rPr>
        <w:t xml:space="preserve"> </w:t>
      </w:r>
      <w:proofErr w:type="spellStart"/>
      <w:r w:rsidRPr="00BF4B44">
        <w:rPr>
          <w:sz w:val="28"/>
          <w:szCs w:val="28"/>
        </w:rPr>
        <w:t>Люкшудья</w:t>
      </w:r>
      <w:proofErr w:type="spellEnd"/>
      <w:r w:rsidRPr="00BF4B44">
        <w:rPr>
          <w:sz w:val="28"/>
          <w:szCs w:val="28"/>
        </w:rPr>
        <w:t>»</w:t>
      </w:r>
      <w:r>
        <w:rPr>
          <w:sz w:val="28"/>
          <w:szCs w:val="28"/>
        </w:rPr>
        <w:t>.</w:t>
      </w:r>
      <w:proofErr w:type="gramEnd"/>
    </w:p>
    <w:p w:rsidR="00456ABD" w:rsidRDefault="00456ABD" w:rsidP="00141D75">
      <w:pPr>
        <w:spacing w:line="276" w:lineRule="auto"/>
        <w:ind w:firstLine="709"/>
        <w:jc w:val="both"/>
        <w:rPr>
          <w:sz w:val="28"/>
          <w:szCs w:val="28"/>
        </w:rPr>
      </w:pPr>
      <w:r w:rsidRPr="00BF4B44">
        <w:rPr>
          <w:sz w:val="28"/>
          <w:szCs w:val="28"/>
        </w:rPr>
        <w:t xml:space="preserve">4. </w:t>
      </w:r>
      <w:proofErr w:type="gramStart"/>
      <w:r w:rsidRPr="009D5E29">
        <w:rPr>
          <w:sz w:val="28"/>
          <w:szCs w:val="28"/>
        </w:rPr>
        <w:t>Контроль за</w:t>
      </w:r>
      <w:proofErr w:type="gramEnd"/>
      <w:r w:rsidRPr="009D5E29">
        <w:rPr>
          <w:sz w:val="28"/>
          <w:szCs w:val="28"/>
        </w:rPr>
        <w:t xml:space="preserve"> исполнением настоящего </w:t>
      </w:r>
      <w:r>
        <w:rPr>
          <w:sz w:val="28"/>
          <w:szCs w:val="28"/>
        </w:rPr>
        <w:t>постановления</w:t>
      </w:r>
      <w:r w:rsidRPr="009D5E29">
        <w:rPr>
          <w:sz w:val="28"/>
          <w:szCs w:val="28"/>
        </w:rPr>
        <w:t xml:space="preserve"> возложить на </w:t>
      </w:r>
      <w:proofErr w:type="spellStart"/>
      <w:r w:rsidRPr="007422C5">
        <w:rPr>
          <w:sz w:val="28"/>
          <w:szCs w:val="28"/>
        </w:rPr>
        <w:t>Варавинова</w:t>
      </w:r>
      <w:proofErr w:type="spellEnd"/>
      <w:r w:rsidRPr="007422C5">
        <w:rPr>
          <w:sz w:val="28"/>
          <w:szCs w:val="28"/>
        </w:rPr>
        <w:t xml:space="preserve"> Олега Михайловича, з</w:t>
      </w:r>
      <w:r w:rsidRPr="009D5E29">
        <w:rPr>
          <w:sz w:val="28"/>
          <w:szCs w:val="28"/>
        </w:rPr>
        <w:t xml:space="preserve">аместителя главы Администрации муниципального образования «Муниципальный округ </w:t>
      </w:r>
      <w:proofErr w:type="spellStart"/>
      <w:r w:rsidRPr="009D5E29">
        <w:rPr>
          <w:sz w:val="28"/>
          <w:szCs w:val="28"/>
        </w:rPr>
        <w:t>Якшур-Бодьинский</w:t>
      </w:r>
      <w:proofErr w:type="spellEnd"/>
      <w:r w:rsidRPr="009D5E29">
        <w:rPr>
          <w:sz w:val="28"/>
          <w:szCs w:val="28"/>
        </w:rPr>
        <w:t xml:space="preserve"> район Удмуртской Республики».</w:t>
      </w:r>
    </w:p>
    <w:p w:rsidR="00456ABD" w:rsidRPr="00CA4F52" w:rsidRDefault="00456ABD" w:rsidP="00456ABD">
      <w:pPr>
        <w:ind w:firstLine="720"/>
        <w:jc w:val="both"/>
        <w:rPr>
          <w:sz w:val="28"/>
          <w:szCs w:val="28"/>
        </w:rPr>
      </w:pPr>
    </w:p>
    <w:p w:rsidR="00456ABD" w:rsidRDefault="00456ABD" w:rsidP="00456ABD">
      <w:pPr>
        <w:jc w:val="both"/>
        <w:rPr>
          <w:b/>
          <w:sz w:val="28"/>
          <w:szCs w:val="28"/>
        </w:rPr>
      </w:pPr>
    </w:p>
    <w:p w:rsidR="00456ABD" w:rsidRDefault="00456ABD" w:rsidP="00456ABD">
      <w:pPr>
        <w:jc w:val="both"/>
        <w:rPr>
          <w:b/>
          <w:sz w:val="28"/>
          <w:szCs w:val="28"/>
        </w:rPr>
      </w:pPr>
    </w:p>
    <w:p w:rsidR="00456ABD" w:rsidRPr="002B0E4E" w:rsidRDefault="00456ABD" w:rsidP="00456ABD">
      <w:pPr>
        <w:jc w:val="both"/>
        <w:rPr>
          <w:b/>
          <w:sz w:val="28"/>
          <w:szCs w:val="28"/>
        </w:rPr>
      </w:pPr>
      <w:r w:rsidRPr="002B0E4E">
        <w:rPr>
          <w:b/>
          <w:sz w:val="28"/>
          <w:szCs w:val="28"/>
        </w:rPr>
        <w:t>Глава муниципального образования</w:t>
      </w:r>
    </w:p>
    <w:p w:rsidR="00456ABD" w:rsidRPr="002B0E4E" w:rsidRDefault="00456ABD" w:rsidP="00456ABD">
      <w:pPr>
        <w:jc w:val="both"/>
        <w:rPr>
          <w:b/>
          <w:sz w:val="28"/>
          <w:szCs w:val="28"/>
        </w:rPr>
      </w:pPr>
      <w:r w:rsidRPr="002B0E4E">
        <w:rPr>
          <w:b/>
          <w:sz w:val="28"/>
          <w:szCs w:val="28"/>
        </w:rPr>
        <w:t>«Муниципальный округ</w:t>
      </w:r>
    </w:p>
    <w:p w:rsidR="00456ABD" w:rsidRPr="002B0E4E" w:rsidRDefault="00456ABD" w:rsidP="00456ABD">
      <w:pPr>
        <w:jc w:val="both"/>
        <w:rPr>
          <w:b/>
          <w:sz w:val="28"/>
          <w:szCs w:val="28"/>
        </w:rPr>
      </w:pPr>
      <w:proofErr w:type="spellStart"/>
      <w:r w:rsidRPr="002B0E4E">
        <w:rPr>
          <w:b/>
          <w:sz w:val="28"/>
          <w:szCs w:val="28"/>
        </w:rPr>
        <w:t>Якшур-Бодьинский</w:t>
      </w:r>
      <w:proofErr w:type="spellEnd"/>
      <w:r w:rsidRPr="002B0E4E">
        <w:rPr>
          <w:b/>
          <w:sz w:val="28"/>
          <w:szCs w:val="28"/>
        </w:rPr>
        <w:t xml:space="preserve"> район</w:t>
      </w:r>
    </w:p>
    <w:p w:rsidR="00456ABD" w:rsidRPr="002B0E4E" w:rsidRDefault="00456ABD" w:rsidP="00456ABD">
      <w:pPr>
        <w:jc w:val="center"/>
        <w:rPr>
          <w:b/>
          <w:sz w:val="28"/>
          <w:szCs w:val="28"/>
        </w:rPr>
      </w:pPr>
      <w:r w:rsidRPr="002B0E4E">
        <w:rPr>
          <w:b/>
          <w:sz w:val="28"/>
          <w:szCs w:val="28"/>
        </w:rPr>
        <w:t xml:space="preserve">Удмуртской Республики»                                                           А.В. </w:t>
      </w:r>
      <w:proofErr w:type="spellStart"/>
      <w:r w:rsidRPr="002B0E4E">
        <w:rPr>
          <w:b/>
          <w:sz w:val="28"/>
          <w:szCs w:val="28"/>
        </w:rPr>
        <w:t>Леконцев</w:t>
      </w:r>
      <w:proofErr w:type="spellEnd"/>
    </w:p>
    <w:p w:rsidR="00456ABD" w:rsidRPr="002B0E4E" w:rsidRDefault="00456ABD" w:rsidP="00456ABD">
      <w:pPr>
        <w:jc w:val="both"/>
        <w:rPr>
          <w:b/>
          <w:sz w:val="28"/>
          <w:szCs w:val="28"/>
        </w:rPr>
      </w:pPr>
    </w:p>
    <w:p w:rsidR="00456ABD" w:rsidRDefault="00456ABD" w:rsidP="00456ABD">
      <w:pPr>
        <w:jc w:val="both"/>
        <w:rPr>
          <w:szCs w:val="20"/>
        </w:rPr>
      </w:pPr>
    </w:p>
    <w:p w:rsidR="00456ABD" w:rsidRPr="002B0E4E" w:rsidRDefault="00456ABD" w:rsidP="00456ABD">
      <w:pPr>
        <w:jc w:val="both"/>
        <w:rPr>
          <w:szCs w:val="20"/>
        </w:rPr>
      </w:pPr>
      <w:proofErr w:type="spellStart"/>
      <w:r>
        <w:rPr>
          <w:szCs w:val="20"/>
        </w:rPr>
        <w:t>Казьмина</w:t>
      </w:r>
      <w:proofErr w:type="spellEnd"/>
      <w:r>
        <w:rPr>
          <w:szCs w:val="20"/>
        </w:rPr>
        <w:t xml:space="preserve"> Ксения Николаевна</w:t>
      </w:r>
    </w:p>
    <w:p w:rsidR="00456ABD" w:rsidRPr="002B0E4E" w:rsidRDefault="00456ABD" w:rsidP="00456ABD">
      <w:pPr>
        <w:jc w:val="both"/>
        <w:rPr>
          <w:szCs w:val="20"/>
        </w:rPr>
      </w:pPr>
      <w:r w:rsidRPr="002B0E4E">
        <w:rPr>
          <w:szCs w:val="20"/>
        </w:rPr>
        <w:t>8(34162) 4-</w:t>
      </w:r>
      <w:r>
        <w:rPr>
          <w:szCs w:val="20"/>
        </w:rPr>
        <w:t>54</w:t>
      </w:r>
      <w:r w:rsidRPr="002B0E4E">
        <w:rPr>
          <w:szCs w:val="20"/>
        </w:rPr>
        <w:t>-2</w:t>
      </w:r>
      <w:r>
        <w:rPr>
          <w:szCs w:val="20"/>
        </w:rPr>
        <w:t>1</w:t>
      </w:r>
    </w:p>
    <w:p w:rsidR="00142A8B" w:rsidRDefault="00142A8B" w:rsidP="00C55772">
      <w:pPr>
        <w:tabs>
          <w:tab w:val="left" w:pos="9639"/>
        </w:tabs>
        <w:ind w:right="-2"/>
        <w:rPr>
          <w:sz w:val="28"/>
          <w:szCs w:val="28"/>
        </w:rPr>
      </w:pPr>
    </w:p>
    <w:p w:rsidR="00142A8B" w:rsidRDefault="00142A8B"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1D75" w:rsidRDefault="00141D75" w:rsidP="00C55772">
      <w:pPr>
        <w:tabs>
          <w:tab w:val="left" w:pos="9639"/>
        </w:tabs>
        <w:ind w:right="-2"/>
        <w:rPr>
          <w:sz w:val="28"/>
          <w:szCs w:val="28"/>
        </w:rPr>
      </w:pPr>
    </w:p>
    <w:p w:rsidR="00142A8B" w:rsidRDefault="00142A8B" w:rsidP="00C55772">
      <w:pPr>
        <w:tabs>
          <w:tab w:val="left" w:pos="9639"/>
        </w:tabs>
        <w:ind w:right="-2"/>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456ABD" w:rsidRPr="00081D61" w:rsidTr="00456ABD">
        <w:trPr>
          <w:trHeight w:val="1700"/>
        </w:trPr>
        <w:tc>
          <w:tcPr>
            <w:tcW w:w="4244" w:type="dxa"/>
          </w:tcPr>
          <w:p w:rsidR="00456ABD" w:rsidRPr="00141D75" w:rsidRDefault="00456ABD" w:rsidP="00456ABD">
            <w:pPr>
              <w:snapToGrid w:val="0"/>
              <w:spacing w:line="192" w:lineRule="auto"/>
              <w:jc w:val="center"/>
              <w:rPr>
                <w:sz w:val="32"/>
                <w:szCs w:val="32"/>
                <w:u w:val="single"/>
              </w:rPr>
            </w:pPr>
          </w:p>
          <w:p w:rsidR="00456ABD" w:rsidRPr="00141D75" w:rsidRDefault="00456ABD" w:rsidP="00456ABD">
            <w:pPr>
              <w:ind w:right="-117"/>
              <w:jc w:val="center"/>
              <w:rPr>
                <w:sz w:val="30"/>
                <w:szCs w:val="30"/>
              </w:rPr>
            </w:pPr>
          </w:p>
          <w:p w:rsidR="00456ABD" w:rsidRPr="00141D75" w:rsidRDefault="00456ABD" w:rsidP="00456ABD">
            <w:pPr>
              <w:ind w:right="-117"/>
              <w:jc w:val="center"/>
              <w:rPr>
                <w:sz w:val="30"/>
                <w:szCs w:val="30"/>
              </w:rPr>
            </w:pPr>
            <w:r w:rsidRPr="00141D75">
              <w:rPr>
                <w:sz w:val="30"/>
                <w:szCs w:val="30"/>
              </w:rPr>
              <w:t xml:space="preserve"> </w:t>
            </w:r>
          </w:p>
        </w:tc>
        <w:tc>
          <w:tcPr>
            <w:tcW w:w="1723" w:type="dxa"/>
          </w:tcPr>
          <w:p w:rsidR="00456ABD" w:rsidRPr="00081D61" w:rsidRDefault="00456ABD" w:rsidP="00456ABD">
            <w:pPr>
              <w:snapToGrid w:val="0"/>
              <w:spacing w:line="96" w:lineRule="auto"/>
              <w:jc w:val="center"/>
              <w:rPr>
                <w:b/>
                <w:sz w:val="32"/>
                <w:szCs w:val="32"/>
                <w:lang w:val="en-US"/>
              </w:rPr>
            </w:pPr>
            <w:r>
              <w:rPr>
                <w:noProof/>
                <w:lang w:eastAsia="ru-RU"/>
              </w:rPr>
              <w:drawing>
                <wp:anchor distT="0" distB="0" distL="114935" distR="114935" simplePos="0" relativeHeight="251665408" behindDoc="1" locked="0" layoutInCell="1" allowOverlap="1" wp14:anchorId="0299CACC" wp14:editId="61059AB2">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456ABD" w:rsidRPr="00081D61" w:rsidRDefault="00456ABD" w:rsidP="00456ABD">
            <w:pPr>
              <w:jc w:val="center"/>
              <w:rPr>
                <w:b/>
                <w:sz w:val="32"/>
                <w:szCs w:val="32"/>
              </w:rPr>
            </w:pPr>
          </w:p>
        </w:tc>
      </w:tr>
      <w:tr w:rsidR="00456ABD" w:rsidRPr="00081D61" w:rsidTr="00456ABD">
        <w:tc>
          <w:tcPr>
            <w:tcW w:w="10004" w:type="dxa"/>
            <w:gridSpan w:val="3"/>
          </w:tcPr>
          <w:p w:rsidR="00456ABD" w:rsidRPr="00141D75" w:rsidRDefault="00456ABD" w:rsidP="00456ABD">
            <w:pPr>
              <w:keepNext/>
              <w:tabs>
                <w:tab w:val="num" w:pos="2130"/>
              </w:tabs>
              <w:ind w:right="-117"/>
              <w:contextualSpacing/>
              <w:jc w:val="center"/>
              <w:outlineLvl w:val="0"/>
              <w:rPr>
                <w:b/>
                <w:sz w:val="26"/>
                <w:szCs w:val="26"/>
              </w:rPr>
            </w:pPr>
            <w:r w:rsidRPr="00141D75">
              <w:rPr>
                <w:b/>
                <w:sz w:val="26"/>
                <w:szCs w:val="26"/>
              </w:rPr>
              <w:t xml:space="preserve">Администрация муниципального образования </w:t>
            </w:r>
          </w:p>
          <w:p w:rsidR="00456ABD" w:rsidRPr="00141D75" w:rsidRDefault="00456ABD" w:rsidP="00456ABD">
            <w:pPr>
              <w:keepNext/>
              <w:tabs>
                <w:tab w:val="num" w:pos="2130"/>
              </w:tabs>
              <w:ind w:right="-117"/>
              <w:contextualSpacing/>
              <w:jc w:val="center"/>
              <w:outlineLvl w:val="0"/>
              <w:rPr>
                <w:b/>
                <w:sz w:val="26"/>
                <w:szCs w:val="26"/>
              </w:rPr>
            </w:pPr>
            <w:r w:rsidRPr="00141D75">
              <w:rPr>
                <w:b/>
                <w:sz w:val="26"/>
                <w:szCs w:val="26"/>
              </w:rPr>
              <w:t xml:space="preserve">«Муниципальный округ </w:t>
            </w:r>
            <w:proofErr w:type="spellStart"/>
            <w:r w:rsidRPr="00141D75">
              <w:rPr>
                <w:b/>
                <w:sz w:val="26"/>
                <w:szCs w:val="26"/>
              </w:rPr>
              <w:t>Якшур-Бодьинский</w:t>
            </w:r>
            <w:proofErr w:type="spellEnd"/>
            <w:r w:rsidRPr="00141D75">
              <w:rPr>
                <w:b/>
                <w:sz w:val="26"/>
                <w:szCs w:val="26"/>
              </w:rPr>
              <w:t xml:space="preserve"> район Удмуртской Республики»</w:t>
            </w:r>
          </w:p>
          <w:p w:rsidR="00456ABD" w:rsidRPr="00141D75" w:rsidRDefault="00456ABD" w:rsidP="00456ABD">
            <w:pPr>
              <w:snapToGrid w:val="0"/>
              <w:spacing w:line="192" w:lineRule="auto"/>
              <w:jc w:val="center"/>
              <w:rPr>
                <w:b/>
                <w:sz w:val="32"/>
                <w:szCs w:val="32"/>
              </w:rPr>
            </w:pPr>
          </w:p>
        </w:tc>
      </w:tr>
      <w:tr w:rsidR="00456ABD" w:rsidRPr="00081D61" w:rsidTr="00456ABD">
        <w:tc>
          <w:tcPr>
            <w:tcW w:w="10004" w:type="dxa"/>
            <w:gridSpan w:val="3"/>
          </w:tcPr>
          <w:p w:rsidR="00456ABD" w:rsidRPr="00141D75" w:rsidRDefault="00456ABD" w:rsidP="00456ABD">
            <w:pPr>
              <w:snapToGrid w:val="0"/>
              <w:spacing w:line="192" w:lineRule="auto"/>
              <w:jc w:val="center"/>
              <w:rPr>
                <w:b/>
                <w:sz w:val="32"/>
                <w:szCs w:val="32"/>
              </w:rPr>
            </w:pPr>
            <w:r w:rsidRPr="00141D75">
              <w:rPr>
                <w:b/>
                <w:sz w:val="26"/>
                <w:szCs w:val="26"/>
              </w:rPr>
              <w:t xml:space="preserve">«Удмурт </w:t>
            </w:r>
            <w:proofErr w:type="spellStart"/>
            <w:r w:rsidRPr="00141D75">
              <w:rPr>
                <w:b/>
                <w:sz w:val="26"/>
                <w:szCs w:val="26"/>
              </w:rPr>
              <w:t>Элькунысь</w:t>
            </w:r>
            <w:proofErr w:type="spellEnd"/>
            <w:r w:rsidRPr="00141D75">
              <w:rPr>
                <w:b/>
                <w:sz w:val="26"/>
                <w:szCs w:val="26"/>
              </w:rPr>
              <w:t xml:space="preserve"> </w:t>
            </w:r>
            <w:proofErr w:type="spellStart"/>
            <w:r w:rsidRPr="00141D75">
              <w:rPr>
                <w:b/>
                <w:sz w:val="26"/>
                <w:szCs w:val="26"/>
              </w:rPr>
              <w:t>Якшур-Бӧдья</w:t>
            </w:r>
            <w:proofErr w:type="spellEnd"/>
            <w:r w:rsidRPr="00141D75">
              <w:rPr>
                <w:b/>
                <w:sz w:val="26"/>
                <w:szCs w:val="26"/>
              </w:rPr>
              <w:t xml:space="preserve"> </w:t>
            </w:r>
            <w:proofErr w:type="spellStart"/>
            <w:r w:rsidRPr="00141D75">
              <w:rPr>
                <w:b/>
                <w:sz w:val="26"/>
                <w:szCs w:val="26"/>
              </w:rPr>
              <w:t>ёрос</w:t>
            </w:r>
            <w:proofErr w:type="spellEnd"/>
            <w:r w:rsidRPr="00141D75">
              <w:rPr>
                <w:b/>
                <w:sz w:val="26"/>
                <w:szCs w:val="26"/>
              </w:rPr>
              <w:t xml:space="preserve"> муниципал  округ» муниципал </w:t>
            </w:r>
            <w:proofErr w:type="spellStart"/>
            <w:r w:rsidRPr="00141D75">
              <w:rPr>
                <w:b/>
                <w:sz w:val="26"/>
                <w:szCs w:val="26"/>
              </w:rPr>
              <w:t>кылдытэтлэн</w:t>
            </w:r>
            <w:proofErr w:type="spellEnd"/>
            <w:r w:rsidRPr="00141D75">
              <w:rPr>
                <w:b/>
                <w:sz w:val="26"/>
                <w:szCs w:val="26"/>
              </w:rPr>
              <w:t xml:space="preserve"> </w:t>
            </w:r>
            <w:proofErr w:type="spellStart"/>
            <w:r w:rsidRPr="00141D75">
              <w:rPr>
                <w:b/>
                <w:sz w:val="26"/>
                <w:szCs w:val="26"/>
              </w:rPr>
              <w:t>Администрациез</w:t>
            </w:r>
            <w:proofErr w:type="spellEnd"/>
          </w:p>
        </w:tc>
      </w:tr>
    </w:tbl>
    <w:p w:rsidR="00456ABD" w:rsidRDefault="00456ABD" w:rsidP="00456ABD">
      <w:pPr>
        <w:rPr>
          <w:b/>
          <w:sz w:val="44"/>
          <w:szCs w:val="44"/>
        </w:rPr>
      </w:pPr>
    </w:p>
    <w:p w:rsidR="00456ABD" w:rsidRPr="00081D61" w:rsidRDefault="00456ABD" w:rsidP="00456ABD">
      <w:pPr>
        <w:jc w:val="center"/>
        <w:rPr>
          <w:b/>
          <w:sz w:val="44"/>
          <w:szCs w:val="44"/>
        </w:rPr>
      </w:pPr>
      <w:proofErr w:type="gramStart"/>
      <w:r w:rsidRPr="00081D61">
        <w:rPr>
          <w:b/>
          <w:sz w:val="44"/>
          <w:szCs w:val="44"/>
        </w:rPr>
        <w:t>П</w:t>
      </w:r>
      <w:proofErr w:type="gramEnd"/>
      <w:r w:rsidRPr="00081D61">
        <w:rPr>
          <w:b/>
          <w:sz w:val="44"/>
          <w:szCs w:val="44"/>
        </w:rPr>
        <w:t xml:space="preserve"> О С Т А Н О В Л Е Н И Е</w:t>
      </w:r>
    </w:p>
    <w:p w:rsidR="00456ABD" w:rsidRPr="00081D61" w:rsidRDefault="00456ABD" w:rsidP="00456ABD">
      <w:pPr>
        <w:jc w:val="center"/>
        <w:rPr>
          <w:b/>
          <w:sz w:val="28"/>
          <w:szCs w:val="28"/>
        </w:rPr>
      </w:pPr>
    </w:p>
    <w:p w:rsidR="00456ABD" w:rsidRDefault="00456ABD" w:rsidP="00456ABD">
      <w:pPr>
        <w:jc w:val="both"/>
        <w:rPr>
          <w:b/>
          <w:bCs/>
          <w:sz w:val="28"/>
          <w:szCs w:val="28"/>
        </w:rPr>
      </w:pPr>
      <w:r w:rsidRPr="00081D61">
        <w:rPr>
          <w:b/>
          <w:bCs/>
          <w:sz w:val="28"/>
          <w:szCs w:val="28"/>
        </w:rPr>
        <w:t>«</w:t>
      </w:r>
      <w:r>
        <w:rPr>
          <w:b/>
          <w:bCs/>
          <w:sz w:val="28"/>
          <w:szCs w:val="28"/>
        </w:rPr>
        <w:t>23</w:t>
      </w:r>
      <w:r w:rsidRPr="00081D61">
        <w:rPr>
          <w:b/>
          <w:bCs/>
          <w:sz w:val="28"/>
          <w:szCs w:val="28"/>
        </w:rPr>
        <w:t xml:space="preserve">» </w:t>
      </w:r>
      <w:r>
        <w:rPr>
          <w:b/>
          <w:bCs/>
          <w:sz w:val="28"/>
          <w:szCs w:val="28"/>
        </w:rPr>
        <w:t xml:space="preserve">сентября 2024 </w:t>
      </w:r>
      <w:r w:rsidRPr="00081D61">
        <w:rPr>
          <w:b/>
          <w:bCs/>
          <w:sz w:val="28"/>
          <w:szCs w:val="28"/>
        </w:rPr>
        <w:t>года                                                               №</w:t>
      </w:r>
      <w:r>
        <w:rPr>
          <w:b/>
          <w:bCs/>
          <w:sz w:val="28"/>
          <w:szCs w:val="28"/>
        </w:rPr>
        <w:t xml:space="preserve"> 1712</w:t>
      </w:r>
    </w:p>
    <w:p w:rsidR="00456ABD" w:rsidRPr="00081D61" w:rsidRDefault="00456ABD" w:rsidP="00456ABD">
      <w:pPr>
        <w:jc w:val="center"/>
        <w:rPr>
          <w:b/>
          <w:bCs/>
          <w:sz w:val="28"/>
          <w:szCs w:val="28"/>
        </w:rPr>
      </w:pPr>
      <w:proofErr w:type="gramStart"/>
      <w:r w:rsidRPr="00081D61">
        <w:rPr>
          <w:b/>
          <w:bCs/>
          <w:sz w:val="28"/>
          <w:szCs w:val="28"/>
        </w:rPr>
        <w:t>с</w:t>
      </w:r>
      <w:proofErr w:type="gramEnd"/>
      <w:r w:rsidRPr="00081D61">
        <w:rPr>
          <w:b/>
          <w:bCs/>
          <w:sz w:val="28"/>
          <w:szCs w:val="28"/>
        </w:rPr>
        <w:t>. Якшур-Бодья</w:t>
      </w:r>
    </w:p>
    <w:p w:rsidR="00456ABD" w:rsidRDefault="00456ABD" w:rsidP="00456ABD">
      <w:pPr>
        <w:widowControl w:val="0"/>
        <w:jc w:val="center"/>
        <w:rPr>
          <w:sz w:val="28"/>
          <w:szCs w:val="28"/>
        </w:rPr>
      </w:pPr>
    </w:p>
    <w:p w:rsidR="00456ABD" w:rsidRDefault="00456ABD" w:rsidP="00456ABD">
      <w:pPr>
        <w:jc w:val="center"/>
        <w:rPr>
          <w:rFonts w:eastAsia="Calibri"/>
          <w:b/>
          <w:color w:val="000000"/>
          <w:sz w:val="28"/>
          <w:szCs w:val="28"/>
          <w:shd w:val="clear" w:color="auto" w:fill="FFFFFF"/>
        </w:rPr>
      </w:pPr>
      <w:r>
        <w:rPr>
          <w:rFonts w:eastAsia="Calibri"/>
          <w:b/>
          <w:color w:val="000000"/>
          <w:sz w:val="28"/>
          <w:szCs w:val="28"/>
          <w:shd w:val="clear" w:color="auto" w:fill="FFFFFF"/>
        </w:rPr>
        <w:t>Об</w:t>
      </w:r>
      <w:r w:rsidRPr="00676EC4">
        <w:rPr>
          <w:rFonts w:eastAsia="Calibri"/>
          <w:b/>
          <w:color w:val="000000"/>
          <w:sz w:val="28"/>
          <w:szCs w:val="28"/>
          <w:shd w:val="clear" w:color="auto" w:fill="FFFFFF"/>
        </w:rPr>
        <w:t xml:space="preserve"> учебно-консультационн</w:t>
      </w:r>
      <w:r>
        <w:rPr>
          <w:rFonts w:eastAsia="Calibri"/>
          <w:b/>
          <w:color w:val="000000"/>
          <w:sz w:val="28"/>
          <w:szCs w:val="28"/>
          <w:shd w:val="clear" w:color="auto" w:fill="FFFFFF"/>
        </w:rPr>
        <w:t>ых</w:t>
      </w:r>
      <w:r w:rsidRPr="00676EC4">
        <w:rPr>
          <w:rFonts w:eastAsia="Calibri"/>
          <w:b/>
          <w:color w:val="000000"/>
          <w:sz w:val="28"/>
          <w:szCs w:val="28"/>
          <w:shd w:val="clear" w:color="auto" w:fill="FFFFFF"/>
        </w:rPr>
        <w:t xml:space="preserve"> пункт</w:t>
      </w:r>
      <w:r>
        <w:rPr>
          <w:rFonts w:eastAsia="Calibri"/>
          <w:b/>
          <w:color w:val="000000"/>
          <w:sz w:val="28"/>
          <w:szCs w:val="28"/>
          <w:shd w:val="clear" w:color="auto" w:fill="FFFFFF"/>
        </w:rPr>
        <w:t>ах по подготовке населения в области гражданской обороны и защиты населения от чрезвычайных ситуаций на тер</w:t>
      </w:r>
      <w:r w:rsidRPr="00676EC4">
        <w:rPr>
          <w:rFonts w:eastAsia="Calibri"/>
          <w:b/>
          <w:color w:val="000000"/>
          <w:sz w:val="28"/>
          <w:szCs w:val="28"/>
          <w:shd w:val="clear" w:color="auto" w:fill="FFFFFF"/>
        </w:rPr>
        <w:t>ритории  муниципального</w:t>
      </w:r>
      <w:r>
        <w:rPr>
          <w:rFonts w:eastAsia="Calibri"/>
          <w:b/>
          <w:color w:val="000000"/>
          <w:sz w:val="28"/>
          <w:szCs w:val="28"/>
          <w:shd w:val="clear" w:color="auto" w:fill="FFFFFF"/>
        </w:rPr>
        <w:t xml:space="preserve"> образования «Муниципальный округ </w:t>
      </w:r>
      <w:proofErr w:type="spellStart"/>
      <w:r>
        <w:rPr>
          <w:rFonts w:eastAsia="Calibri"/>
          <w:b/>
          <w:color w:val="000000"/>
          <w:sz w:val="28"/>
          <w:szCs w:val="28"/>
          <w:shd w:val="clear" w:color="auto" w:fill="FFFFFF"/>
        </w:rPr>
        <w:t>Якшур-Бодьинкий</w:t>
      </w:r>
      <w:proofErr w:type="spellEnd"/>
      <w:r>
        <w:rPr>
          <w:rFonts w:eastAsia="Calibri"/>
          <w:b/>
          <w:color w:val="000000"/>
          <w:sz w:val="28"/>
          <w:szCs w:val="28"/>
          <w:shd w:val="clear" w:color="auto" w:fill="FFFFFF"/>
        </w:rPr>
        <w:t xml:space="preserve"> район </w:t>
      </w:r>
    </w:p>
    <w:p w:rsidR="00456ABD" w:rsidRDefault="00456ABD" w:rsidP="00456ABD">
      <w:pPr>
        <w:jc w:val="center"/>
        <w:rPr>
          <w:rFonts w:eastAsia="Calibri"/>
          <w:b/>
          <w:color w:val="000000"/>
          <w:sz w:val="28"/>
          <w:szCs w:val="28"/>
          <w:shd w:val="clear" w:color="auto" w:fill="FFFFFF"/>
        </w:rPr>
      </w:pPr>
      <w:r>
        <w:rPr>
          <w:rFonts w:eastAsia="Calibri"/>
          <w:b/>
          <w:color w:val="000000"/>
          <w:sz w:val="28"/>
          <w:szCs w:val="28"/>
          <w:shd w:val="clear" w:color="auto" w:fill="FFFFFF"/>
        </w:rPr>
        <w:t>Удмуртской Республики»</w:t>
      </w:r>
    </w:p>
    <w:p w:rsidR="00456ABD" w:rsidRPr="00401576" w:rsidRDefault="00456ABD" w:rsidP="00456ABD">
      <w:pPr>
        <w:ind w:firstLine="720"/>
        <w:jc w:val="both"/>
        <w:rPr>
          <w:sz w:val="28"/>
          <w:szCs w:val="28"/>
        </w:rPr>
      </w:pPr>
    </w:p>
    <w:p w:rsidR="00456ABD" w:rsidRPr="00990400" w:rsidRDefault="00456ABD" w:rsidP="00456ABD">
      <w:pPr>
        <w:suppressAutoHyphens w:val="0"/>
        <w:autoSpaceDN w:val="0"/>
        <w:adjustRightInd w:val="0"/>
        <w:ind w:firstLine="709"/>
        <w:jc w:val="both"/>
        <w:rPr>
          <w:rFonts w:eastAsia="Arial Unicode MS"/>
          <w:sz w:val="28"/>
          <w:szCs w:val="28"/>
          <w:lang w:eastAsia="en-US"/>
        </w:rPr>
      </w:pPr>
      <w:proofErr w:type="gramStart"/>
      <w:r>
        <w:rPr>
          <w:bCs/>
          <w:sz w:val="28"/>
          <w:szCs w:val="28"/>
        </w:rPr>
        <w:t>В</w:t>
      </w:r>
      <w:r w:rsidRPr="007B032B">
        <w:rPr>
          <w:bCs/>
          <w:sz w:val="28"/>
          <w:szCs w:val="28"/>
        </w:rPr>
        <w:t xml:space="preserve"> целях подготовки  неработающего населения  муниципального</w:t>
      </w:r>
      <w:r>
        <w:rPr>
          <w:bCs/>
          <w:sz w:val="28"/>
          <w:szCs w:val="28"/>
        </w:rPr>
        <w:t xml:space="preserve"> образования «Муниципальный округ </w:t>
      </w:r>
      <w:proofErr w:type="spellStart"/>
      <w:r>
        <w:rPr>
          <w:bCs/>
          <w:sz w:val="28"/>
          <w:szCs w:val="28"/>
        </w:rPr>
        <w:t>Якшур-Бодьинский</w:t>
      </w:r>
      <w:proofErr w:type="spellEnd"/>
      <w:r>
        <w:rPr>
          <w:bCs/>
          <w:sz w:val="28"/>
          <w:szCs w:val="28"/>
        </w:rPr>
        <w:t xml:space="preserve"> район Удмуртской Республики  по вопросам гражданской обороны, защиты населения и территорий от чрезвычайных ситуаций природного и техногенного характер, в соответствии с Федеральным законом</w:t>
      </w:r>
      <w:r w:rsidRPr="007B032B">
        <w:rPr>
          <w:bCs/>
          <w:sz w:val="28"/>
          <w:szCs w:val="28"/>
        </w:rPr>
        <w:t xml:space="preserve"> от </w:t>
      </w:r>
      <w:r w:rsidRPr="007B032B">
        <w:rPr>
          <w:color w:val="000000"/>
          <w:sz w:val="28"/>
          <w:szCs w:val="28"/>
          <w:shd w:val="clear" w:color="auto" w:fill="FFFFFF"/>
        </w:rPr>
        <w:t>12.02.1998</w:t>
      </w:r>
      <w:r>
        <w:rPr>
          <w:color w:val="000000"/>
          <w:sz w:val="28"/>
          <w:szCs w:val="28"/>
          <w:shd w:val="clear" w:color="auto" w:fill="FFFFFF"/>
        </w:rPr>
        <w:t xml:space="preserve"> года</w:t>
      </w:r>
      <w:r w:rsidRPr="007B032B">
        <w:rPr>
          <w:color w:val="000000"/>
          <w:sz w:val="28"/>
          <w:szCs w:val="28"/>
          <w:shd w:val="clear" w:color="auto" w:fill="FFFFFF"/>
        </w:rPr>
        <w:t xml:space="preserve">  № 28-ФЗ «О гражданской обороне», </w:t>
      </w:r>
      <w:r>
        <w:rPr>
          <w:color w:val="000000"/>
          <w:sz w:val="28"/>
          <w:szCs w:val="28"/>
          <w:shd w:val="clear" w:color="auto" w:fill="FFFFFF"/>
        </w:rPr>
        <w:t xml:space="preserve">Федеральным законом </w:t>
      </w:r>
      <w:r w:rsidRPr="007B032B">
        <w:rPr>
          <w:bCs/>
          <w:sz w:val="28"/>
          <w:szCs w:val="28"/>
        </w:rPr>
        <w:t>от 21.12.1994</w:t>
      </w:r>
      <w:r>
        <w:rPr>
          <w:bCs/>
          <w:sz w:val="28"/>
          <w:szCs w:val="28"/>
        </w:rPr>
        <w:t xml:space="preserve"> года</w:t>
      </w:r>
      <w:r w:rsidRPr="007B032B">
        <w:rPr>
          <w:bCs/>
          <w:sz w:val="28"/>
          <w:szCs w:val="28"/>
        </w:rPr>
        <w:t xml:space="preserve"> № 68-ФЗ «О защите населения от чрезвычайных ситуаций природного и техногенного характера», </w:t>
      </w:r>
      <w:r w:rsidRPr="007B032B">
        <w:rPr>
          <w:color w:val="000000"/>
          <w:sz w:val="28"/>
          <w:szCs w:val="28"/>
          <w:shd w:val="clear" w:color="auto" w:fill="FFFFFF"/>
        </w:rPr>
        <w:t>постано</w:t>
      </w:r>
      <w:r>
        <w:rPr>
          <w:color w:val="000000"/>
          <w:sz w:val="28"/>
          <w:szCs w:val="28"/>
          <w:shd w:val="clear" w:color="auto" w:fill="FFFFFF"/>
        </w:rPr>
        <w:t>влением</w:t>
      </w:r>
      <w:r w:rsidRPr="007B032B">
        <w:rPr>
          <w:color w:val="000000"/>
          <w:sz w:val="28"/>
          <w:szCs w:val="28"/>
          <w:shd w:val="clear" w:color="auto" w:fill="FFFFFF"/>
        </w:rPr>
        <w:t xml:space="preserve"> Правительства Российской Федерации</w:t>
      </w:r>
      <w:proofErr w:type="gramEnd"/>
      <w:r w:rsidRPr="007B032B">
        <w:rPr>
          <w:color w:val="000000"/>
          <w:sz w:val="28"/>
          <w:szCs w:val="28"/>
          <w:shd w:val="clear" w:color="auto" w:fill="FFFFFF"/>
        </w:rPr>
        <w:t xml:space="preserve"> </w:t>
      </w:r>
      <w:proofErr w:type="gramStart"/>
      <w:r w:rsidRPr="007B032B">
        <w:rPr>
          <w:color w:val="000000"/>
          <w:sz w:val="28"/>
          <w:szCs w:val="28"/>
          <w:shd w:val="clear" w:color="auto" w:fill="FFFFFF"/>
        </w:rPr>
        <w:t xml:space="preserve">от 02.11.2000 </w:t>
      </w:r>
      <w:r>
        <w:rPr>
          <w:color w:val="000000"/>
          <w:sz w:val="28"/>
          <w:szCs w:val="28"/>
          <w:shd w:val="clear" w:color="auto" w:fill="FFFFFF"/>
        </w:rPr>
        <w:t xml:space="preserve">года </w:t>
      </w:r>
      <w:r w:rsidRPr="007B032B">
        <w:rPr>
          <w:color w:val="000000"/>
          <w:sz w:val="28"/>
          <w:szCs w:val="28"/>
          <w:shd w:val="clear" w:color="auto" w:fill="FFFFFF"/>
        </w:rPr>
        <w:t>№ 841 «Об утверждении Положения о подготовке населения в области гражданской обороны»,</w:t>
      </w:r>
      <w:r>
        <w:rPr>
          <w:color w:val="000000"/>
          <w:sz w:val="28"/>
          <w:szCs w:val="28"/>
          <w:shd w:val="clear" w:color="auto" w:fill="FFFFFF"/>
        </w:rPr>
        <w:t xml:space="preserve"> постановлением Правительства Российской Федерации от 18.09.2020 года № 1485</w:t>
      </w:r>
      <w:r w:rsidRPr="007B032B">
        <w:rPr>
          <w:color w:val="000000"/>
          <w:sz w:val="28"/>
          <w:szCs w:val="28"/>
          <w:shd w:val="clear" w:color="auto" w:fill="FFFFFF"/>
        </w:rPr>
        <w:t xml:space="preserve"> </w:t>
      </w:r>
      <w:r>
        <w:rPr>
          <w:color w:val="000000"/>
          <w:sz w:val="28"/>
          <w:szCs w:val="28"/>
          <w:shd w:val="clear" w:color="auto" w:fill="FFFFFF"/>
        </w:rPr>
        <w:t>«</w:t>
      </w:r>
      <w:r>
        <w:rPr>
          <w:rFonts w:eastAsia="Arial Unicode MS"/>
          <w:sz w:val="28"/>
          <w:szCs w:val="28"/>
          <w:lang w:eastAsia="en-US"/>
        </w:rPr>
        <w:t xml:space="preserve">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руководствуясь статьями 30, 32, частью 4 статьи 38 Устава муниципального образования «Муниципальный округ </w:t>
      </w:r>
      <w:proofErr w:type="spellStart"/>
      <w:r>
        <w:rPr>
          <w:rFonts w:eastAsia="Arial Unicode MS"/>
          <w:sz w:val="28"/>
          <w:szCs w:val="28"/>
          <w:lang w:eastAsia="en-US"/>
        </w:rPr>
        <w:t>Якшур-Бодьинский</w:t>
      </w:r>
      <w:proofErr w:type="spellEnd"/>
      <w:proofErr w:type="gramEnd"/>
      <w:r>
        <w:rPr>
          <w:rFonts w:eastAsia="Arial Unicode MS"/>
          <w:sz w:val="28"/>
          <w:szCs w:val="28"/>
          <w:lang w:eastAsia="en-US"/>
        </w:rPr>
        <w:t xml:space="preserve"> район Удмуртской Республики»,</w:t>
      </w:r>
      <w:r>
        <w:rPr>
          <w:bCs/>
          <w:sz w:val="28"/>
          <w:szCs w:val="28"/>
        </w:rPr>
        <w:t xml:space="preserve"> Администрация муниципального образования «Муниципальный округ </w:t>
      </w:r>
      <w:proofErr w:type="spellStart"/>
      <w:r>
        <w:rPr>
          <w:bCs/>
          <w:sz w:val="28"/>
          <w:szCs w:val="28"/>
        </w:rPr>
        <w:t>Якшур-Бодьинский</w:t>
      </w:r>
      <w:proofErr w:type="spellEnd"/>
      <w:r>
        <w:rPr>
          <w:bCs/>
          <w:sz w:val="28"/>
          <w:szCs w:val="28"/>
        </w:rPr>
        <w:t xml:space="preserve"> район Удмуртской Республики» </w:t>
      </w:r>
      <w:r w:rsidRPr="005E6C63">
        <w:rPr>
          <w:b/>
          <w:color w:val="000000"/>
          <w:sz w:val="28"/>
          <w:szCs w:val="28"/>
          <w:u w:val="single"/>
        </w:rPr>
        <w:t>ПОСТАНОВЛЯЕТ:</w:t>
      </w:r>
    </w:p>
    <w:p w:rsidR="00456ABD" w:rsidRDefault="00456ABD" w:rsidP="00456ABD">
      <w:pPr>
        <w:ind w:firstLine="709"/>
        <w:jc w:val="both"/>
        <w:rPr>
          <w:sz w:val="28"/>
          <w:szCs w:val="28"/>
        </w:rPr>
      </w:pPr>
    </w:p>
    <w:p w:rsidR="00456ABD" w:rsidRPr="00801B78" w:rsidRDefault="00456ABD" w:rsidP="00456ABD">
      <w:pPr>
        <w:ind w:firstLine="709"/>
        <w:jc w:val="both"/>
        <w:rPr>
          <w:rFonts w:eastAsia="Calibri"/>
          <w:sz w:val="28"/>
          <w:szCs w:val="28"/>
        </w:rPr>
      </w:pPr>
      <w:r w:rsidRPr="00801B78">
        <w:rPr>
          <w:rFonts w:eastAsia="Calibri"/>
          <w:sz w:val="28"/>
          <w:szCs w:val="28"/>
        </w:rPr>
        <w:t xml:space="preserve">1. </w:t>
      </w:r>
      <w:r w:rsidRPr="00801B78">
        <w:rPr>
          <w:rFonts w:eastAsia="Calibri"/>
          <w:color w:val="000000"/>
          <w:sz w:val="28"/>
          <w:szCs w:val="28"/>
          <w:shd w:val="clear" w:color="auto" w:fill="FFFFFF"/>
        </w:rPr>
        <w:t xml:space="preserve">Создать на территории </w:t>
      </w:r>
      <w:r>
        <w:rPr>
          <w:rFonts w:eastAsia="Calibri"/>
          <w:color w:val="000000"/>
          <w:sz w:val="28"/>
          <w:szCs w:val="28"/>
          <w:shd w:val="clear" w:color="auto" w:fill="FFFFFF"/>
        </w:rPr>
        <w:t xml:space="preserve"> муниципального образования «Муниципальный округ </w:t>
      </w:r>
      <w:proofErr w:type="spellStart"/>
      <w:r>
        <w:rPr>
          <w:rFonts w:eastAsia="Calibri"/>
          <w:color w:val="000000"/>
          <w:sz w:val="28"/>
          <w:szCs w:val="28"/>
          <w:shd w:val="clear" w:color="auto" w:fill="FFFFFF"/>
        </w:rPr>
        <w:t>Якшур-Бодьинский</w:t>
      </w:r>
      <w:proofErr w:type="spellEnd"/>
      <w:r>
        <w:rPr>
          <w:rFonts w:eastAsia="Calibri"/>
          <w:color w:val="000000"/>
          <w:sz w:val="28"/>
          <w:szCs w:val="28"/>
          <w:shd w:val="clear" w:color="auto" w:fill="FFFFFF"/>
        </w:rPr>
        <w:t xml:space="preserve"> район Удмуртской Республики  </w:t>
      </w:r>
      <w:r w:rsidRPr="00801B78">
        <w:rPr>
          <w:rFonts w:eastAsia="Calibri"/>
          <w:color w:val="000000"/>
          <w:sz w:val="28"/>
          <w:szCs w:val="28"/>
          <w:shd w:val="clear" w:color="auto" w:fill="FFFFFF"/>
        </w:rPr>
        <w:t xml:space="preserve"> учебно-консультационные пункты </w:t>
      </w:r>
      <w:r>
        <w:rPr>
          <w:rFonts w:eastAsia="Calibri"/>
          <w:color w:val="000000"/>
          <w:sz w:val="28"/>
          <w:szCs w:val="28"/>
          <w:shd w:val="clear" w:color="auto" w:fill="FFFFFF"/>
        </w:rPr>
        <w:t xml:space="preserve">по подготовке населения в области </w:t>
      </w:r>
      <w:r>
        <w:rPr>
          <w:rFonts w:eastAsia="Calibri"/>
          <w:color w:val="000000"/>
          <w:sz w:val="28"/>
          <w:szCs w:val="28"/>
          <w:shd w:val="clear" w:color="auto" w:fill="FFFFFF"/>
        </w:rPr>
        <w:lastRenderedPageBreak/>
        <w:t xml:space="preserve">гражданской обороны </w:t>
      </w:r>
      <w:r w:rsidRPr="00801B78">
        <w:rPr>
          <w:rFonts w:eastAsia="Calibri"/>
          <w:color w:val="000000"/>
          <w:sz w:val="28"/>
          <w:szCs w:val="28"/>
          <w:shd w:val="clear" w:color="auto" w:fill="FFFFFF"/>
        </w:rPr>
        <w:t xml:space="preserve">и </w:t>
      </w:r>
      <w:r>
        <w:rPr>
          <w:rFonts w:eastAsia="Calibri"/>
          <w:color w:val="000000"/>
          <w:sz w:val="28"/>
          <w:szCs w:val="28"/>
          <w:shd w:val="clear" w:color="auto" w:fill="FFFFFF"/>
        </w:rPr>
        <w:t xml:space="preserve">защиты населения от </w:t>
      </w:r>
      <w:r w:rsidRPr="00801B78">
        <w:rPr>
          <w:rFonts w:eastAsia="Calibri"/>
          <w:color w:val="000000"/>
          <w:sz w:val="28"/>
          <w:szCs w:val="28"/>
          <w:shd w:val="clear" w:color="auto" w:fill="FFFFFF"/>
        </w:rPr>
        <w:t>чрезвычайны</w:t>
      </w:r>
      <w:r>
        <w:rPr>
          <w:rFonts w:eastAsia="Calibri"/>
          <w:color w:val="000000"/>
          <w:sz w:val="28"/>
          <w:szCs w:val="28"/>
          <w:shd w:val="clear" w:color="auto" w:fill="FFFFFF"/>
        </w:rPr>
        <w:t>х</w:t>
      </w:r>
      <w:r w:rsidRPr="00801B78">
        <w:rPr>
          <w:rFonts w:eastAsia="Calibri"/>
          <w:color w:val="000000"/>
          <w:sz w:val="28"/>
          <w:szCs w:val="28"/>
          <w:shd w:val="clear" w:color="auto" w:fill="FFFFFF"/>
        </w:rPr>
        <w:t xml:space="preserve"> ситуаци</w:t>
      </w:r>
      <w:r>
        <w:rPr>
          <w:rFonts w:eastAsia="Calibri"/>
          <w:color w:val="000000"/>
          <w:sz w:val="28"/>
          <w:szCs w:val="28"/>
          <w:shd w:val="clear" w:color="auto" w:fill="FFFFFF"/>
        </w:rPr>
        <w:t xml:space="preserve">й (далее – УКП) </w:t>
      </w:r>
      <w:r w:rsidRPr="00801B78">
        <w:rPr>
          <w:rFonts w:eastAsia="Calibri"/>
          <w:bCs/>
          <w:sz w:val="28"/>
          <w:szCs w:val="28"/>
        </w:rPr>
        <w:t xml:space="preserve"> </w:t>
      </w:r>
      <w:r w:rsidRPr="00801B78">
        <w:rPr>
          <w:rFonts w:eastAsia="Calibri"/>
          <w:color w:val="000000"/>
          <w:sz w:val="28"/>
          <w:szCs w:val="28"/>
          <w:shd w:val="clear" w:color="auto" w:fill="FFFFFF"/>
        </w:rPr>
        <w:t xml:space="preserve">и определить должности их руководителей, обеспечивающих работу </w:t>
      </w:r>
      <w:r>
        <w:rPr>
          <w:rFonts w:eastAsia="Calibri"/>
          <w:color w:val="000000"/>
          <w:sz w:val="28"/>
          <w:szCs w:val="28"/>
          <w:shd w:val="clear" w:color="auto" w:fill="FFFFFF"/>
        </w:rPr>
        <w:t>УКП,</w:t>
      </w:r>
      <w:r w:rsidRPr="00801B78">
        <w:rPr>
          <w:rFonts w:eastAsia="Calibri"/>
          <w:color w:val="000000"/>
          <w:sz w:val="28"/>
          <w:szCs w:val="28"/>
          <w:shd w:val="clear" w:color="auto" w:fill="FFFFFF"/>
        </w:rPr>
        <w:t xml:space="preserve"> </w:t>
      </w:r>
      <w:r w:rsidRPr="00801B78">
        <w:rPr>
          <w:rFonts w:eastAsia="Calibri"/>
          <w:sz w:val="28"/>
          <w:szCs w:val="28"/>
        </w:rPr>
        <w:t>согласно приложени</w:t>
      </w:r>
      <w:r>
        <w:rPr>
          <w:rFonts w:eastAsia="Calibri"/>
          <w:sz w:val="28"/>
          <w:szCs w:val="28"/>
        </w:rPr>
        <w:t>ю № 1 к настоящему постановлению.</w:t>
      </w:r>
    </w:p>
    <w:p w:rsidR="00456ABD" w:rsidRPr="00801B78" w:rsidRDefault="00456ABD" w:rsidP="00456ABD">
      <w:pPr>
        <w:ind w:firstLine="709"/>
        <w:jc w:val="both"/>
        <w:rPr>
          <w:rFonts w:eastAsia="Calibri"/>
          <w:sz w:val="28"/>
          <w:szCs w:val="28"/>
        </w:rPr>
      </w:pPr>
      <w:r w:rsidRPr="00801B78">
        <w:rPr>
          <w:rFonts w:eastAsia="Calibri"/>
          <w:sz w:val="28"/>
          <w:szCs w:val="28"/>
        </w:rPr>
        <w:t>2. Утвердить:</w:t>
      </w:r>
    </w:p>
    <w:p w:rsidR="00456ABD" w:rsidRPr="00801B78" w:rsidRDefault="00456ABD" w:rsidP="00456ABD">
      <w:pPr>
        <w:ind w:firstLine="709"/>
        <w:jc w:val="both"/>
        <w:rPr>
          <w:rFonts w:eastAsia="Calibri"/>
          <w:sz w:val="28"/>
          <w:szCs w:val="28"/>
        </w:rPr>
      </w:pPr>
      <w:r>
        <w:rPr>
          <w:rFonts w:eastAsia="Calibri"/>
          <w:sz w:val="28"/>
          <w:szCs w:val="28"/>
        </w:rPr>
        <w:t>1)</w:t>
      </w:r>
      <w:r w:rsidRPr="00801B78">
        <w:rPr>
          <w:rFonts w:eastAsia="Calibri"/>
          <w:sz w:val="28"/>
          <w:szCs w:val="28"/>
        </w:rPr>
        <w:t> </w:t>
      </w:r>
      <w:r w:rsidRPr="00801B78">
        <w:rPr>
          <w:rFonts w:eastAsia="Calibri"/>
          <w:color w:val="000000"/>
          <w:sz w:val="28"/>
          <w:szCs w:val="28"/>
          <w:shd w:val="clear" w:color="auto" w:fill="FFFFFF"/>
        </w:rPr>
        <w:t xml:space="preserve">Положение об </w:t>
      </w:r>
      <w:r>
        <w:rPr>
          <w:rFonts w:eastAsia="Calibri"/>
          <w:color w:val="000000"/>
          <w:sz w:val="28"/>
          <w:szCs w:val="28"/>
          <w:shd w:val="clear" w:color="auto" w:fill="FFFFFF"/>
        </w:rPr>
        <w:t>учебно-консультационных пунктах</w:t>
      </w:r>
      <w:r w:rsidRPr="00801B78">
        <w:rPr>
          <w:rFonts w:eastAsia="Calibri"/>
          <w:color w:val="000000"/>
          <w:sz w:val="28"/>
          <w:szCs w:val="28"/>
          <w:shd w:val="clear" w:color="auto" w:fill="FFFFFF"/>
        </w:rPr>
        <w:t xml:space="preserve"> </w:t>
      </w:r>
      <w:r>
        <w:rPr>
          <w:rFonts w:eastAsia="Calibri"/>
          <w:color w:val="000000"/>
          <w:sz w:val="28"/>
          <w:szCs w:val="28"/>
          <w:shd w:val="clear" w:color="auto" w:fill="FFFFFF"/>
        </w:rPr>
        <w:t xml:space="preserve">по подготовке населения в области гражданской обороны </w:t>
      </w:r>
      <w:r w:rsidRPr="00801B78">
        <w:rPr>
          <w:rFonts w:eastAsia="Calibri"/>
          <w:color w:val="000000"/>
          <w:sz w:val="28"/>
          <w:szCs w:val="28"/>
          <w:shd w:val="clear" w:color="auto" w:fill="FFFFFF"/>
        </w:rPr>
        <w:t xml:space="preserve">и </w:t>
      </w:r>
      <w:r>
        <w:rPr>
          <w:rFonts w:eastAsia="Calibri"/>
          <w:color w:val="000000"/>
          <w:sz w:val="28"/>
          <w:szCs w:val="28"/>
          <w:shd w:val="clear" w:color="auto" w:fill="FFFFFF"/>
        </w:rPr>
        <w:t xml:space="preserve">защиты населения от </w:t>
      </w:r>
      <w:r w:rsidRPr="00801B78">
        <w:rPr>
          <w:rFonts w:eastAsia="Calibri"/>
          <w:color w:val="000000"/>
          <w:sz w:val="28"/>
          <w:szCs w:val="28"/>
          <w:shd w:val="clear" w:color="auto" w:fill="FFFFFF"/>
        </w:rPr>
        <w:t>чрезвычайны</w:t>
      </w:r>
      <w:r>
        <w:rPr>
          <w:rFonts w:eastAsia="Calibri"/>
          <w:color w:val="000000"/>
          <w:sz w:val="28"/>
          <w:szCs w:val="28"/>
          <w:shd w:val="clear" w:color="auto" w:fill="FFFFFF"/>
        </w:rPr>
        <w:t>х</w:t>
      </w:r>
      <w:r w:rsidRPr="00801B78">
        <w:rPr>
          <w:rFonts w:eastAsia="Calibri"/>
          <w:color w:val="000000"/>
          <w:sz w:val="28"/>
          <w:szCs w:val="28"/>
          <w:shd w:val="clear" w:color="auto" w:fill="FFFFFF"/>
        </w:rPr>
        <w:t xml:space="preserve"> ситуаци</w:t>
      </w:r>
      <w:r>
        <w:rPr>
          <w:rFonts w:eastAsia="Calibri"/>
          <w:color w:val="000000"/>
          <w:sz w:val="28"/>
          <w:szCs w:val="28"/>
          <w:shd w:val="clear" w:color="auto" w:fill="FFFFFF"/>
        </w:rPr>
        <w:t xml:space="preserve">й </w:t>
      </w:r>
      <w:r w:rsidRPr="00801B78">
        <w:rPr>
          <w:rFonts w:eastAsia="Calibri"/>
          <w:color w:val="000000"/>
          <w:sz w:val="28"/>
          <w:szCs w:val="28"/>
          <w:shd w:val="clear" w:color="auto" w:fill="FFFFFF"/>
        </w:rPr>
        <w:t xml:space="preserve">на территории </w:t>
      </w:r>
      <w:r>
        <w:rPr>
          <w:rFonts w:eastAsia="Calibri"/>
          <w:color w:val="000000"/>
          <w:sz w:val="28"/>
          <w:szCs w:val="28"/>
          <w:shd w:val="clear" w:color="auto" w:fill="FFFFFF"/>
        </w:rPr>
        <w:t xml:space="preserve">муниципального образования «Муниципальный округ </w:t>
      </w:r>
      <w:proofErr w:type="spellStart"/>
      <w:r>
        <w:rPr>
          <w:rFonts w:eastAsia="Calibri"/>
          <w:color w:val="000000"/>
          <w:sz w:val="28"/>
          <w:szCs w:val="28"/>
          <w:shd w:val="clear" w:color="auto" w:fill="FFFFFF"/>
        </w:rPr>
        <w:t>Якшур-Бодьинский</w:t>
      </w:r>
      <w:proofErr w:type="spellEnd"/>
      <w:r>
        <w:rPr>
          <w:rFonts w:eastAsia="Calibri"/>
          <w:color w:val="000000"/>
          <w:sz w:val="28"/>
          <w:szCs w:val="28"/>
          <w:shd w:val="clear" w:color="auto" w:fill="FFFFFF"/>
        </w:rPr>
        <w:t xml:space="preserve"> район Удмуртской Республики»</w:t>
      </w:r>
      <w:r w:rsidRPr="00801B78">
        <w:rPr>
          <w:rFonts w:eastAsia="Calibri"/>
          <w:color w:val="000000"/>
          <w:sz w:val="28"/>
          <w:szCs w:val="28"/>
          <w:shd w:val="clear" w:color="auto" w:fill="FFFFFF"/>
        </w:rPr>
        <w:t xml:space="preserve"> </w:t>
      </w:r>
      <w:r w:rsidRPr="00801B78">
        <w:rPr>
          <w:rFonts w:eastAsia="Calibri"/>
          <w:sz w:val="28"/>
          <w:szCs w:val="28"/>
        </w:rPr>
        <w:t>согласно приложению</w:t>
      </w:r>
      <w:r>
        <w:rPr>
          <w:rFonts w:eastAsia="Calibri"/>
          <w:sz w:val="28"/>
          <w:szCs w:val="28"/>
        </w:rPr>
        <w:t xml:space="preserve"> №</w:t>
      </w:r>
      <w:r w:rsidRPr="00801B78">
        <w:rPr>
          <w:rFonts w:eastAsia="Calibri"/>
          <w:sz w:val="28"/>
          <w:szCs w:val="28"/>
        </w:rPr>
        <w:t xml:space="preserve"> 2 к </w:t>
      </w:r>
      <w:r>
        <w:rPr>
          <w:rFonts w:eastAsia="Calibri"/>
          <w:sz w:val="28"/>
          <w:szCs w:val="28"/>
        </w:rPr>
        <w:t>настоящему постановлению;</w:t>
      </w:r>
    </w:p>
    <w:p w:rsidR="00456ABD" w:rsidRPr="00801B78" w:rsidRDefault="00456ABD" w:rsidP="00456ABD">
      <w:pPr>
        <w:ind w:firstLine="709"/>
        <w:jc w:val="both"/>
        <w:rPr>
          <w:rFonts w:eastAsia="Calibri"/>
          <w:sz w:val="28"/>
          <w:szCs w:val="28"/>
        </w:rPr>
      </w:pPr>
      <w:r>
        <w:rPr>
          <w:rFonts w:eastAsia="Calibri"/>
          <w:sz w:val="28"/>
          <w:szCs w:val="28"/>
        </w:rPr>
        <w:t xml:space="preserve">2) </w:t>
      </w:r>
      <w:r>
        <w:rPr>
          <w:rFonts w:eastAsia="Calibri"/>
          <w:color w:val="000000"/>
          <w:sz w:val="28"/>
          <w:szCs w:val="28"/>
          <w:shd w:val="clear" w:color="auto" w:fill="FFFFFF"/>
        </w:rPr>
        <w:t>П</w:t>
      </w:r>
      <w:r w:rsidRPr="00801B78">
        <w:rPr>
          <w:rFonts w:eastAsia="Calibri"/>
          <w:color w:val="000000"/>
          <w:sz w:val="28"/>
          <w:szCs w:val="28"/>
          <w:shd w:val="clear" w:color="auto" w:fill="FFFFFF"/>
        </w:rPr>
        <w:t xml:space="preserve">рограмму по обучению неработающего населения в области гражданской обороны и защиты населения от чрезвычайных ситуаций </w:t>
      </w:r>
      <w:r w:rsidRPr="00801B78">
        <w:rPr>
          <w:rFonts w:eastAsia="Calibri"/>
          <w:bCs/>
          <w:sz w:val="28"/>
          <w:szCs w:val="28"/>
        </w:rPr>
        <w:t>природного и техногенного характера</w:t>
      </w:r>
      <w:r w:rsidRPr="00801B78">
        <w:rPr>
          <w:rFonts w:eastAsia="Calibri"/>
          <w:color w:val="000000"/>
          <w:sz w:val="28"/>
          <w:szCs w:val="28"/>
          <w:shd w:val="clear" w:color="auto" w:fill="FFFFFF"/>
        </w:rPr>
        <w:t xml:space="preserve"> на территории</w:t>
      </w:r>
      <w:r w:rsidRPr="003358CF">
        <w:rPr>
          <w:rFonts w:eastAsia="Calibri"/>
          <w:color w:val="000000"/>
          <w:sz w:val="28"/>
          <w:szCs w:val="28"/>
          <w:shd w:val="clear" w:color="auto" w:fill="FFFFFF"/>
        </w:rPr>
        <w:t xml:space="preserve"> </w:t>
      </w:r>
      <w:r>
        <w:rPr>
          <w:rFonts w:eastAsia="Calibri"/>
          <w:color w:val="000000"/>
          <w:sz w:val="28"/>
          <w:szCs w:val="28"/>
          <w:shd w:val="clear" w:color="auto" w:fill="FFFFFF"/>
        </w:rPr>
        <w:t xml:space="preserve">муниципального образования «Муниципальный округ </w:t>
      </w:r>
      <w:proofErr w:type="spellStart"/>
      <w:r>
        <w:rPr>
          <w:rFonts w:eastAsia="Calibri"/>
          <w:color w:val="000000"/>
          <w:sz w:val="28"/>
          <w:szCs w:val="28"/>
          <w:shd w:val="clear" w:color="auto" w:fill="FFFFFF"/>
        </w:rPr>
        <w:t>Якшур-Бодьинский</w:t>
      </w:r>
      <w:proofErr w:type="spellEnd"/>
      <w:r>
        <w:rPr>
          <w:rFonts w:eastAsia="Calibri"/>
          <w:color w:val="000000"/>
          <w:sz w:val="28"/>
          <w:szCs w:val="28"/>
          <w:shd w:val="clear" w:color="auto" w:fill="FFFFFF"/>
        </w:rPr>
        <w:t xml:space="preserve"> район Удмуртской Республики»</w:t>
      </w:r>
      <w:r w:rsidRPr="00801B78">
        <w:rPr>
          <w:rFonts w:eastAsia="Calibri"/>
          <w:color w:val="000000"/>
          <w:sz w:val="28"/>
          <w:szCs w:val="28"/>
          <w:shd w:val="clear" w:color="auto" w:fill="FFFFFF"/>
        </w:rPr>
        <w:t xml:space="preserve">  </w:t>
      </w:r>
      <w:r w:rsidRPr="00801B78">
        <w:rPr>
          <w:rFonts w:eastAsia="Calibri"/>
          <w:sz w:val="28"/>
          <w:szCs w:val="28"/>
        </w:rPr>
        <w:t xml:space="preserve">согласно приложению </w:t>
      </w:r>
      <w:r>
        <w:rPr>
          <w:rFonts w:eastAsia="Calibri"/>
          <w:sz w:val="28"/>
          <w:szCs w:val="28"/>
        </w:rPr>
        <w:t xml:space="preserve">№ </w:t>
      </w:r>
      <w:r w:rsidRPr="00801B78">
        <w:rPr>
          <w:rFonts w:eastAsia="Calibri"/>
          <w:sz w:val="28"/>
          <w:szCs w:val="28"/>
        </w:rPr>
        <w:t>3 к настоящему постановлению.</w:t>
      </w:r>
    </w:p>
    <w:p w:rsidR="00456ABD" w:rsidRDefault="00456ABD" w:rsidP="00456ABD">
      <w:pPr>
        <w:suppressAutoHyphens w:val="0"/>
        <w:ind w:firstLine="709"/>
        <w:jc w:val="both"/>
        <w:rPr>
          <w:rFonts w:eastAsia="Calibri"/>
          <w:color w:val="000000"/>
          <w:sz w:val="28"/>
          <w:szCs w:val="28"/>
          <w:shd w:val="clear" w:color="auto" w:fill="FFFFFF"/>
          <w:lang w:eastAsia="ru-RU"/>
        </w:rPr>
      </w:pPr>
      <w:r w:rsidRPr="00801B78">
        <w:rPr>
          <w:rFonts w:eastAsia="Calibri"/>
          <w:sz w:val="28"/>
          <w:szCs w:val="28"/>
          <w:lang w:eastAsia="ru-RU"/>
        </w:rPr>
        <w:t xml:space="preserve">3. </w:t>
      </w:r>
      <w:r w:rsidRPr="00801B78">
        <w:rPr>
          <w:rFonts w:eastAsia="Calibri"/>
          <w:color w:val="000000"/>
          <w:sz w:val="28"/>
          <w:szCs w:val="28"/>
          <w:shd w:val="clear" w:color="auto" w:fill="FFFFFF"/>
          <w:lang w:eastAsia="ru-RU"/>
        </w:rPr>
        <w:t xml:space="preserve">Руководителям </w:t>
      </w:r>
      <w:r>
        <w:rPr>
          <w:rFonts w:eastAsia="Calibri"/>
          <w:color w:val="000000"/>
          <w:sz w:val="28"/>
          <w:szCs w:val="28"/>
          <w:shd w:val="clear" w:color="auto" w:fill="FFFFFF"/>
          <w:lang w:eastAsia="ru-RU"/>
        </w:rPr>
        <w:t xml:space="preserve">УКП </w:t>
      </w:r>
      <w:r w:rsidRPr="00801B78">
        <w:rPr>
          <w:rFonts w:eastAsia="Calibri"/>
          <w:color w:val="000000"/>
          <w:sz w:val="28"/>
          <w:szCs w:val="28"/>
          <w:shd w:val="clear" w:color="auto" w:fill="FFFFFF"/>
          <w:lang w:eastAsia="ru-RU"/>
        </w:rPr>
        <w:t xml:space="preserve">на территории </w:t>
      </w:r>
      <w:r>
        <w:rPr>
          <w:rFonts w:eastAsia="Calibri"/>
          <w:color w:val="000000"/>
          <w:sz w:val="28"/>
          <w:szCs w:val="28"/>
          <w:shd w:val="clear" w:color="auto" w:fill="FFFFFF"/>
        </w:rPr>
        <w:t xml:space="preserve">муниципального образования «Муниципальный округ </w:t>
      </w:r>
      <w:proofErr w:type="spellStart"/>
      <w:r>
        <w:rPr>
          <w:rFonts w:eastAsia="Calibri"/>
          <w:color w:val="000000"/>
          <w:sz w:val="28"/>
          <w:szCs w:val="28"/>
          <w:shd w:val="clear" w:color="auto" w:fill="FFFFFF"/>
        </w:rPr>
        <w:t>Якшур-Бодьинский</w:t>
      </w:r>
      <w:proofErr w:type="spellEnd"/>
      <w:r>
        <w:rPr>
          <w:rFonts w:eastAsia="Calibri"/>
          <w:color w:val="000000"/>
          <w:sz w:val="28"/>
          <w:szCs w:val="28"/>
          <w:shd w:val="clear" w:color="auto" w:fill="FFFFFF"/>
        </w:rPr>
        <w:t xml:space="preserve"> район Удмуртской Республики»</w:t>
      </w:r>
      <w:r>
        <w:rPr>
          <w:rFonts w:eastAsia="Calibri"/>
          <w:color w:val="000000"/>
          <w:sz w:val="28"/>
          <w:szCs w:val="28"/>
          <w:shd w:val="clear" w:color="auto" w:fill="FFFFFF"/>
          <w:lang w:eastAsia="ru-RU"/>
        </w:rPr>
        <w:t>:</w:t>
      </w:r>
    </w:p>
    <w:p w:rsidR="00456ABD" w:rsidRPr="00801B78" w:rsidRDefault="00456ABD" w:rsidP="00456ABD">
      <w:pPr>
        <w:suppressAutoHyphens w:val="0"/>
        <w:ind w:firstLine="709"/>
        <w:jc w:val="both"/>
        <w:rPr>
          <w:rFonts w:eastAsia="Calibri"/>
          <w:color w:val="000000"/>
          <w:sz w:val="28"/>
          <w:szCs w:val="28"/>
          <w:shd w:val="clear" w:color="auto" w:fill="FFFFFF"/>
          <w:lang w:eastAsia="ru-RU"/>
        </w:rPr>
      </w:pPr>
      <w:r>
        <w:rPr>
          <w:rFonts w:eastAsia="Calibri"/>
          <w:color w:val="000000"/>
          <w:sz w:val="28"/>
          <w:szCs w:val="28"/>
          <w:shd w:val="clear" w:color="auto" w:fill="FFFFFF"/>
          <w:lang w:eastAsia="ru-RU"/>
        </w:rPr>
        <w:t xml:space="preserve">- </w:t>
      </w:r>
      <w:r w:rsidRPr="00801B78">
        <w:rPr>
          <w:rFonts w:eastAsia="Calibri"/>
          <w:color w:val="000000"/>
          <w:sz w:val="28"/>
          <w:szCs w:val="28"/>
          <w:shd w:val="clear" w:color="auto" w:fill="FFFFFF"/>
          <w:lang w:eastAsia="ru-RU"/>
        </w:rPr>
        <w:t>обеспечить разработку и утверждение основных организационных документов, определить порядок работы</w:t>
      </w:r>
      <w:r>
        <w:rPr>
          <w:rFonts w:eastAsia="Calibri"/>
          <w:color w:val="000000"/>
          <w:sz w:val="28"/>
          <w:szCs w:val="28"/>
          <w:shd w:val="clear" w:color="auto" w:fill="FFFFFF"/>
          <w:lang w:eastAsia="ru-RU"/>
        </w:rPr>
        <w:t xml:space="preserve"> УКП</w:t>
      </w:r>
      <w:r w:rsidRPr="00801B78">
        <w:rPr>
          <w:rFonts w:eastAsia="Calibri"/>
          <w:color w:val="000000"/>
          <w:sz w:val="28"/>
          <w:szCs w:val="28"/>
          <w:shd w:val="clear" w:color="auto" w:fill="FFFFFF"/>
          <w:lang w:eastAsia="ru-RU"/>
        </w:rPr>
        <w:t xml:space="preserve">, организацию проведения занятий и консультаций, руководство, координацию и </w:t>
      </w:r>
      <w:proofErr w:type="gramStart"/>
      <w:r w:rsidRPr="00801B78">
        <w:rPr>
          <w:rFonts w:eastAsia="Calibri"/>
          <w:color w:val="000000"/>
          <w:sz w:val="28"/>
          <w:szCs w:val="28"/>
          <w:shd w:val="clear" w:color="auto" w:fill="FFFFFF"/>
          <w:lang w:eastAsia="ru-RU"/>
        </w:rPr>
        <w:t>контроль за</w:t>
      </w:r>
      <w:proofErr w:type="gramEnd"/>
      <w:r w:rsidRPr="00801B78">
        <w:rPr>
          <w:rFonts w:eastAsia="Calibri"/>
          <w:color w:val="000000"/>
          <w:sz w:val="28"/>
          <w:szCs w:val="28"/>
          <w:shd w:val="clear" w:color="auto" w:fill="FFFFFF"/>
          <w:lang w:eastAsia="ru-RU"/>
        </w:rPr>
        <w:t xml:space="preserve"> подготовкой неработающего населения и другие организационные вопросы.</w:t>
      </w:r>
    </w:p>
    <w:p w:rsidR="00456ABD" w:rsidRPr="00801B78" w:rsidRDefault="00456ABD" w:rsidP="00456ABD">
      <w:pPr>
        <w:ind w:firstLine="709"/>
        <w:jc w:val="both"/>
        <w:rPr>
          <w:rFonts w:eastAsia="Calibri"/>
          <w:sz w:val="28"/>
          <w:szCs w:val="28"/>
        </w:rPr>
      </w:pPr>
      <w:r>
        <w:rPr>
          <w:rFonts w:eastAsia="Calibri"/>
          <w:sz w:val="28"/>
          <w:szCs w:val="28"/>
        </w:rPr>
        <w:t>4</w:t>
      </w:r>
      <w:r w:rsidRPr="00801B78">
        <w:rPr>
          <w:rFonts w:eastAsia="Calibri"/>
          <w:sz w:val="28"/>
          <w:szCs w:val="28"/>
        </w:rPr>
        <w:t xml:space="preserve">. </w:t>
      </w:r>
      <w:r>
        <w:rPr>
          <w:rFonts w:eastAsia="Calibri"/>
          <w:sz w:val="28"/>
          <w:szCs w:val="28"/>
        </w:rPr>
        <w:t xml:space="preserve"> </w:t>
      </w:r>
      <w:proofErr w:type="gramStart"/>
      <w:r>
        <w:rPr>
          <w:rFonts w:eastAsia="Calibri"/>
          <w:sz w:val="28"/>
          <w:szCs w:val="28"/>
        </w:rPr>
        <w:t>Контроль за</w:t>
      </w:r>
      <w:proofErr w:type="gramEnd"/>
      <w:r>
        <w:rPr>
          <w:rFonts w:eastAsia="Calibri"/>
          <w:sz w:val="28"/>
          <w:szCs w:val="28"/>
        </w:rPr>
        <w:t xml:space="preserve"> исполнением настоящего</w:t>
      </w:r>
      <w:r w:rsidRPr="00801B78">
        <w:rPr>
          <w:rFonts w:eastAsia="Calibri"/>
          <w:sz w:val="28"/>
          <w:szCs w:val="28"/>
        </w:rPr>
        <w:t xml:space="preserve"> постановления </w:t>
      </w:r>
      <w:r>
        <w:rPr>
          <w:rFonts w:eastAsia="Calibri"/>
          <w:sz w:val="28"/>
          <w:szCs w:val="28"/>
        </w:rPr>
        <w:t>оставляю за собой</w:t>
      </w:r>
      <w:r w:rsidRPr="00801B78">
        <w:rPr>
          <w:rFonts w:eastAsia="Calibri"/>
          <w:sz w:val="28"/>
          <w:szCs w:val="28"/>
        </w:rPr>
        <w:t>.</w:t>
      </w:r>
    </w:p>
    <w:p w:rsidR="00456ABD" w:rsidRDefault="00456ABD" w:rsidP="00456ABD">
      <w:pPr>
        <w:ind w:firstLine="709"/>
        <w:jc w:val="both"/>
        <w:rPr>
          <w:sz w:val="28"/>
          <w:szCs w:val="28"/>
        </w:rPr>
      </w:pPr>
    </w:p>
    <w:p w:rsidR="00456ABD" w:rsidRDefault="00456ABD" w:rsidP="00456ABD">
      <w:pPr>
        <w:ind w:firstLine="709"/>
        <w:jc w:val="both"/>
        <w:rPr>
          <w:sz w:val="28"/>
          <w:szCs w:val="28"/>
        </w:rPr>
      </w:pPr>
    </w:p>
    <w:p w:rsidR="00456ABD" w:rsidRDefault="00456ABD" w:rsidP="00456ABD">
      <w:pPr>
        <w:suppressAutoHyphens w:val="0"/>
        <w:ind w:right="-545"/>
        <w:rPr>
          <w:b/>
          <w:sz w:val="28"/>
          <w:szCs w:val="28"/>
          <w:lang w:eastAsia="ru-RU"/>
        </w:rPr>
      </w:pPr>
    </w:p>
    <w:p w:rsidR="00456ABD" w:rsidRPr="00E76734" w:rsidRDefault="00456ABD" w:rsidP="00456ABD">
      <w:pPr>
        <w:suppressAutoHyphens w:val="0"/>
        <w:ind w:right="-545"/>
        <w:rPr>
          <w:b/>
          <w:sz w:val="28"/>
          <w:szCs w:val="28"/>
          <w:lang w:eastAsia="ru-RU"/>
        </w:rPr>
      </w:pPr>
      <w:r w:rsidRPr="00E76734">
        <w:rPr>
          <w:b/>
          <w:sz w:val="28"/>
          <w:szCs w:val="28"/>
          <w:lang w:eastAsia="ru-RU"/>
        </w:rPr>
        <w:t>Глава муниципального образования</w:t>
      </w:r>
    </w:p>
    <w:p w:rsidR="00456ABD" w:rsidRPr="00E76734" w:rsidRDefault="00456ABD" w:rsidP="00456ABD">
      <w:pPr>
        <w:suppressAutoHyphens w:val="0"/>
        <w:ind w:right="-545"/>
        <w:rPr>
          <w:b/>
          <w:sz w:val="28"/>
          <w:szCs w:val="28"/>
          <w:lang w:eastAsia="ru-RU"/>
        </w:rPr>
      </w:pPr>
      <w:r w:rsidRPr="00E76734">
        <w:rPr>
          <w:b/>
          <w:sz w:val="28"/>
          <w:szCs w:val="28"/>
          <w:lang w:eastAsia="ru-RU"/>
        </w:rPr>
        <w:t>«Муниципальный округ</w:t>
      </w:r>
    </w:p>
    <w:p w:rsidR="00456ABD" w:rsidRPr="00E76734" w:rsidRDefault="00456ABD" w:rsidP="00456ABD">
      <w:pPr>
        <w:suppressAutoHyphens w:val="0"/>
        <w:ind w:right="-545"/>
        <w:rPr>
          <w:b/>
          <w:sz w:val="28"/>
          <w:szCs w:val="28"/>
          <w:lang w:eastAsia="ru-RU"/>
        </w:rPr>
      </w:pPr>
      <w:proofErr w:type="spellStart"/>
      <w:r w:rsidRPr="00E76734">
        <w:rPr>
          <w:b/>
          <w:sz w:val="28"/>
          <w:szCs w:val="28"/>
          <w:lang w:eastAsia="ru-RU"/>
        </w:rPr>
        <w:t>Якшур-Бодьинский</w:t>
      </w:r>
      <w:proofErr w:type="spellEnd"/>
      <w:r w:rsidRPr="00E76734">
        <w:rPr>
          <w:b/>
          <w:sz w:val="28"/>
          <w:szCs w:val="28"/>
          <w:lang w:eastAsia="ru-RU"/>
        </w:rPr>
        <w:t xml:space="preserve"> район</w:t>
      </w:r>
    </w:p>
    <w:p w:rsidR="00456ABD" w:rsidRPr="00322953" w:rsidRDefault="00456ABD" w:rsidP="00456ABD">
      <w:pPr>
        <w:suppressAutoHyphens w:val="0"/>
        <w:ind w:right="-545"/>
        <w:rPr>
          <w:sz w:val="20"/>
          <w:szCs w:val="20"/>
          <w:lang w:eastAsia="ru-RU"/>
        </w:rPr>
      </w:pPr>
      <w:r w:rsidRPr="00E76734">
        <w:rPr>
          <w:b/>
          <w:sz w:val="28"/>
          <w:szCs w:val="28"/>
          <w:lang w:eastAsia="ru-RU"/>
        </w:rPr>
        <w:t xml:space="preserve">Удмуртской Республики»                                                       А.В. </w:t>
      </w:r>
      <w:proofErr w:type="spellStart"/>
      <w:r w:rsidRPr="00E76734">
        <w:rPr>
          <w:b/>
          <w:sz w:val="28"/>
          <w:szCs w:val="28"/>
          <w:lang w:eastAsia="ru-RU"/>
        </w:rPr>
        <w:t>Леконцев</w:t>
      </w:r>
      <w:proofErr w:type="spellEnd"/>
      <w:r w:rsidRPr="00E76734">
        <w:rPr>
          <w:sz w:val="20"/>
          <w:szCs w:val="20"/>
          <w:lang w:eastAsia="ru-RU"/>
        </w:rPr>
        <w:t xml:space="preserve"> </w:t>
      </w:r>
    </w:p>
    <w:p w:rsidR="00456ABD" w:rsidRDefault="00456ABD" w:rsidP="00456ABD">
      <w:pPr>
        <w:suppressAutoHyphens w:val="0"/>
        <w:rPr>
          <w:sz w:val="16"/>
          <w:szCs w:val="16"/>
        </w:rPr>
      </w:pPr>
    </w:p>
    <w:p w:rsidR="00456ABD" w:rsidRDefault="00456ABD" w:rsidP="00456ABD">
      <w:pPr>
        <w:suppressAutoHyphens w:val="0"/>
        <w:spacing w:line="276" w:lineRule="auto"/>
        <w:rPr>
          <w:sz w:val="16"/>
          <w:szCs w:val="16"/>
        </w:rPr>
      </w:pPr>
    </w:p>
    <w:p w:rsidR="00456ABD" w:rsidRDefault="00456ABD" w:rsidP="00456ABD">
      <w:pPr>
        <w:suppressAutoHyphens w:val="0"/>
        <w:spacing w:line="276" w:lineRule="auto"/>
        <w:rPr>
          <w:sz w:val="16"/>
          <w:szCs w:val="16"/>
        </w:rPr>
      </w:pPr>
    </w:p>
    <w:p w:rsidR="00456ABD" w:rsidRPr="00BC53A7" w:rsidRDefault="00456ABD" w:rsidP="00456ABD">
      <w:pPr>
        <w:suppressAutoHyphens w:val="0"/>
        <w:spacing w:line="276" w:lineRule="auto"/>
        <w:rPr>
          <w:sz w:val="20"/>
          <w:szCs w:val="20"/>
        </w:rPr>
      </w:pPr>
      <w:r>
        <w:rPr>
          <w:sz w:val="20"/>
          <w:szCs w:val="20"/>
        </w:rPr>
        <w:t>Ившина Оксана Валериевна</w:t>
      </w:r>
    </w:p>
    <w:p w:rsidR="00456ABD" w:rsidRPr="00BC53A7" w:rsidRDefault="00456ABD" w:rsidP="00456ABD">
      <w:pPr>
        <w:suppressAutoHyphens w:val="0"/>
        <w:spacing w:line="276" w:lineRule="auto"/>
        <w:rPr>
          <w:sz w:val="20"/>
          <w:szCs w:val="20"/>
          <w:lang w:eastAsia="ru-RU"/>
        </w:rPr>
      </w:pPr>
      <w:r w:rsidRPr="00BC53A7">
        <w:rPr>
          <w:sz w:val="20"/>
          <w:szCs w:val="20"/>
        </w:rPr>
        <w:t>8(3412)</w:t>
      </w:r>
      <w:r>
        <w:rPr>
          <w:sz w:val="20"/>
          <w:szCs w:val="20"/>
        </w:rPr>
        <w:t>57</w:t>
      </w:r>
      <w:r w:rsidRPr="00BC53A7">
        <w:rPr>
          <w:sz w:val="20"/>
          <w:szCs w:val="20"/>
        </w:rPr>
        <w:t>-</w:t>
      </w:r>
      <w:r>
        <w:rPr>
          <w:sz w:val="20"/>
          <w:szCs w:val="20"/>
        </w:rPr>
        <w:t>0</w:t>
      </w:r>
      <w:r w:rsidRPr="00BC53A7">
        <w:rPr>
          <w:sz w:val="20"/>
          <w:szCs w:val="20"/>
        </w:rPr>
        <w:t>5-</w:t>
      </w:r>
      <w:r>
        <w:rPr>
          <w:sz w:val="20"/>
          <w:szCs w:val="20"/>
        </w:rPr>
        <w:t>22</w:t>
      </w:r>
    </w:p>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Pr>
        <w:suppressAutoHyphens w:val="0"/>
      </w:pPr>
    </w:p>
    <w:p w:rsidR="00456ABD" w:rsidRDefault="00456ABD" w:rsidP="00456ABD">
      <w:pPr>
        <w:suppressAutoHyphens w:val="0"/>
      </w:pPr>
    </w:p>
    <w:p w:rsidR="00456ABD" w:rsidRDefault="00456ABD" w:rsidP="00456ABD">
      <w:pPr>
        <w:suppressAutoHyphens w:val="0"/>
      </w:pPr>
    </w:p>
    <w:p w:rsidR="00456ABD" w:rsidRDefault="00456ABD" w:rsidP="00456ABD">
      <w:pPr>
        <w:suppressAutoHyphens w:val="0"/>
      </w:pPr>
    </w:p>
    <w:p w:rsidR="00456ABD" w:rsidRDefault="00456ABD" w:rsidP="00456ABD">
      <w:pPr>
        <w:suppressAutoHyphens w:val="0"/>
        <w:rPr>
          <w:lang w:eastAsia="ru-RU"/>
        </w:rPr>
      </w:pPr>
      <w:r>
        <w:lastRenderedPageBreak/>
        <w:t xml:space="preserve">                                                                                                                              </w:t>
      </w:r>
      <w:r>
        <w:rPr>
          <w:lang w:eastAsia="ru-RU"/>
        </w:rPr>
        <w:t>Приложение № 1</w:t>
      </w:r>
    </w:p>
    <w:p w:rsidR="00456ABD" w:rsidRDefault="00456ABD" w:rsidP="00456ABD">
      <w:pPr>
        <w:suppressAutoHyphens w:val="0"/>
        <w:ind w:firstLine="708"/>
        <w:jc w:val="right"/>
        <w:rPr>
          <w:lang w:eastAsia="ru-RU"/>
        </w:rPr>
      </w:pPr>
      <w:r>
        <w:rPr>
          <w:lang w:eastAsia="ru-RU"/>
        </w:rPr>
        <w:t xml:space="preserve">к постановлению Администрации </w:t>
      </w:r>
    </w:p>
    <w:p w:rsidR="00456ABD" w:rsidRDefault="00456ABD" w:rsidP="00456ABD">
      <w:pPr>
        <w:suppressAutoHyphens w:val="0"/>
        <w:ind w:firstLine="708"/>
        <w:jc w:val="right"/>
        <w:rPr>
          <w:lang w:eastAsia="ru-RU"/>
        </w:rPr>
      </w:pPr>
      <w:r>
        <w:rPr>
          <w:lang w:eastAsia="ru-RU"/>
        </w:rPr>
        <w:t>муниципального образования</w:t>
      </w:r>
    </w:p>
    <w:p w:rsidR="00456ABD" w:rsidRDefault="00456ABD" w:rsidP="00456ABD">
      <w:pPr>
        <w:suppressAutoHyphens w:val="0"/>
        <w:ind w:firstLine="708"/>
        <w:jc w:val="right"/>
        <w:rPr>
          <w:lang w:eastAsia="ru-RU"/>
        </w:rPr>
      </w:pPr>
      <w:r>
        <w:rPr>
          <w:lang w:eastAsia="ru-RU"/>
        </w:rPr>
        <w:t>«Муниципальный округ</w:t>
      </w:r>
    </w:p>
    <w:p w:rsidR="00456ABD" w:rsidRDefault="00456ABD" w:rsidP="00456ABD">
      <w:pPr>
        <w:suppressAutoHyphens w:val="0"/>
        <w:ind w:firstLine="708"/>
        <w:jc w:val="right"/>
        <w:rPr>
          <w:lang w:eastAsia="ru-RU"/>
        </w:rPr>
      </w:pPr>
      <w:proofErr w:type="spellStart"/>
      <w:r>
        <w:rPr>
          <w:lang w:eastAsia="ru-RU"/>
        </w:rPr>
        <w:t>Якшур-Бодьинский</w:t>
      </w:r>
      <w:proofErr w:type="spellEnd"/>
      <w:r>
        <w:rPr>
          <w:lang w:eastAsia="ru-RU"/>
        </w:rPr>
        <w:t xml:space="preserve"> район </w:t>
      </w:r>
    </w:p>
    <w:p w:rsidR="00456ABD" w:rsidRDefault="00456ABD" w:rsidP="00456ABD">
      <w:pPr>
        <w:suppressAutoHyphens w:val="0"/>
        <w:ind w:firstLine="708"/>
        <w:jc w:val="right"/>
        <w:rPr>
          <w:lang w:eastAsia="ru-RU"/>
        </w:rPr>
      </w:pPr>
      <w:r>
        <w:rPr>
          <w:lang w:eastAsia="ru-RU"/>
        </w:rPr>
        <w:t>Удмуртской Республики»</w:t>
      </w:r>
    </w:p>
    <w:p w:rsidR="00456ABD" w:rsidRDefault="00456ABD" w:rsidP="00456ABD">
      <w:pPr>
        <w:rPr>
          <w:lang w:eastAsia="ru-RU"/>
        </w:rPr>
      </w:pPr>
      <w:r>
        <w:rPr>
          <w:lang w:eastAsia="ru-RU"/>
        </w:rPr>
        <w:t xml:space="preserve">                                                                                                    от «23» сентября 2024 г. № 1712</w:t>
      </w:r>
    </w:p>
    <w:p w:rsidR="00456ABD" w:rsidRDefault="00456ABD" w:rsidP="00456ABD">
      <w:pPr>
        <w:rPr>
          <w:lang w:eastAsia="ru-RU"/>
        </w:rPr>
      </w:pPr>
    </w:p>
    <w:p w:rsidR="00456ABD" w:rsidRDefault="00456ABD" w:rsidP="00456ABD">
      <w:pPr>
        <w:rPr>
          <w:lang w:eastAsia="ru-RU"/>
        </w:rPr>
      </w:pPr>
    </w:p>
    <w:p w:rsidR="00456ABD" w:rsidRPr="00AD1B51" w:rsidRDefault="00456ABD" w:rsidP="00456ABD">
      <w:pPr>
        <w:jc w:val="center"/>
        <w:rPr>
          <w:rFonts w:eastAsia="Calibri"/>
          <w:b/>
          <w:bCs/>
        </w:rPr>
      </w:pPr>
      <w:r w:rsidRPr="00AD1B51">
        <w:rPr>
          <w:rFonts w:eastAsia="Calibri"/>
          <w:b/>
          <w:bCs/>
        </w:rPr>
        <w:t>ПЕРЕЧЕНЬ</w:t>
      </w:r>
    </w:p>
    <w:p w:rsidR="00456ABD" w:rsidRPr="00AD1B51" w:rsidRDefault="00456ABD" w:rsidP="00456ABD">
      <w:pPr>
        <w:jc w:val="center"/>
        <w:rPr>
          <w:rFonts w:eastAsia="Calibri"/>
          <w:b/>
          <w:color w:val="000000"/>
          <w:shd w:val="clear" w:color="auto" w:fill="FFFFFF"/>
        </w:rPr>
      </w:pPr>
      <w:r w:rsidRPr="00AD1B51">
        <w:rPr>
          <w:rFonts w:eastAsia="Calibri"/>
          <w:b/>
          <w:color w:val="000000"/>
          <w:shd w:val="clear" w:color="auto" w:fill="FFFFFF"/>
        </w:rPr>
        <w:t xml:space="preserve"> учебно-консультационных пунктов по подготовке населения в области гражданской обороны и защиты населения от чрезвычайных ситуаций</w:t>
      </w:r>
    </w:p>
    <w:p w:rsidR="00456ABD" w:rsidRPr="00AD1B51" w:rsidRDefault="00456ABD" w:rsidP="00456ABD">
      <w:pPr>
        <w:jc w:val="center"/>
        <w:rPr>
          <w:rFonts w:eastAsia="Calibri"/>
          <w:b/>
          <w:color w:val="000000"/>
          <w:shd w:val="clear" w:color="auto" w:fill="FFFFFF"/>
        </w:rPr>
      </w:pPr>
      <w:r w:rsidRPr="00AD1B51">
        <w:rPr>
          <w:rFonts w:eastAsia="Calibri"/>
          <w:b/>
          <w:color w:val="000000"/>
          <w:shd w:val="clear" w:color="auto" w:fill="FFFFFF"/>
        </w:rPr>
        <w:t xml:space="preserve">на территории муниципального образования «Муниципальный округ </w:t>
      </w:r>
      <w:proofErr w:type="spellStart"/>
      <w:r w:rsidRPr="00AD1B51">
        <w:rPr>
          <w:rFonts w:eastAsia="Calibri"/>
          <w:b/>
          <w:color w:val="000000"/>
          <w:shd w:val="clear" w:color="auto" w:fill="FFFFFF"/>
        </w:rPr>
        <w:t>Якшур-Бодьинский</w:t>
      </w:r>
      <w:proofErr w:type="spellEnd"/>
      <w:r w:rsidRPr="00AD1B51">
        <w:rPr>
          <w:rFonts w:eastAsia="Calibri"/>
          <w:b/>
          <w:color w:val="000000"/>
          <w:shd w:val="clear" w:color="auto" w:fill="FFFFFF"/>
        </w:rPr>
        <w:t xml:space="preserve"> район Удмуртской Республики» </w:t>
      </w:r>
    </w:p>
    <w:p w:rsidR="00456ABD" w:rsidRPr="00AD1B51" w:rsidRDefault="00456ABD" w:rsidP="00456ABD">
      <w:pPr>
        <w:jc w:val="center"/>
        <w:rPr>
          <w:rFonts w:eastAsia="Calibri"/>
          <w:color w:val="000000"/>
          <w:shd w:val="clear" w:color="auto" w:fill="FFFFFF"/>
        </w:rPr>
      </w:pPr>
      <w:r w:rsidRPr="00AD1B51">
        <w:rPr>
          <w:rFonts w:eastAsia="Calibri"/>
          <w:color w:val="000000"/>
          <w:shd w:val="clear" w:color="auto" w:fill="FFFFFF"/>
        </w:rPr>
        <w:t xml:space="preserve"> (далее - УКП)</w:t>
      </w:r>
    </w:p>
    <w:p w:rsidR="00456ABD" w:rsidRPr="00AD1B51" w:rsidRDefault="00456ABD" w:rsidP="00456ABD">
      <w:pPr>
        <w:suppressAutoHyphens w:val="0"/>
        <w:rPr>
          <w:lang w:eastAsia="ru-RU"/>
        </w:rPr>
      </w:pPr>
    </w:p>
    <w:tbl>
      <w:tblPr>
        <w:tblStyle w:val="ae"/>
        <w:tblW w:w="9640" w:type="dxa"/>
        <w:tblLook w:val="04A0" w:firstRow="1" w:lastRow="0" w:firstColumn="1" w:lastColumn="0" w:noHBand="0" w:noVBand="1"/>
      </w:tblPr>
      <w:tblGrid>
        <w:gridCol w:w="540"/>
        <w:gridCol w:w="2966"/>
        <w:gridCol w:w="3376"/>
        <w:gridCol w:w="2758"/>
      </w:tblGrid>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w:t>
            </w:r>
          </w:p>
          <w:p w:rsidR="00456ABD" w:rsidRPr="00AD1B51" w:rsidRDefault="00456ABD" w:rsidP="00456ABD">
            <w:pPr>
              <w:suppressAutoHyphens w:val="0"/>
              <w:jc w:val="center"/>
              <w:rPr>
                <w:lang w:eastAsia="ru-RU"/>
              </w:rPr>
            </w:pPr>
            <w:proofErr w:type="gramStart"/>
            <w:r w:rsidRPr="00AD1B51">
              <w:rPr>
                <w:lang w:eastAsia="ru-RU"/>
              </w:rPr>
              <w:t>п</w:t>
            </w:r>
            <w:proofErr w:type="gramEnd"/>
            <w:r w:rsidRPr="00AD1B51">
              <w:rPr>
                <w:lang w:eastAsia="ru-RU"/>
              </w:rPr>
              <w:t>/п</w:t>
            </w:r>
          </w:p>
        </w:tc>
        <w:tc>
          <w:tcPr>
            <w:tcW w:w="2970"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Территори</w:t>
            </w:r>
            <w:r>
              <w:rPr>
                <w:lang w:eastAsia="ru-RU"/>
              </w:rPr>
              <w:t>я, на которой создается УКП</w:t>
            </w:r>
          </w:p>
        </w:tc>
        <w:tc>
          <w:tcPr>
            <w:tcW w:w="3402"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Pr>
                <w:lang w:eastAsia="ru-RU"/>
              </w:rPr>
              <w:t>А</w:t>
            </w:r>
            <w:r w:rsidRPr="00AD1B51">
              <w:rPr>
                <w:lang w:eastAsia="ru-RU"/>
              </w:rPr>
              <w:t xml:space="preserve">дрес </w:t>
            </w:r>
          </w:p>
          <w:p w:rsidR="00456ABD" w:rsidRPr="00AD1B51" w:rsidRDefault="00456ABD" w:rsidP="00456ABD">
            <w:pPr>
              <w:suppressAutoHyphens w:val="0"/>
              <w:jc w:val="center"/>
              <w:rPr>
                <w:lang w:eastAsia="ru-RU"/>
              </w:rPr>
            </w:pPr>
            <w:r>
              <w:rPr>
                <w:lang w:eastAsia="ru-RU"/>
              </w:rPr>
              <w:t>помещения для УКП</w:t>
            </w:r>
          </w:p>
        </w:tc>
        <w:tc>
          <w:tcPr>
            <w:tcW w:w="2728" w:type="dxa"/>
          </w:tcPr>
          <w:p w:rsidR="00456ABD" w:rsidRPr="00AD1B51" w:rsidRDefault="00456ABD" w:rsidP="00456ABD">
            <w:pPr>
              <w:suppressAutoHyphens w:val="0"/>
              <w:jc w:val="center"/>
              <w:rPr>
                <w:lang w:eastAsia="ru-RU"/>
              </w:rPr>
            </w:pPr>
            <w:r>
              <w:rPr>
                <w:lang w:eastAsia="ru-RU"/>
              </w:rPr>
              <w:t>Д</w:t>
            </w:r>
            <w:r w:rsidRPr="00AD1B51">
              <w:rPr>
                <w:lang w:eastAsia="ru-RU"/>
              </w:rPr>
              <w:t>олжность руководителя,</w:t>
            </w:r>
            <w:r>
              <w:rPr>
                <w:lang w:eastAsia="ru-RU"/>
              </w:rPr>
              <w:t xml:space="preserve"> обеспечивающего работу УКП</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1</w:t>
            </w:r>
          </w:p>
        </w:tc>
        <w:tc>
          <w:tcPr>
            <w:tcW w:w="2970" w:type="dxa"/>
          </w:tcPr>
          <w:p w:rsidR="00456ABD" w:rsidRPr="00AD1B51" w:rsidRDefault="00456ABD" w:rsidP="00456ABD">
            <w:pPr>
              <w:suppressAutoHyphens w:val="0"/>
              <w:jc w:val="center"/>
              <w:rPr>
                <w:lang w:eastAsia="ru-RU"/>
              </w:rPr>
            </w:pPr>
            <w:r>
              <w:rPr>
                <w:lang w:eastAsia="ru-RU"/>
              </w:rPr>
              <w:t>Территория, подведомственная территориальному отделу «</w:t>
            </w:r>
            <w:proofErr w:type="spellStart"/>
            <w:r>
              <w:rPr>
                <w:lang w:eastAsia="ru-RU"/>
              </w:rPr>
              <w:t>Большеошворцинский</w:t>
            </w:r>
            <w:proofErr w:type="spellEnd"/>
            <w:r w:rsidRPr="00AD1B51">
              <w:rPr>
                <w:lang w:eastAsia="ru-RU"/>
              </w:rPr>
              <w:t>»</w:t>
            </w:r>
            <w:r>
              <w:rPr>
                <w:lang w:eastAsia="ru-RU"/>
              </w:rPr>
              <w:t xml:space="preserve"> Администрации муниципального образования муниципальный округ </w:t>
            </w:r>
            <w:proofErr w:type="spellStart"/>
            <w:r>
              <w:rPr>
                <w:lang w:eastAsia="ru-RU"/>
              </w:rPr>
              <w:t>Якшур-Бодьинский</w:t>
            </w:r>
            <w:proofErr w:type="spellEnd"/>
            <w:r>
              <w:rPr>
                <w:lang w:eastAsia="ru-RU"/>
              </w:rPr>
              <w:t xml:space="preserve"> район Удмуртской Республики» (далее – ТО, Администрация МО соответственно)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w:t>
            </w:r>
          </w:p>
          <w:p w:rsidR="00456ABD" w:rsidRPr="00AD1B51" w:rsidRDefault="00456ABD" w:rsidP="00456ABD">
            <w:pPr>
              <w:suppressAutoHyphens w:val="0"/>
              <w:jc w:val="center"/>
              <w:rPr>
                <w:lang w:eastAsia="ru-RU"/>
              </w:rPr>
            </w:pPr>
            <w:r w:rsidRPr="00AD1B51">
              <w:rPr>
                <w:lang w:eastAsia="ru-RU"/>
              </w:rPr>
              <w:t>д.</w:t>
            </w:r>
            <w:r>
              <w:rPr>
                <w:lang w:eastAsia="ru-RU"/>
              </w:rPr>
              <w:t xml:space="preserve"> </w:t>
            </w:r>
            <w:r w:rsidRPr="00AD1B51">
              <w:rPr>
                <w:lang w:eastAsia="ru-RU"/>
              </w:rPr>
              <w:t xml:space="preserve">Большие </w:t>
            </w:r>
            <w:proofErr w:type="spellStart"/>
            <w:r w:rsidRPr="00AD1B51">
              <w:rPr>
                <w:lang w:eastAsia="ru-RU"/>
              </w:rPr>
              <w:t>Ошворцы</w:t>
            </w:r>
            <w:proofErr w:type="spellEnd"/>
            <w:r w:rsidRPr="00AD1B51">
              <w:rPr>
                <w:lang w:eastAsia="ru-RU"/>
              </w:rPr>
              <w:t>,</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Центральная, д.</w:t>
            </w:r>
            <w:r>
              <w:rPr>
                <w:lang w:eastAsia="ru-RU"/>
              </w:rPr>
              <w:t xml:space="preserve"> </w:t>
            </w:r>
            <w:r w:rsidRPr="00AD1B51">
              <w:rPr>
                <w:lang w:eastAsia="ru-RU"/>
              </w:rPr>
              <w:t>13</w:t>
            </w:r>
          </w:p>
          <w:p w:rsidR="00456ABD" w:rsidRPr="00AD1B51" w:rsidRDefault="00456ABD" w:rsidP="00456ABD">
            <w:pPr>
              <w:suppressAutoHyphens w:val="0"/>
              <w:jc w:val="center"/>
              <w:rPr>
                <w:lang w:eastAsia="ru-RU"/>
              </w:rPr>
            </w:pP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Начальник Т</w:t>
            </w:r>
            <w:r>
              <w:rPr>
                <w:lang w:eastAsia="ru-RU"/>
              </w:rPr>
              <w:t>О «</w:t>
            </w:r>
            <w:proofErr w:type="spellStart"/>
            <w:r>
              <w:rPr>
                <w:lang w:eastAsia="ru-RU"/>
              </w:rPr>
              <w:t>Большеошворцинский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2</w:t>
            </w:r>
          </w:p>
        </w:tc>
        <w:tc>
          <w:tcPr>
            <w:tcW w:w="2970" w:type="dxa"/>
          </w:tcPr>
          <w:p w:rsidR="00456ABD" w:rsidRPr="00AD1B51" w:rsidRDefault="00456ABD" w:rsidP="00456ABD">
            <w:pPr>
              <w:suppressAutoHyphens w:val="0"/>
              <w:jc w:val="center"/>
              <w:rPr>
                <w:lang w:eastAsia="ru-RU"/>
              </w:rPr>
            </w:pPr>
            <w:r>
              <w:rPr>
                <w:lang w:eastAsia="ru-RU"/>
              </w:rPr>
              <w:t>Территория, подведомственная ТО</w:t>
            </w:r>
            <w:r w:rsidRPr="00AD1B51">
              <w:rPr>
                <w:lang w:eastAsia="ru-RU"/>
              </w:rPr>
              <w:t xml:space="preserve"> «</w:t>
            </w:r>
            <w:proofErr w:type="spellStart"/>
            <w:r>
              <w:rPr>
                <w:lang w:eastAsia="ru-RU"/>
              </w:rPr>
              <w:t>Варавайский</w:t>
            </w:r>
            <w:proofErr w:type="spellEnd"/>
            <w:r>
              <w:rPr>
                <w:lang w:eastAsia="ru-RU"/>
              </w:rPr>
              <w:t>»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w:t>
            </w:r>
          </w:p>
          <w:p w:rsidR="00456ABD" w:rsidRPr="00AD1B51" w:rsidRDefault="00456ABD" w:rsidP="00456ABD">
            <w:pPr>
              <w:suppressAutoHyphens w:val="0"/>
              <w:jc w:val="center"/>
              <w:rPr>
                <w:lang w:eastAsia="ru-RU"/>
              </w:rPr>
            </w:pPr>
            <w:r w:rsidRPr="00AD1B51">
              <w:rPr>
                <w:lang w:eastAsia="ru-RU"/>
              </w:rPr>
              <w:t>д.</w:t>
            </w:r>
            <w:r>
              <w:rPr>
                <w:lang w:eastAsia="ru-RU"/>
              </w:rPr>
              <w:t xml:space="preserve"> </w:t>
            </w:r>
            <w:proofErr w:type="spellStart"/>
            <w:r w:rsidRPr="00AD1B51">
              <w:rPr>
                <w:lang w:eastAsia="ru-RU"/>
              </w:rPr>
              <w:t>Варавай</w:t>
            </w:r>
            <w:proofErr w:type="spellEnd"/>
            <w:r w:rsidRPr="00AD1B51">
              <w:rPr>
                <w:lang w:eastAsia="ru-RU"/>
              </w:rPr>
              <w:t>,</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Советская, д.</w:t>
            </w:r>
            <w:r>
              <w:rPr>
                <w:lang w:eastAsia="ru-RU"/>
              </w:rPr>
              <w:t xml:space="preserve"> </w:t>
            </w:r>
            <w:r w:rsidRPr="00AD1B51">
              <w:rPr>
                <w:lang w:eastAsia="ru-RU"/>
              </w:rPr>
              <w:t>42</w:t>
            </w:r>
          </w:p>
          <w:p w:rsidR="00456ABD" w:rsidRPr="00AD1B51" w:rsidRDefault="00456ABD" w:rsidP="00456ABD">
            <w:pPr>
              <w:suppressAutoHyphens w:val="0"/>
              <w:rPr>
                <w:lang w:eastAsia="ru-RU"/>
              </w:rPr>
            </w:pP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Начальник ТО</w:t>
            </w:r>
          </w:p>
          <w:p w:rsidR="00456ABD" w:rsidRPr="00AD1B51" w:rsidRDefault="00456ABD" w:rsidP="00456ABD">
            <w:pPr>
              <w:suppressAutoHyphens w:val="0"/>
              <w:jc w:val="center"/>
              <w:rPr>
                <w:lang w:eastAsia="ru-RU"/>
              </w:rPr>
            </w:pPr>
            <w:r>
              <w:rPr>
                <w:lang w:eastAsia="ru-RU"/>
              </w:rPr>
              <w:t>«</w:t>
            </w:r>
            <w:proofErr w:type="spellStart"/>
            <w:r>
              <w:rPr>
                <w:lang w:eastAsia="ru-RU"/>
              </w:rPr>
              <w:t>Варавайский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3</w:t>
            </w:r>
          </w:p>
        </w:tc>
        <w:tc>
          <w:tcPr>
            <w:tcW w:w="2970" w:type="dxa"/>
          </w:tcPr>
          <w:p w:rsidR="00456ABD" w:rsidRPr="00AD1B51" w:rsidRDefault="00456ABD" w:rsidP="00456ABD">
            <w:pPr>
              <w:suppressAutoHyphens w:val="0"/>
              <w:jc w:val="center"/>
              <w:rPr>
                <w:lang w:eastAsia="ru-RU"/>
              </w:rPr>
            </w:pPr>
            <w:r>
              <w:rPr>
                <w:lang w:eastAsia="ru-RU"/>
              </w:rPr>
              <w:t xml:space="preserve">Территория, подведомственная </w:t>
            </w:r>
            <w:r w:rsidRPr="00AD1B51">
              <w:rPr>
                <w:lang w:eastAsia="ru-RU"/>
              </w:rPr>
              <w:t>Т</w:t>
            </w:r>
            <w:r>
              <w:rPr>
                <w:lang w:eastAsia="ru-RU"/>
              </w:rPr>
              <w:t>О «</w:t>
            </w:r>
            <w:proofErr w:type="spellStart"/>
            <w:r>
              <w:rPr>
                <w:lang w:eastAsia="ru-RU"/>
              </w:rPr>
              <w:t>Кекоранский</w:t>
            </w:r>
            <w:proofErr w:type="spellEnd"/>
            <w:r w:rsidRPr="00AD1B51">
              <w:rPr>
                <w:lang w:eastAsia="ru-RU"/>
              </w:rPr>
              <w:t>»</w:t>
            </w:r>
            <w:r>
              <w:rPr>
                <w:lang w:eastAsia="ru-RU"/>
              </w:rPr>
              <w:t xml:space="preserve">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w:t>
            </w:r>
          </w:p>
          <w:p w:rsidR="00456ABD" w:rsidRPr="00AD1B51" w:rsidRDefault="00456ABD" w:rsidP="00456ABD">
            <w:pPr>
              <w:suppressAutoHyphens w:val="0"/>
              <w:jc w:val="center"/>
              <w:rPr>
                <w:lang w:eastAsia="ru-RU"/>
              </w:rPr>
            </w:pPr>
            <w:r w:rsidRPr="00AD1B51">
              <w:rPr>
                <w:lang w:eastAsia="ru-RU"/>
              </w:rPr>
              <w:t xml:space="preserve">с. </w:t>
            </w:r>
            <w:proofErr w:type="spellStart"/>
            <w:r w:rsidRPr="00AD1B51">
              <w:rPr>
                <w:lang w:eastAsia="ru-RU"/>
              </w:rPr>
              <w:t>Кекоран</w:t>
            </w:r>
            <w:proofErr w:type="spellEnd"/>
            <w:r w:rsidRPr="00AD1B51">
              <w:rPr>
                <w:lang w:eastAsia="ru-RU"/>
              </w:rPr>
              <w:t>,</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Советская,  д.</w:t>
            </w:r>
            <w:r>
              <w:rPr>
                <w:lang w:eastAsia="ru-RU"/>
              </w:rPr>
              <w:t xml:space="preserve"> 28а</w:t>
            </w: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Начальник Т</w:t>
            </w:r>
            <w:r>
              <w:rPr>
                <w:lang w:eastAsia="ru-RU"/>
              </w:rPr>
              <w:t>О «</w:t>
            </w:r>
            <w:proofErr w:type="spellStart"/>
            <w:r>
              <w:rPr>
                <w:lang w:eastAsia="ru-RU"/>
              </w:rPr>
              <w:t>Кекоранский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4</w:t>
            </w:r>
          </w:p>
        </w:tc>
        <w:tc>
          <w:tcPr>
            <w:tcW w:w="2970" w:type="dxa"/>
          </w:tcPr>
          <w:p w:rsidR="00456ABD" w:rsidRPr="00AD1B51" w:rsidRDefault="00456ABD" w:rsidP="00456ABD">
            <w:pPr>
              <w:suppressAutoHyphens w:val="0"/>
              <w:jc w:val="center"/>
              <w:rPr>
                <w:lang w:eastAsia="ru-RU"/>
              </w:rPr>
            </w:pPr>
            <w:r>
              <w:rPr>
                <w:lang w:eastAsia="ru-RU"/>
              </w:rPr>
              <w:t xml:space="preserve">Территория, подведомственная </w:t>
            </w:r>
            <w:r w:rsidRPr="00AD1B51">
              <w:rPr>
                <w:lang w:eastAsia="ru-RU"/>
              </w:rPr>
              <w:t>Т</w:t>
            </w:r>
            <w:r>
              <w:rPr>
                <w:lang w:eastAsia="ru-RU"/>
              </w:rPr>
              <w:t>О «</w:t>
            </w:r>
            <w:proofErr w:type="spellStart"/>
            <w:r>
              <w:rPr>
                <w:lang w:eastAsia="ru-RU"/>
              </w:rPr>
              <w:t>Лынгинский</w:t>
            </w:r>
            <w:proofErr w:type="spellEnd"/>
            <w:r w:rsidRPr="00AD1B51">
              <w:rPr>
                <w:lang w:eastAsia="ru-RU"/>
              </w:rPr>
              <w:t>»</w:t>
            </w:r>
            <w:r>
              <w:rPr>
                <w:lang w:eastAsia="ru-RU"/>
              </w:rPr>
              <w:t xml:space="preserve">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 </w:t>
            </w:r>
          </w:p>
          <w:p w:rsidR="00456ABD" w:rsidRPr="00AD1B51" w:rsidRDefault="00456ABD" w:rsidP="00456ABD">
            <w:pPr>
              <w:suppressAutoHyphens w:val="0"/>
              <w:jc w:val="center"/>
              <w:rPr>
                <w:lang w:eastAsia="ru-RU"/>
              </w:rPr>
            </w:pPr>
            <w:r w:rsidRPr="00AD1B51">
              <w:rPr>
                <w:lang w:eastAsia="ru-RU"/>
              </w:rPr>
              <w:t>с.</w:t>
            </w:r>
            <w:r>
              <w:rPr>
                <w:lang w:eastAsia="ru-RU"/>
              </w:rPr>
              <w:t xml:space="preserve"> </w:t>
            </w:r>
            <w:proofErr w:type="spellStart"/>
            <w:r w:rsidRPr="00AD1B51">
              <w:rPr>
                <w:lang w:eastAsia="ru-RU"/>
              </w:rPr>
              <w:t>Лынга</w:t>
            </w:r>
            <w:proofErr w:type="spellEnd"/>
            <w:r w:rsidRPr="00AD1B51">
              <w:rPr>
                <w:lang w:eastAsia="ru-RU"/>
              </w:rPr>
              <w:t>,</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Комсомольская, д.</w:t>
            </w:r>
            <w:r>
              <w:rPr>
                <w:lang w:eastAsia="ru-RU"/>
              </w:rPr>
              <w:t xml:space="preserve"> </w:t>
            </w:r>
            <w:r w:rsidRPr="00AD1B51">
              <w:rPr>
                <w:lang w:eastAsia="ru-RU"/>
              </w:rPr>
              <w:t>2</w:t>
            </w:r>
            <w:r>
              <w:rPr>
                <w:lang w:eastAsia="ru-RU"/>
              </w:rPr>
              <w:t>4</w:t>
            </w: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Начальник ТО</w:t>
            </w:r>
          </w:p>
          <w:p w:rsidR="00456ABD" w:rsidRPr="00AD1B51" w:rsidRDefault="00456ABD" w:rsidP="00456ABD">
            <w:pPr>
              <w:suppressAutoHyphens w:val="0"/>
              <w:jc w:val="center"/>
              <w:rPr>
                <w:lang w:eastAsia="ru-RU"/>
              </w:rPr>
            </w:pPr>
            <w:r w:rsidRPr="00AD1B51">
              <w:rPr>
                <w:lang w:eastAsia="ru-RU"/>
              </w:rPr>
              <w:t xml:space="preserve"> </w:t>
            </w:r>
            <w:r>
              <w:rPr>
                <w:lang w:eastAsia="ru-RU"/>
              </w:rPr>
              <w:t>«</w:t>
            </w:r>
            <w:proofErr w:type="spellStart"/>
            <w:r>
              <w:rPr>
                <w:lang w:eastAsia="ru-RU"/>
              </w:rPr>
              <w:t>Лынгинский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5</w:t>
            </w:r>
          </w:p>
        </w:tc>
        <w:tc>
          <w:tcPr>
            <w:tcW w:w="2970" w:type="dxa"/>
          </w:tcPr>
          <w:p w:rsidR="00456ABD" w:rsidRPr="00AD1B51" w:rsidRDefault="00456ABD" w:rsidP="00456ABD">
            <w:pPr>
              <w:suppressAutoHyphens w:val="0"/>
              <w:jc w:val="center"/>
              <w:rPr>
                <w:lang w:eastAsia="ru-RU"/>
              </w:rPr>
            </w:pPr>
            <w:r>
              <w:rPr>
                <w:lang w:eastAsia="ru-RU"/>
              </w:rPr>
              <w:t xml:space="preserve">Территория, подведомственная </w:t>
            </w:r>
            <w:r w:rsidRPr="00AD1B51">
              <w:rPr>
                <w:lang w:eastAsia="ru-RU"/>
              </w:rPr>
              <w:t>Т</w:t>
            </w:r>
            <w:r>
              <w:rPr>
                <w:lang w:eastAsia="ru-RU"/>
              </w:rPr>
              <w:t>О «</w:t>
            </w:r>
            <w:proofErr w:type="spellStart"/>
            <w:r>
              <w:rPr>
                <w:lang w:eastAsia="ru-RU"/>
              </w:rPr>
              <w:t>Мукшинский</w:t>
            </w:r>
            <w:proofErr w:type="spellEnd"/>
            <w:r w:rsidRPr="00AD1B51">
              <w:rPr>
                <w:lang w:eastAsia="ru-RU"/>
              </w:rPr>
              <w:t>»</w:t>
            </w:r>
            <w:r>
              <w:rPr>
                <w:lang w:eastAsia="ru-RU"/>
              </w:rPr>
              <w:t xml:space="preserve"> Администрации МО</w:t>
            </w:r>
          </w:p>
        </w:tc>
        <w:tc>
          <w:tcPr>
            <w:tcW w:w="3402" w:type="dxa"/>
          </w:tcPr>
          <w:p w:rsidR="00456ABD"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w:t>
            </w:r>
            <w:r w:rsidRPr="00AD1B51">
              <w:rPr>
                <w:lang w:eastAsia="ru-RU"/>
              </w:rPr>
              <w:t xml:space="preserve"> </w:t>
            </w:r>
          </w:p>
          <w:p w:rsidR="00456ABD" w:rsidRPr="00AD1B51" w:rsidRDefault="00456ABD" w:rsidP="00456ABD">
            <w:pPr>
              <w:suppressAutoHyphens w:val="0"/>
              <w:jc w:val="center"/>
              <w:rPr>
                <w:lang w:eastAsia="ru-RU"/>
              </w:rPr>
            </w:pPr>
            <w:r w:rsidRPr="00AD1B51">
              <w:rPr>
                <w:lang w:eastAsia="ru-RU"/>
              </w:rPr>
              <w:t>д.</w:t>
            </w:r>
            <w:r>
              <w:rPr>
                <w:lang w:eastAsia="ru-RU"/>
              </w:rPr>
              <w:t xml:space="preserve"> </w:t>
            </w:r>
            <w:proofErr w:type="spellStart"/>
            <w:r w:rsidRPr="00AD1B51">
              <w:rPr>
                <w:lang w:eastAsia="ru-RU"/>
              </w:rPr>
              <w:t>Мукши</w:t>
            </w:r>
            <w:proofErr w:type="spellEnd"/>
            <w:r w:rsidRPr="00AD1B51">
              <w:rPr>
                <w:lang w:eastAsia="ru-RU"/>
              </w:rPr>
              <w:t>,</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Советская, д.1</w:t>
            </w:r>
            <w:r>
              <w:rPr>
                <w:lang w:eastAsia="ru-RU"/>
              </w:rPr>
              <w:t>, кв.2</w:t>
            </w: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Начальник Т</w:t>
            </w:r>
            <w:r>
              <w:rPr>
                <w:lang w:eastAsia="ru-RU"/>
              </w:rPr>
              <w:t>О «</w:t>
            </w:r>
            <w:proofErr w:type="spellStart"/>
            <w:r>
              <w:rPr>
                <w:lang w:eastAsia="ru-RU"/>
              </w:rPr>
              <w:t>Мукшинский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6</w:t>
            </w:r>
          </w:p>
        </w:tc>
        <w:tc>
          <w:tcPr>
            <w:tcW w:w="2970" w:type="dxa"/>
          </w:tcPr>
          <w:p w:rsidR="00456ABD" w:rsidRPr="00AD1B51" w:rsidRDefault="00456ABD" w:rsidP="00456ABD">
            <w:pPr>
              <w:suppressAutoHyphens w:val="0"/>
              <w:jc w:val="center"/>
              <w:rPr>
                <w:lang w:eastAsia="ru-RU"/>
              </w:rPr>
            </w:pPr>
            <w:r>
              <w:rPr>
                <w:lang w:eastAsia="ru-RU"/>
              </w:rPr>
              <w:t xml:space="preserve">Территория, подведомственная </w:t>
            </w:r>
            <w:r w:rsidRPr="00AD1B51">
              <w:rPr>
                <w:lang w:eastAsia="ru-RU"/>
              </w:rPr>
              <w:t xml:space="preserve">ТО </w:t>
            </w:r>
            <w:r>
              <w:rPr>
                <w:lang w:eastAsia="ru-RU"/>
              </w:rPr>
              <w:lastRenderedPageBreak/>
              <w:t>«</w:t>
            </w:r>
            <w:proofErr w:type="spellStart"/>
            <w:r>
              <w:rPr>
                <w:lang w:eastAsia="ru-RU"/>
              </w:rPr>
              <w:t>Пушкаревский</w:t>
            </w:r>
            <w:proofErr w:type="spellEnd"/>
            <w:r w:rsidRPr="00AD1B51">
              <w:rPr>
                <w:lang w:eastAsia="ru-RU"/>
              </w:rPr>
              <w:t>»</w:t>
            </w:r>
            <w:r>
              <w:rPr>
                <w:lang w:eastAsia="ru-RU"/>
              </w:rPr>
              <w:t xml:space="preserve">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lastRenderedPageBreak/>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w:t>
            </w:r>
          </w:p>
          <w:p w:rsidR="00456ABD" w:rsidRPr="00AD1B51" w:rsidRDefault="00456ABD" w:rsidP="00456ABD">
            <w:pPr>
              <w:suppressAutoHyphens w:val="0"/>
              <w:jc w:val="center"/>
              <w:rPr>
                <w:lang w:eastAsia="ru-RU"/>
              </w:rPr>
            </w:pPr>
            <w:r w:rsidRPr="00AD1B51">
              <w:rPr>
                <w:lang w:eastAsia="ru-RU"/>
              </w:rPr>
              <w:lastRenderedPageBreak/>
              <w:t>д.</w:t>
            </w:r>
            <w:r>
              <w:rPr>
                <w:lang w:eastAsia="ru-RU"/>
              </w:rPr>
              <w:t xml:space="preserve"> </w:t>
            </w:r>
            <w:r w:rsidRPr="00AD1B51">
              <w:rPr>
                <w:lang w:eastAsia="ru-RU"/>
              </w:rPr>
              <w:t>Пушкари,</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Центральная, д.</w:t>
            </w:r>
            <w:r>
              <w:rPr>
                <w:lang w:eastAsia="ru-RU"/>
              </w:rPr>
              <w:t xml:space="preserve"> 1</w:t>
            </w: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Начальник ТО</w:t>
            </w:r>
          </w:p>
          <w:p w:rsidR="00456ABD" w:rsidRPr="00AD1B51" w:rsidRDefault="00456ABD" w:rsidP="00456ABD">
            <w:pPr>
              <w:suppressAutoHyphens w:val="0"/>
              <w:jc w:val="center"/>
              <w:rPr>
                <w:lang w:eastAsia="ru-RU"/>
              </w:rPr>
            </w:pPr>
            <w:r>
              <w:rPr>
                <w:lang w:eastAsia="ru-RU"/>
              </w:rPr>
              <w:lastRenderedPageBreak/>
              <w:t>«</w:t>
            </w:r>
            <w:proofErr w:type="spellStart"/>
            <w:r>
              <w:rPr>
                <w:lang w:eastAsia="ru-RU"/>
              </w:rPr>
              <w:t>Пушкаревский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lastRenderedPageBreak/>
              <w:t>7</w:t>
            </w:r>
          </w:p>
        </w:tc>
        <w:tc>
          <w:tcPr>
            <w:tcW w:w="2970" w:type="dxa"/>
          </w:tcPr>
          <w:p w:rsidR="00456ABD" w:rsidRPr="00AD1B51" w:rsidRDefault="00456ABD" w:rsidP="00456ABD">
            <w:pPr>
              <w:suppressAutoHyphens w:val="0"/>
              <w:jc w:val="center"/>
              <w:rPr>
                <w:lang w:eastAsia="ru-RU"/>
              </w:rPr>
            </w:pPr>
            <w:r>
              <w:rPr>
                <w:lang w:eastAsia="ru-RU"/>
              </w:rPr>
              <w:t xml:space="preserve">Территория, подведомственная </w:t>
            </w:r>
            <w:r w:rsidRPr="00AD1B51">
              <w:rPr>
                <w:lang w:eastAsia="ru-RU"/>
              </w:rPr>
              <w:t xml:space="preserve">ТО </w:t>
            </w:r>
            <w:r>
              <w:rPr>
                <w:lang w:eastAsia="ru-RU"/>
              </w:rPr>
              <w:t>«</w:t>
            </w:r>
            <w:proofErr w:type="spellStart"/>
            <w:r>
              <w:rPr>
                <w:lang w:eastAsia="ru-RU"/>
              </w:rPr>
              <w:t>Селычинский</w:t>
            </w:r>
            <w:proofErr w:type="spellEnd"/>
            <w:r w:rsidRPr="00AD1B51">
              <w:rPr>
                <w:lang w:eastAsia="ru-RU"/>
              </w:rPr>
              <w:t>»</w:t>
            </w:r>
            <w:r>
              <w:rPr>
                <w:lang w:eastAsia="ru-RU"/>
              </w:rPr>
              <w:t xml:space="preserve">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w:t>
            </w:r>
            <w:proofErr w:type="gramStart"/>
            <w:r>
              <w:rPr>
                <w:lang w:eastAsia="ru-RU"/>
              </w:rPr>
              <w:t>р</w:t>
            </w:r>
            <w:proofErr w:type="spellEnd"/>
            <w:r>
              <w:rPr>
                <w:lang w:eastAsia="ru-RU"/>
              </w:rPr>
              <w:t>-</w:t>
            </w:r>
            <w:proofErr w:type="gramEnd"/>
            <w:r>
              <w:rPr>
                <w:lang w:eastAsia="ru-RU"/>
              </w:rPr>
              <w:t>=</w:t>
            </w:r>
            <w:proofErr w:type="spellStart"/>
            <w:r>
              <w:rPr>
                <w:lang w:eastAsia="ru-RU"/>
              </w:rPr>
              <w:t>Бодьинский</w:t>
            </w:r>
            <w:proofErr w:type="spellEnd"/>
            <w:r>
              <w:rPr>
                <w:lang w:eastAsia="ru-RU"/>
              </w:rPr>
              <w:t xml:space="preserve"> район,</w:t>
            </w:r>
          </w:p>
          <w:p w:rsidR="00456ABD" w:rsidRPr="00AD1B51" w:rsidRDefault="00456ABD" w:rsidP="00456ABD">
            <w:pPr>
              <w:suppressAutoHyphens w:val="0"/>
              <w:jc w:val="center"/>
              <w:rPr>
                <w:lang w:eastAsia="ru-RU"/>
              </w:rPr>
            </w:pPr>
            <w:r w:rsidRPr="00AD1B51">
              <w:rPr>
                <w:lang w:eastAsia="ru-RU"/>
              </w:rPr>
              <w:t>с.</w:t>
            </w:r>
            <w:r>
              <w:rPr>
                <w:lang w:eastAsia="ru-RU"/>
              </w:rPr>
              <w:t xml:space="preserve"> </w:t>
            </w:r>
            <w:proofErr w:type="spellStart"/>
            <w:r w:rsidRPr="00AD1B51">
              <w:rPr>
                <w:lang w:eastAsia="ru-RU"/>
              </w:rPr>
              <w:t>Селычка</w:t>
            </w:r>
            <w:proofErr w:type="spellEnd"/>
            <w:r w:rsidRPr="00AD1B51">
              <w:rPr>
                <w:lang w:eastAsia="ru-RU"/>
              </w:rPr>
              <w:t>,</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Центральная, д.</w:t>
            </w:r>
            <w:r>
              <w:rPr>
                <w:lang w:eastAsia="ru-RU"/>
              </w:rPr>
              <w:t xml:space="preserve"> 20</w:t>
            </w: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Начальник ТО</w:t>
            </w:r>
          </w:p>
          <w:p w:rsidR="00456ABD" w:rsidRPr="00AD1B51" w:rsidRDefault="00456ABD" w:rsidP="00456ABD">
            <w:pPr>
              <w:suppressAutoHyphens w:val="0"/>
              <w:jc w:val="center"/>
              <w:rPr>
                <w:lang w:eastAsia="ru-RU"/>
              </w:rPr>
            </w:pPr>
            <w:r>
              <w:rPr>
                <w:lang w:eastAsia="ru-RU"/>
              </w:rPr>
              <w:t>«</w:t>
            </w:r>
            <w:proofErr w:type="spellStart"/>
            <w:r>
              <w:rPr>
                <w:lang w:eastAsia="ru-RU"/>
              </w:rPr>
              <w:t>Селычинский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8</w:t>
            </w:r>
          </w:p>
        </w:tc>
        <w:tc>
          <w:tcPr>
            <w:tcW w:w="2970" w:type="dxa"/>
          </w:tcPr>
          <w:p w:rsidR="00456ABD" w:rsidRPr="00AD1B51" w:rsidRDefault="00456ABD" w:rsidP="00456ABD">
            <w:pPr>
              <w:suppressAutoHyphens w:val="0"/>
              <w:jc w:val="center"/>
              <w:rPr>
                <w:lang w:eastAsia="ru-RU"/>
              </w:rPr>
            </w:pPr>
            <w:r>
              <w:rPr>
                <w:lang w:eastAsia="ru-RU"/>
              </w:rPr>
              <w:t xml:space="preserve">Территория, подведомственная </w:t>
            </w:r>
            <w:r w:rsidRPr="00AD1B51">
              <w:rPr>
                <w:lang w:eastAsia="ru-RU"/>
              </w:rPr>
              <w:t>Т</w:t>
            </w:r>
            <w:r>
              <w:rPr>
                <w:lang w:eastAsia="ru-RU"/>
              </w:rPr>
              <w:t>О «</w:t>
            </w:r>
            <w:proofErr w:type="spellStart"/>
            <w:r>
              <w:rPr>
                <w:lang w:eastAsia="ru-RU"/>
              </w:rPr>
              <w:t>Старозятцинский</w:t>
            </w:r>
            <w:proofErr w:type="spellEnd"/>
            <w:r w:rsidRPr="00AD1B51">
              <w:rPr>
                <w:lang w:eastAsia="ru-RU"/>
              </w:rPr>
              <w:t>»</w:t>
            </w:r>
            <w:r>
              <w:rPr>
                <w:lang w:eastAsia="ru-RU"/>
              </w:rPr>
              <w:t xml:space="preserve">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w:t>
            </w:r>
          </w:p>
          <w:p w:rsidR="00456ABD" w:rsidRPr="00AD1B51" w:rsidRDefault="00456ABD" w:rsidP="00456ABD">
            <w:pPr>
              <w:suppressAutoHyphens w:val="0"/>
              <w:jc w:val="center"/>
              <w:rPr>
                <w:lang w:eastAsia="ru-RU"/>
              </w:rPr>
            </w:pPr>
            <w:proofErr w:type="gramStart"/>
            <w:r w:rsidRPr="00AD1B51">
              <w:rPr>
                <w:lang w:eastAsia="ru-RU"/>
              </w:rPr>
              <w:t>с</w:t>
            </w:r>
            <w:proofErr w:type="gramEnd"/>
            <w:r w:rsidRPr="00AD1B51">
              <w:rPr>
                <w:lang w:eastAsia="ru-RU"/>
              </w:rPr>
              <w:t>.</w:t>
            </w:r>
            <w:r>
              <w:rPr>
                <w:lang w:eastAsia="ru-RU"/>
              </w:rPr>
              <w:t xml:space="preserve"> </w:t>
            </w:r>
            <w:r w:rsidRPr="00AD1B51">
              <w:rPr>
                <w:lang w:eastAsia="ru-RU"/>
              </w:rPr>
              <w:t>Старые Зятцы</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Кировская, д.</w:t>
            </w:r>
            <w:r>
              <w:rPr>
                <w:lang w:eastAsia="ru-RU"/>
              </w:rPr>
              <w:t xml:space="preserve"> 29</w:t>
            </w: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 xml:space="preserve">Начальник ТО </w:t>
            </w:r>
          </w:p>
          <w:p w:rsidR="00456ABD" w:rsidRPr="00AD1B51" w:rsidRDefault="00456ABD" w:rsidP="00456ABD">
            <w:pPr>
              <w:suppressAutoHyphens w:val="0"/>
              <w:jc w:val="center"/>
              <w:rPr>
                <w:lang w:eastAsia="ru-RU"/>
              </w:rPr>
            </w:pPr>
            <w:r>
              <w:rPr>
                <w:lang w:eastAsia="ru-RU"/>
              </w:rPr>
              <w:t>«</w:t>
            </w:r>
            <w:proofErr w:type="spellStart"/>
            <w:r>
              <w:rPr>
                <w:lang w:eastAsia="ru-RU"/>
              </w:rPr>
              <w:t>Старозятцинский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9</w:t>
            </w:r>
          </w:p>
        </w:tc>
        <w:tc>
          <w:tcPr>
            <w:tcW w:w="2970" w:type="dxa"/>
          </w:tcPr>
          <w:p w:rsidR="00456ABD" w:rsidRPr="00AD1B51" w:rsidRDefault="00456ABD" w:rsidP="00456ABD">
            <w:pPr>
              <w:suppressAutoHyphens w:val="0"/>
              <w:jc w:val="center"/>
              <w:rPr>
                <w:lang w:eastAsia="ru-RU"/>
              </w:rPr>
            </w:pPr>
            <w:r>
              <w:rPr>
                <w:lang w:eastAsia="ru-RU"/>
              </w:rPr>
              <w:t xml:space="preserve">Территория, подведомственная </w:t>
            </w:r>
            <w:r w:rsidRPr="00AD1B51">
              <w:rPr>
                <w:lang w:eastAsia="ru-RU"/>
              </w:rPr>
              <w:t>Т</w:t>
            </w:r>
            <w:r>
              <w:rPr>
                <w:lang w:eastAsia="ru-RU"/>
              </w:rPr>
              <w:t>О «</w:t>
            </w:r>
            <w:proofErr w:type="spellStart"/>
            <w:r>
              <w:rPr>
                <w:lang w:eastAsia="ru-RU"/>
              </w:rPr>
              <w:t>Чернушинский</w:t>
            </w:r>
            <w:proofErr w:type="spellEnd"/>
            <w:r w:rsidRPr="00AD1B51">
              <w:rPr>
                <w:lang w:eastAsia="ru-RU"/>
              </w:rPr>
              <w:t>»</w:t>
            </w:r>
            <w:r>
              <w:rPr>
                <w:lang w:eastAsia="ru-RU"/>
              </w:rPr>
              <w:t xml:space="preserve">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w:t>
            </w:r>
          </w:p>
          <w:p w:rsidR="00456ABD" w:rsidRPr="00AD1B51" w:rsidRDefault="00456ABD" w:rsidP="00456ABD">
            <w:pPr>
              <w:suppressAutoHyphens w:val="0"/>
              <w:jc w:val="center"/>
              <w:rPr>
                <w:lang w:eastAsia="ru-RU"/>
              </w:rPr>
            </w:pPr>
            <w:proofErr w:type="gramStart"/>
            <w:r w:rsidRPr="00AD1B51">
              <w:rPr>
                <w:lang w:eastAsia="ru-RU"/>
              </w:rPr>
              <w:t>с</w:t>
            </w:r>
            <w:proofErr w:type="gramEnd"/>
            <w:r w:rsidRPr="00AD1B51">
              <w:rPr>
                <w:lang w:eastAsia="ru-RU"/>
              </w:rPr>
              <w:t>.</w:t>
            </w:r>
            <w:r>
              <w:rPr>
                <w:lang w:eastAsia="ru-RU"/>
              </w:rPr>
              <w:t xml:space="preserve"> </w:t>
            </w:r>
            <w:r w:rsidRPr="00AD1B51">
              <w:rPr>
                <w:lang w:eastAsia="ru-RU"/>
              </w:rPr>
              <w:t>Новая Чернушка,</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1-я Нагорная, д.</w:t>
            </w:r>
            <w:r>
              <w:rPr>
                <w:lang w:eastAsia="ru-RU"/>
              </w:rPr>
              <w:t xml:space="preserve"> 3</w:t>
            </w: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 xml:space="preserve">Начальник ТО </w:t>
            </w:r>
          </w:p>
          <w:p w:rsidR="00456ABD" w:rsidRPr="00AD1B51" w:rsidRDefault="00456ABD" w:rsidP="00456ABD">
            <w:pPr>
              <w:suppressAutoHyphens w:val="0"/>
              <w:jc w:val="center"/>
              <w:rPr>
                <w:lang w:eastAsia="ru-RU"/>
              </w:rPr>
            </w:pPr>
            <w:r>
              <w:rPr>
                <w:lang w:eastAsia="ru-RU"/>
              </w:rPr>
              <w:t>«</w:t>
            </w:r>
            <w:proofErr w:type="spellStart"/>
            <w:r>
              <w:rPr>
                <w:lang w:eastAsia="ru-RU"/>
              </w:rPr>
              <w:t>Чернушинский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10</w:t>
            </w:r>
          </w:p>
        </w:tc>
        <w:tc>
          <w:tcPr>
            <w:tcW w:w="2970" w:type="dxa"/>
          </w:tcPr>
          <w:p w:rsidR="00456ABD" w:rsidRPr="00AD1B51" w:rsidRDefault="00456ABD" w:rsidP="00456ABD">
            <w:pPr>
              <w:suppressAutoHyphens w:val="0"/>
              <w:jc w:val="center"/>
              <w:rPr>
                <w:lang w:eastAsia="ru-RU"/>
              </w:rPr>
            </w:pPr>
            <w:r>
              <w:rPr>
                <w:lang w:eastAsia="ru-RU"/>
              </w:rPr>
              <w:t xml:space="preserve">Территория, подведомственная </w:t>
            </w:r>
            <w:r w:rsidRPr="00AD1B51">
              <w:rPr>
                <w:lang w:eastAsia="ru-RU"/>
              </w:rPr>
              <w:t>Т</w:t>
            </w:r>
            <w:r>
              <w:rPr>
                <w:lang w:eastAsia="ru-RU"/>
              </w:rPr>
              <w:t>О «</w:t>
            </w:r>
            <w:proofErr w:type="spellStart"/>
            <w:r>
              <w:rPr>
                <w:lang w:eastAsia="ru-RU"/>
              </w:rPr>
              <w:t>Чуровской</w:t>
            </w:r>
            <w:proofErr w:type="spellEnd"/>
            <w:r w:rsidRPr="00AD1B51">
              <w:rPr>
                <w:lang w:eastAsia="ru-RU"/>
              </w:rPr>
              <w:t>»</w:t>
            </w:r>
            <w:r>
              <w:rPr>
                <w:lang w:eastAsia="ru-RU"/>
              </w:rPr>
              <w:t xml:space="preserve">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w:t>
            </w:r>
          </w:p>
          <w:p w:rsidR="00456ABD" w:rsidRPr="00AD1B51" w:rsidRDefault="00456ABD" w:rsidP="00456ABD">
            <w:pPr>
              <w:suppressAutoHyphens w:val="0"/>
              <w:jc w:val="center"/>
              <w:rPr>
                <w:lang w:eastAsia="ru-RU"/>
              </w:rPr>
            </w:pPr>
            <w:r w:rsidRPr="00AD1B51">
              <w:rPr>
                <w:lang w:eastAsia="ru-RU"/>
              </w:rPr>
              <w:t>с.</w:t>
            </w:r>
            <w:r>
              <w:rPr>
                <w:lang w:eastAsia="ru-RU"/>
              </w:rPr>
              <w:t xml:space="preserve"> </w:t>
            </w:r>
            <w:r w:rsidRPr="00AD1B51">
              <w:rPr>
                <w:lang w:eastAsia="ru-RU"/>
              </w:rPr>
              <w:t>Чур,</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Коммунаров, д.</w:t>
            </w:r>
            <w:r>
              <w:rPr>
                <w:lang w:eastAsia="ru-RU"/>
              </w:rPr>
              <w:t xml:space="preserve"> 5а</w:t>
            </w: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Начальник ТО</w:t>
            </w:r>
          </w:p>
          <w:p w:rsidR="00456ABD" w:rsidRPr="00AD1B51" w:rsidRDefault="00456ABD" w:rsidP="00456ABD">
            <w:pPr>
              <w:suppressAutoHyphens w:val="0"/>
              <w:jc w:val="center"/>
              <w:rPr>
                <w:lang w:eastAsia="ru-RU"/>
              </w:rPr>
            </w:pPr>
            <w:r>
              <w:rPr>
                <w:lang w:eastAsia="ru-RU"/>
              </w:rPr>
              <w:t>«</w:t>
            </w:r>
            <w:proofErr w:type="spellStart"/>
            <w:r>
              <w:rPr>
                <w:lang w:eastAsia="ru-RU"/>
              </w:rPr>
              <w:t>Чуровской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11</w:t>
            </w:r>
          </w:p>
        </w:tc>
        <w:tc>
          <w:tcPr>
            <w:tcW w:w="2970" w:type="dxa"/>
          </w:tcPr>
          <w:p w:rsidR="00456ABD" w:rsidRPr="00AD1B51" w:rsidRDefault="00456ABD" w:rsidP="00456ABD">
            <w:pPr>
              <w:suppressAutoHyphens w:val="0"/>
              <w:jc w:val="center"/>
              <w:rPr>
                <w:lang w:eastAsia="ru-RU"/>
              </w:rPr>
            </w:pPr>
            <w:r>
              <w:rPr>
                <w:lang w:eastAsia="ru-RU"/>
              </w:rPr>
              <w:t xml:space="preserve">Территория, подведомственная </w:t>
            </w:r>
            <w:r w:rsidRPr="00AD1B51">
              <w:rPr>
                <w:lang w:eastAsia="ru-RU"/>
              </w:rPr>
              <w:t>Т</w:t>
            </w:r>
            <w:r>
              <w:rPr>
                <w:lang w:eastAsia="ru-RU"/>
              </w:rPr>
              <w:t>О «</w:t>
            </w:r>
            <w:proofErr w:type="spellStart"/>
            <w:r>
              <w:rPr>
                <w:lang w:eastAsia="ru-RU"/>
              </w:rPr>
              <w:t>Якшурский</w:t>
            </w:r>
            <w:proofErr w:type="spellEnd"/>
            <w:r w:rsidRPr="00AD1B51">
              <w:rPr>
                <w:lang w:eastAsia="ru-RU"/>
              </w:rPr>
              <w:t>»</w:t>
            </w:r>
            <w:r>
              <w:rPr>
                <w:lang w:eastAsia="ru-RU"/>
              </w:rPr>
              <w:t xml:space="preserve">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w:t>
            </w:r>
          </w:p>
          <w:p w:rsidR="00456ABD" w:rsidRPr="00AD1B51" w:rsidRDefault="00456ABD" w:rsidP="00456ABD">
            <w:pPr>
              <w:suppressAutoHyphens w:val="0"/>
              <w:jc w:val="center"/>
              <w:rPr>
                <w:lang w:eastAsia="ru-RU"/>
              </w:rPr>
            </w:pPr>
            <w:proofErr w:type="gramStart"/>
            <w:r w:rsidRPr="00AD1B51">
              <w:rPr>
                <w:lang w:eastAsia="ru-RU"/>
              </w:rPr>
              <w:t>с</w:t>
            </w:r>
            <w:proofErr w:type="gramEnd"/>
            <w:r w:rsidRPr="00AD1B51">
              <w:rPr>
                <w:lang w:eastAsia="ru-RU"/>
              </w:rPr>
              <w:t>.</w:t>
            </w:r>
            <w:r>
              <w:rPr>
                <w:lang w:eastAsia="ru-RU"/>
              </w:rPr>
              <w:t xml:space="preserve"> </w:t>
            </w:r>
            <w:r w:rsidRPr="00AD1B51">
              <w:rPr>
                <w:lang w:eastAsia="ru-RU"/>
              </w:rPr>
              <w:t>Якшур-Бодья</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Центральная, д.</w:t>
            </w:r>
            <w:r>
              <w:rPr>
                <w:lang w:eastAsia="ru-RU"/>
              </w:rPr>
              <w:t xml:space="preserve"> 7</w:t>
            </w: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Начальник ТО</w:t>
            </w:r>
          </w:p>
          <w:p w:rsidR="00456ABD" w:rsidRPr="00AD1B51" w:rsidRDefault="00456ABD" w:rsidP="00456ABD">
            <w:pPr>
              <w:suppressAutoHyphens w:val="0"/>
              <w:jc w:val="center"/>
              <w:rPr>
                <w:lang w:eastAsia="ru-RU"/>
              </w:rPr>
            </w:pPr>
            <w:r>
              <w:rPr>
                <w:lang w:eastAsia="ru-RU"/>
              </w:rPr>
              <w:t>«</w:t>
            </w:r>
            <w:proofErr w:type="spellStart"/>
            <w:r>
              <w:rPr>
                <w:lang w:eastAsia="ru-RU"/>
              </w:rPr>
              <w:t>Якшурский</w:t>
            </w:r>
            <w:proofErr w:type="spellEnd"/>
            <w:r w:rsidRPr="00AD1B51">
              <w:rPr>
                <w:lang w:eastAsia="ru-RU"/>
              </w:rPr>
              <w:t>»</w:t>
            </w:r>
          </w:p>
        </w:tc>
      </w:tr>
      <w:tr w:rsidR="00456ABD" w:rsidRPr="00AD1B51" w:rsidTr="00456ABD">
        <w:tc>
          <w:tcPr>
            <w:tcW w:w="540" w:type="dxa"/>
          </w:tcPr>
          <w:p w:rsidR="00456ABD" w:rsidRPr="00AD1B51" w:rsidRDefault="00456ABD" w:rsidP="00456ABD">
            <w:pPr>
              <w:suppressAutoHyphens w:val="0"/>
              <w:jc w:val="center"/>
              <w:rPr>
                <w:lang w:eastAsia="ru-RU"/>
              </w:rPr>
            </w:pPr>
            <w:r w:rsidRPr="00AD1B51">
              <w:rPr>
                <w:lang w:eastAsia="ru-RU"/>
              </w:rPr>
              <w:t>12</w:t>
            </w:r>
          </w:p>
        </w:tc>
        <w:tc>
          <w:tcPr>
            <w:tcW w:w="2970" w:type="dxa"/>
          </w:tcPr>
          <w:p w:rsidR="00456ABD" w:rsidRPr="00AD1B51" w:rsidRDefault="00456ABD" w:rsidP="00456ABD">
            <w:pPr>
              <w:suppressAutoHyphens w:val="0"/>
              <w:jc w:val="center"/>
              <w:rPr>
                <w:lang w:eastAsia="ru-RU"/>
              </w:rPr>
            </w:pPr>
            <w:r>
              <w:rPr>
                <w:lang w:eastAsia="ru-RU"/>
              </w:rPr>
              <w:t>Территория, подведомственная территориальному Управлению</w:t>
            </w:r>
            <w:r w:rsidRPr="00AD1B51">
              <w:rPr>
                <w:lang w:eastAsia="ru-RU"/>
              </w:rPr>
              <w:t xml:space="preserve"> «</w:t>
            </w:r>
            <w:proofErr w:type="spellStart"/>
            <w:r w:rsidRPr="00AD1B51">
              <w:rPr>
                <w:lang w:eastAsia="ru-RU"/>
              </w:rPr>
              <w:t>Якшур-Бодьинское</w:t>
            </w:r>
            <w:proofErr w:type="spellEnd"/>
            <w:r w:rsidRPr="00AD1B51">
              <w:rPr>
                <w:lang w:eastAsia="ru-RU"/>
              </w:rPr>
              <w:t>»</w:t>
            </w:r>
            <w:r>
              <w:rPr>
                <w:lang w:eastAsia="ru-RU"/>
              </w:rPr>
              <w:t xml:space="preserve"> Администрации МО</w:t>
            </w:r>
          </w:p>
        </w:tc>
        <w:tc>
          <w:tcPr>
            <w:tcW w:w="3402" w:type="dxa"/>
          </w:tcPr>
          <w:p w:rsidR="00456ABD" w:rsidRPr="00AD1B51" w:rsidRDefault="00456ABD" w:rsidP="00456ABD">
            <w:pPr>
              <w:suppressAutoHyphens w:val="0"/>
              <w:jc w:val="center"/>
              <w:rPr>
                <w:lang w:eastAsia="ru-RU"/>
              </w:rPr>
            </w:pPr>
            <w:r w:rsidRPr="00AD1B51">
              <w:rPr>
                <w:lang w:eastAsia="ru-RU"/>
              </w:rPr>
              <w:t>Удмуртская Республика</w:t>
            </w:r>
            <w:r>
              <w:rPr>
                <w:lang w:eastAsia="ru-RU"/>
              </w:rPr>
              <w:t xml:space="preserve">, </w:t>
            </w:r>
            <w:proofErr w:type="spellStart"/>
            <w:r>
              <w:rPr>
                <w:lang w:eastAsia="ru-RU"/>
              </w:rPr>
              <w:t>Якшур-Бодьинский</w:t>
            </w:r>
            <w:proofErr w:type="spellEnd"/>
            <w:r>
              <w:rPr>
                <w:lang w:eastAsia="ru-RU"/>
              </w:rPr>
              <w:t xml:space="preserve"> район, </w:t>
            </w:r>
          </w:p>
          <w:p w:rsidR="00456ABD" w:rsidRPr="00AD1B51" w:rsidRDefault="00456ABD" w:rsidP="00456ABD">
            <w:pPr>
              <w:suppressAutoHyphens w:val="0"/>
              <w:jc w:val="center"/>
              <w:rPr>
                <w:lang w:eastAsia="ru-RU"/>
              </w:rPr>
            </w:pPr>
            <w:proofErr w:type="gramStart"/>
            <w:r w:rsidRPr="00AD1B51">
              <w:rPr>
                <w:lang w:eastAsia="ru-RU"/>
              </w:rPr>
              <w:t>с</w:t>
            </w:r>
            <w:proofErr w:type="gramEnd"/>
            <w:r w:rsidRPr="00AD1B51">
              <w:rPr>
                <w:lang w:eastAsia="ru-RU"/>
              </w:rPr>
              <w:t>.</w:t>
            </w:r>
            <w:r>
              <w:rPr>
                <w:lang w:eastAsia="ru-RU"/>
              </w:rPr>
              <w:t xml:space="preserve"> </w:t>
            </w:r>
            <w:r w:rsidRPr="00AD1B51">
              <w:rPr>
                <w:lang w:eastAsia="ru-RU"/>
              </w:rPr>
              <w:t>Якшур-Бодья,</w:t>
            </w:r>
          </w:p>
          <w:p w:rsidR="00456ABD" w:rsidRPr="00AD1B51" w:rsidRDefault="00456ABD" w:rsidP="00456ABD">
            <w:pPr>
              <w:suppressAutoHyphens w:val="0"/>
              <w:jc w:val="center"/>
              <w:rPr>
                <w:lang w:eastAsia="ru-RU"/>
              </w:rPr>
            </w:pPr>
            <w:r w:rsidRPr="00AD1B51">
              <w:rPr>
                <w:lang w:eastAsia="ru-RU"/>
              </w:rPr>
              <w:t>ул.</w:t>
            </w:r>
            <w:r>
              <w:rPr>
                <w:lang w:eastAsia="ru-RU"/>
              </w:rPr>
              <w:t xml:space="preserve"> </w:t>
            </w:r>
            <w:r w:rsidRPr="00AD1B51">
              <w:rPr>
                <w:lang w:eastAsia="ru-RU"/>
              </w:rPr>
              <w:t>Центральная, д.</w:t>
            </w:r>
            <w:r>
              <w:rPr>
                <w:lang w:eastAsia="ru-RU"/>
              </w:rPr>
              <w:t xml:space="preserve"> </w:t>
            </w:r>
            <w:r w:rsidRPr="00AD1B51">
              <w:rPr>
                <w:lang w:eastAsia="ru-RU"/>
              </w:rPr>
              <w:t>7</w:t>
            </w:r>
          </w:p>
          <w:p w:rsidR="00456ABD" w:rsidRPr="00AD1B51" w:rsidRDefault="00456ABD" w:rsidP="00456ABD">
            <w:pPr>
              <w:suppressAutoHyphens w:val="0"/>
              <w:rPr>
                <w:lang w:eastAsia="ru-RU"/>
              </w:rPr>
            </w:pPr>
          </w:p>
        </w:tc>
        <w:tc>
          <w:tcPr>
            <w:tcW w:w="2728" w:type="dxa"/>
          </w:tcPr>
          <w:p w:rsidR="00456ABD" w:rsidRPr="00AD1B51" w:rsidRDefault="00456ABD" w:rsidP="00456ABD">
            <w:pPr>
              <w:suppressAutoHyphens w:val="0"/>
              <w:jc w:val="center"/>
              <w:rPr>
                <w:lang w:eastAsia="ru-RU"/>
              </w:rPr>
            </w:pPr>
          </w:p>
          <w:p w:rsidR="00456ABD" w:rsidRPr="00AD1B51" w:rsidRDefault="00456ABD" w:rsidP="00456ABD">
            <w:pPr>
              <w:suppressAutoHyphens w:val="0"/>
              <w:jc w:val="center"/>
              <w:rPr>
                <w:lang w:eastAsia="ru-RU"/>
              </w:rPr>
            </w:pPr>
            <w:r w:rsidRPr="00AD1B51">
              <w:rPr>
                <w:lang w:eastAsia="ru-RU"/>
              </w:rPr>
              <w:t xml:space="preserve">Начальник ТУ </w:t>
            </w:r>
          </w:p>
          <w:p w:rsidR="00456ABD" w:rsidRPr="00AD1B51" w:rsidRDefault="00456ABD" w:rsidP="00456ABD">
            <w:pPr>
              <w:suppressAutoHyphens w:val="0"/>
              <w:jc w:val="center"/>
              <w:rPr>
                <w:lang w:eastAsia="ru-RU"/>
              </w:rPr>
            </w:pPr>
            <w:r w:rsidRPr="00AD1B51">
              <w:rPr>
                <w:lang w:eastAsia="ru-RU"/>
              </w:rPr>
              <w:t>«</w:t>
            </w:r>
            <w:proofErr w:type="spellStart"/>
            <w:r w:rsidRPr="00AD1B51">
              <w:rPr>
                <w:lang w:eastAsia="ru-RU"/>
              </w:rPr>
              <w:t>Якшур-Бодьинское</w:t>
            </w:r>
            <w:proofErr w:type="spellEnd"/>
            <w:r w:rsidRPr="00AD1B51">
              <w:rPr>
                <w:lang w:eastAsia="ru-RU"/>
              </w:rPr>
              <w:t>»</w:t>
            </w:r>
          </w:p>
        </w:tc>
      </w:tr>
    </w:tbl>
    <w:p w:rsidR="00456ABD" w:rsidRDefault="00456ABD" w:rsidP="00456ABD">
      <w:pPr>
        <w:suppressAutoHyphens w:val="0"/>
        <w:jc w:val="center"/>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r>
        <w:rPr>
          <w:lang w:eastAsia="ru-RU"/>
        </w:rPr>
        <w:lastRenderedPageBreak/>
        <w:t xml:space="preserve">                                                                                                                              Приложение № 2</w:t>
      </w:r>
    </w:p>
    <w:p w:rsidR="00456ABD" w:rsidRDefault="00456ABD" w:rsidP="00456ABD">
      <w:pPr>
        <w:suppressAutoHyphens w:val="0"/>
        <w:ind w:firstLine="708"/>
        <w:jc w:val="right"/>
        <w:rPr>
          <w:lang w:eastAsia="ru-RU"/>
        </w:rPr>
      </w:pPr>
      <w:r>
        <w:rPr>
          <w:lang w:eastAsia="ru-RU"/>
        </w:rPr>
        <w:t xml:space="preserve">к постановлению Администрации </w:t>
      </w:r>
    </w:p>
    <w:p w:rsidR="00456ABD" w:rsidRDefault="00456ABD" w:rsidP="00456ABD">
      <w:pPr>
        <w:suppressAutoHyphens w:val="0"/>
        <w:ind w:firstLine="708"/>
        <w:jc w:val="right"/>
        <w:rPr>
          <w:lang w:eastAsia="ru-RU"/>
        </w:rPr>
      </w:pPr>
      <w:r>
        <w:rPr>
          <w:lang w:eastAsia="ru-RU"/>
        </w:rPr>
        <w:t>муниципального образования</w:t>
      </w:r>
    </w:p>
    <w:p w:rsidR="00456ABD" w:rsidRDefault="00456ABD" w:rsidP="00456ABD">
      <w:pPr>
        <w:suppressAutoHyphens w:val="0"/>
        <w:ind w:firstLine="708"/>
        <w:jc w:val="right"/>
        <w:rPr>
          <w:lang w:eastAsia="ru-RU"/>
        </w:rPr>
      </w:pPr>
      <w:r>
        <w:rPr>
          <w:lang w:eastAsia="ru-RU"/>
        </w:rPr>
        <w:t>«Муниципальный округ</w:t>
      </w:r>
    </w:p>
    <w:p w:rsidR="00456ABD" w:rsidRDefault="00456ABD" w:rsidP="00456ABD">
      <w:pPr>
        <w:suppressAutoHyphens w:val="0"/>
        <w:ind w:firstLine="708"/>
        <w:jc w:val="right"/>
        <w:rPr>
          <w:lang w:eastAsia="ru-RU"/>
        </w:rPr>
      </w:pPr>
      <w:proofErr w:type="spellStart"/>
      <w:r>
        <w:rPr>
          <w:lang w:eastAsia="ru-RU"/>
        </w:rPr>
        <w:t>Якшур-Бодьинский</w:t>
      </w:r>
      <w:proofErr w:type="spellEnd"/>
      <w:r>
        <w:rPr>
          <w:lang w:eastAsia="ru-RU"/>
        </w:rPr>
        <w:t xml:space="preserve"> район </w:t>
      </w:r>
    </w:p>
    <w:p w:rsidR="00456ABD" w:rsidRDefault="00456ABD" w:rsidP="00456ABD">
      <w:pPr>
        <w:suppressAutoHyphens w:val="0"/>
        <w:ind w:firstLine="708"/>
        <w:jc w:val="right"/>
        <w:rPr>
          <w:lang w:eastAsia="ru-RU"/>
        </w:rPr>
      </w:pPr>
      <w:r>
        <w:rPr>
          <w:lang w:eastAsia="ru-RU"/>
        </w:rPr>
        <w:t>Удмуртской Республики»</w:t>
      </w:r>
    </w:p>
    <w:p w:rsidR="00456ABD" w:rsidRDefault="00456ABD" w:rsidP="00456ABD">
      <w:pPr>
        <w:rPr>
          <w:lang w:eastAsia="ru-RU"/>
        </w:rPr>
      </w:pPr>
      <w:r>
        <w:rPr>
          <w:lang w:eastAsia="ru-RU"/>
        </w:rPr>
        <w:t xml:space="preserve">                                                                                                    от «23» сентября 2024 г. № 1712</w:t>
      </w:r>
    </w:p>
    <w:p w:rsidR="00456ABD" w:rsidRDefault="00456ABD" w:rsidP="00456ABD">
      <w:pPr>
        <w:jc w:val="center"/>
        <w:rPr>
          <w:rFonts w:eastAsia="Calibri"/>
          <w:b/>
          <w:color w:val="000000"/>
          <w:sz w:val="28"/>
          <w:szCs w:val="28"/>
          <w:shd w:val="clear" w:color="auto" w:fill="FFFFFF"/>
        </w:rPr>
      </w:pPr>
    </w:p>
    <w:p w:rsidR="00456ABD" w:rsidRDefault="00456ABD" w:rsidP="00456ABD">
      <w:pPr>
        <w:jc w:val="center"/>
        <w:rPr>
          <w:rFonts w:eastAsia="Calibri"/>
          <w:b/>
          <w:color w:val="000000"/>
          <w:sz w:val="28"/>
          <w:szCs w:val="28"/>
          <w:shd w:val="clear" w:color="auto" w:fill="FFFFFF"/>
        </w:rPr>
      </w:pPr>
    </w:p>
    <w:p w:rsidR="00456ABD" w:rsidRPr="005565D9" w:rsidRDefault="00456ABD" w:rsidP="00456ABD">
      <w:pPr>
        <w:jc w:val="center"/>
        <w:rPr>
          <w:rFonts w:eastAsia="Calibri"/>
          <w:b/>
          <w:color w:val="000000"/>
          <w:shd w:val="clear" w:color="auto" w:fill="FFFFFF"/>
        </w:rPr>
      </w:pPr>
      <w:r w:rsidRPr="005565D9">
        <w:rPr>
          <w:rFonts w:eastAsia="Calibri"/>
          <w:b/>
          <w:color w:val="000000"/>
          <w:shd w:val="clear" w:color="auto" w:fill="FFFFFF"/>
        </w:rPr>
        <w:t>ПОЛОЖЕНИЕ</w:t>
      </w:r>
    </w:p>
    <w:p w:rsidR="00456ABD" w:rsidRPr="005565D9" w:rsidRDefault="00456ABD" w:rsidP="00456ABD">
      <w:pPr>
        <w:jc w:val="center"/>
        <w:rPr>
          <w:rFonts w:eastAsia="Calibri"/>
          <w:b/>
          <w:color w:val="000000"/>
          <w:shd w:val="clear" w:color="auto" w:fill="FFFFFF"/>
        </w:rPr>
      </w:pPr>
      <w:r w:rsidRPr="005565D9">
        <w:rPr>
          <w:rFonts w:eastAsia="Calibri"/>
          <w:b/>
          <w:color w:val="000000"/>
          <w:shd w:val="clear" w:color="auto" w:fill="FFFFFF"/>
        </w:rPr>
        <w:t>об учебно-консультационном пункте по подготовке населения в области</w:t>
      </w:r>
    </w:p>
    <w:p w:rsidR="00456ABD" w:rsidRPr="005565D9" w:rsidRDefault="00456ABD" w:rsidP="00456ABD">
      <w:pPr>
        <w:jc w:val="center"/>
        <w:rPr>
          <w:rFonts w:eastAsia="Calibri"/>
          <w:b/>
          <w:color w:val="000000"/>
          <w:shd w:val="clear" w:color="auto" w:fill="FFFFFF"/>
        </w:rPr>
      </w:pPr>
      <w:r w:rsidRPr="005565D9">
        <w:rPr>
          <w:rFonts w:eastAsia="Calibri"/>
          <w:b/>
          <w:color w:val="000000"/>
          <w:shd w:val="clear" w:color="auto" w:fill="FFFFFF"/>
        </w:rPr>
        <w:t xml:space="preserve"> гражданской обороны и защиты населения от чрезвычайных ситуаций </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p>
    <w:p w:rsidR="00456ABD" w:rsidRPr="000E0A42" w:rsidRDefault="00456ABD" w:rsidP="00456ABD">
      <w:pPr>
        <w:pStyle w:val="ConsPlusNormal"/>
        <w:tabs>
          <w:tab w:val="left" w:pos="720"/>
        </w:tabs>
        <w:ind w:firstLine="0"/>
        <w:jc w:val="center"/>
        <w:rPr>
          <w:rFonts w:ascii="Times New Roman" w:hAnsi="Times New Roman" w:cs="Times New Roman"/>
          <w:sz w:val="24"/>
          <w:szCs w:val="24"/>
        </w:rPr>
      </w:pPr>
      <w:r w:rsidRPr="000E0A42">
        <w:rPr>
          <w:rFonts w:ascii="Times New Roman" w:hAnsi="Times New Roman" w:cs="Times New Roman"/>
          <w:sz w:val="24"/>
          <w:szCs w:val="24"/>
        </w:rPr>
        <w:t>1. Общие положения</w:t>
      </w:r>
    </w:p>
    <w:p w:rsidR="00456ABD"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Pr="005565D9">
        <w:rPr>
          <w:rFonts w:ascii="Times New Roman" w:hAnsi="Times New Roman" w:cs="Times New Roman"/>
          <w:sz w:val="24"/>
          <w:szCs w:val="24"/>
        </w:rPr>
        <w:t>Учебно-консультационные пункты по</w:t>
      </w:r>
      <w:r>
        <w:rPr>
          <w:rFonts w:ascii="Times New Roman" w:hAnsi="Times New Roman" w:cs="Times New Roman"/>
          <w:sz w:val="24"/>
          <w:szCs w:val="24"/>
        </w:rPr>
        <w:t xml:space="preserve"> подготовке населения в области гражданской обороны</w:t>
      </w:r>
      <w:r w:rsidRPr="005565D9">
        <w:rPr>
          <w:rFonts w:ascii="Times New Roman" w:hAnsi="Times New Roman" w:cs="Times New Roman"/>
          <w:sz w:val="24"/>
          <w:szCs w:val="24"/>
        </w:rPr>
        <w:t xml:space="preserve"> и </w:t>
      </w:r>
      <w:r>
        <w:rPr>
          <w:rFonts w:ascii="Times New Roman" w:hAnsi="Times New Roman" w:cs="Times New Roman"/>
          <w:sz w:val="24"/>
          <w:szCs w:val="24"/>
        </w:rPr>
        <w:t>защиты населения от чрезвычайных ситуаций (далее – УКП</w:t>
      </w:r>
      <w:r w:rsidRPr="005565D9">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муниципального образования «Муниципальный округ </w:t>
      </w:r>
      <w:proofErr w:type="spellStart"/>
      <w:r>
        <w:rPr>
          <w:rFonts w:ascii="Times New Roman" w:hAnsi="Times New Roman" w:cs="Times New Roman"/>
          <w:sz w:val="24"/>
          <w:szCs w:val="24"/>
        </w:rPr>
        <w:t>Якшур-Бодьинский</w:t>
      </w:r>
      <w:proofErr w:type="spellEnd"/>
      <w:r>
        <w:rPr>
          <w:rFonts w:ascii="Times New Roman" w:hAnsi="Times New Roman" w:cs="Times New Roman"/>
          <w:sz w:val="24"/>
          <w:szCs w:val="24"/>
        </w:rPr>
        <w:t xml:space="preserve"> район Удмуртской Республики» (далее – </w:t>
      </w:r>
      <w:proofErr w:type="spellStart"/>
      <w:r>
        <w:rPr>
          <w:rFonts w:ascii="Times New Roman" w:hAnsi="Times New Roman" w:cs="Times New Roman"/>
          <w:sz w:val="24"/>
          <w:szCs w:val="24"/>
        </w:rPr>
        <w:t>Якшур-Бодьинский</w:t>
      </w:r>
      <w:proofErr w:type="spellEnd"/>
      <w:r>
        <w:rPr>
          <w:rFonts w:ascii="Times New Roman" w:hAnsi="Times New Roman" w:cs="Times New Roman"/>
          <w:sz w:val="24"/>
          <w:szCs w:val="24"/>
        </w:rPr>
        <w:t xml:space="preserve"> район» </w:t>
      </w:r>
      <w:r w:rsidRPr="005565D9">
        <w:rPr>
          <w:rFonts w:ascii="Times New Roman" w:hAnsi="Times New Roman" w:cs="Times New Roman"/>
          <w:sz w:val="24"/>
          <w:szCs w:val="24"/>
        </w:rPr>
        <w:t>предназначены для обучения населения, не занятого в производстве и сфере обслуживания (</w:t>
      </w:r>
      <w:r>
        <w:rPr>
          <w:rFonts w:ascii="Times New Roman" w:hAnsi="Times New Roman" w:cs="Times New Roman"/>
          <w:sz w:val="24"/>
          <w:szCs w:val="24"/>
        </w:rPr>
        <w:t xml:space="preserve">далее - </w:t>
      </w:r>
      <w:r w:rsidRPr="005565D9">
        <w:rPr>
          <w:rFonts w:ascii="Times New Roman" w:hAnsi="Times New Roman" w:cs="Times New Roman"/>
          <w:sz w:val="24"/>
          <w:szCs w:val="24"/>
        </w:rPr>
        <w:t>неработающе</w:t>
      </w:r>
      <w:r>
        <w:rPr>
          <w:rFonts w:ascii="Times New Roman" w:hAnsi="Times New Roman" w:cs="Times New Roman"/>
          <w:sz w:val="24"/>
          <w:szCs w:val="24"/>
        </w:rPr>
        <w:t xml:space="preserve">е население). </w:t>
      </w:r>
      <w:proofErr w:type="gramEnd"/>
    </w:p>
    <w:p w:rsidR="00456ABD"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К неработающему населению относят часть населения, включающую лиц, получающих пенсии по старости или на льготных условиях, и инвалидов.</w:t>
      </w:r>
    </w:p>
    <w:p w:rsidR="00456ABD"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1.2. Создает, оснащает и организуе</w:t>
      </w:r>
      <w:r w:rsidRPr="005565D9">
        <w:rPr>
          <w:rFonts w:ascii="Times New Roman" w:hAnsi="Times New Roman" w:cs="Times New Roman"/>
          <w:sz w:val="24"/>
          <w:szCs w:val="24"/>
        </w:rPr>
        <w:t>т деят</w:t>
      </w:r>
      <w:r>
        <w:rPr>
          <w:rFonts w:ascii="Times New Roman" w:hAnsi="Times New Roman" w:cs="Times New Roman"/>
          <w:sz w:val="24"/>
          <w:szCs w:val="24"/>
        </w:rPr>
        <w:t xml:space="preserve">ельность УКП на территории Якшур-Бодьинского района Администрация муниципального образования «Муниципальный округ </w:t>
      </w:r>
      <w:proofErr w:type="spellStart"/>
      <w:r>
        <w:rPr>
          <w:rFonts w:ascii="Times New Roman" w:hAnsi="Times New Roman" w:cs="Times New Roman"/>
          <w:sz w:val="24"/>
          <w:szCs w:val="24"/>
        </w:rPr>
        <w:t>Якшур-Бодьинский</w:t>
      </w:r>
      <w:proofErr w:type="spellEnd"/>
      <w:r>
        <w:rPr>
          <w:rFonts w:ascii="Times New Roman" w:hAnsi="Times New Roman" w:cs="Times New Roman"/>
          <w:sz w:val="24"/>
          <w:szCs w:val="24"/>
        </w:rPr>
        <w:t xml:space="preserve"> район Удмуртской Республики» (далее – Администрация Якшур-Бодьинского района).</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Настоящее Положение разработано в соответствии </w:t>
      </w:r>
      <w:r w:rsidRPr="005565D9">
        <w:rPr>
          <w:rFonts w:ascii="Times New Roman" w:hAnsi="Times New Roman" w:cs="Times New Roman"/>
          <w:sz w:val="24"/>
          <w:szCs w:val="24"/>
        </w:rPr>
        <w:t xml:space="preserve">с требованиями </w:t>
      </w:r>
      <w:r>
        <w:rPr>
          <w:rFonts w:ascii="Times New Roman" w:hAnsi="Times New Roman" w:cs="Times New Roman"/>
          <w:bCs/>
          <w:sz w:val="24"/>
          <w:szCs w:val="24"/>
        </w:rPr>
        <w:t>Федерального закона</w:t>
      </w:r>
      <w:r w:rsidRPr="005565D9">
        <w:rPr>
          <w:rFonts w:ascii="Times New Roman" w:hAnsi="Times New Roman" w:cs="Times New Roman"/>
          <w:bCs/>
          <w:sz w:val="24"/>
          <w:szCs w:val="24"/>
        </w:rPr>
        <w:t xml:space="preserve"> от </w:t>
      </w:r>
      <w:r w:rsidRPr="005565D9">
        <w:rPr>
          <w:rFonts w:ascii="Times New Roman" w:hAnsi="Times New Roman" w:cs="Times New Roman"/>
          <w:color w:val="000000"/>
          <w:sz w:val="24"/>
          <w:szCs w:val="24"/>
          <w:shd w:val="clear" w:color="auto" w:fill="FFFFFF"/>
        </w:rPr>
        <w:t>12.02.1998 года  № 28-ФЗ «О гражданской обороне», Феде</w:t>
      </w:r>
      <w:r>
        <w:rPr>
          <w:rFonts w:ascii="Times New Roman" w:hAnsi="Times New Roman" w:cs="Times New Roman"/>
          <w:color w:val="000000"/>
          <w:sz w:val="24"/>
          <w:szCs w:val="24"/>
          <w:shd w:val="clear" w:color="auto" w:fill="FFFFFF"/>
        </w:rPr>
        <w:t>рального закона</w:t>
      </w:r>
      <w:r w:rsidRPr="005565D9">
        <w:rPr>
          <w:rFonts w:ascii="Times New Roman" w:hAnsi="Times New Roman" w:cs="Times New Roman"/>
          <w:color w:val="000000"/>
          <w:sz w:val="24"/>
          <w:szCs w:val="24"/>
          <w:shd w:val="clear" w:color="auto" w:fill="FFFFFF"/>
        </w:rPr>
        <w:t xml:space="preserve"> </w:t>
      </w:r>
      <w:r w:rsidRPr="005565D9">
        <w:rPr>
          <w:rFonts w:ascii="Times New Roman" w:hAnsi="Times New Roman" w:cs="Times New Roman"/>
          <w:bCs/>
          <w:sz w:val="24"/>
          <w:szCs w:val="24"/>
        </w:rPr>
        <w:t xml:space="preserve">от 21.12.1994 года № 68-ФЗ «О защите населения от чрезвычайных ситуаций природного и техногенного характера», </w:t>
      </w:r>
      <w:r w:rsidRPr="005565D9">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вления</w:t>
      </w:r>
      <w:r w:rsidRPr="005565D9">
        <w:rPr>
          <w:rFonts w:ascii="Times New Roman" w:hAnsi="Times New Roman" w:cs="Times New Roman"/>
          <w:color w:val="000000"/>
          <w:sz w:val="24"/>
          <w:szCs w:val="24"/>
          <w:shd w:val="clear" w:color="auto" w:fill="FFFFFF"/>
        </w:rPr>
        <w:t xml:space="preserve"> Правительства Российской Федерации от 02.11.2000 года № 841 «Об утверждении Положения о подготовке населения в области гражданской обороны», </w:t>
      </w:r>
      <w:r>
        <w:rPr>
          <w:rFonts w:ascii="Times New Roman" w:hAnsi="Times New Roman" w:cs="Times New Roman"/>
          <w:color w:val="000000"/>
          <w:sz w:val="24"/>
          <w:szCs w:val="24"/>
          <w:shd w:val="clear" w:color="auto" w:fill="FFFFFF"/>
        </w:rPr>
        <w:t>постановления</w:t>
      </w:r>
      <w:r w:rsidRPr="005565D9">
        <w:rPr>
          <w:rFonts w:ascii="Times New Roman" w:hAnsi="Times New Roman" w:cs="Times New Roman"/>
          <w:color w:val="000000"/>
          <w:sz w:val="24"/>
          <w:szCs w:val="24"/>
          <w:shd w:val="clear" w:color="auto" w:fill="FFFFFF"/>
        </w:rPr>
        <w:t xml:space="preserve"> Правительства Российской Федерации от 18.09.2020 года № 1485 «</w:t>
      </w:r>
      <w:r w:rsidRPr="005565D9">
        <w:rPr>
          <w:rFonts w:ascii="Times New Roman" w:eastAsia="Arial Unicode MS" w:hAnsi="Times New Roman" w:cs="Times New Roman"/>
          <w:sz w:val="24"/>
          <w:szCs w:val="24"/>
          <w:lang w:eastAsia="en-US"/>
        </w:rPr>
        <w:t>Об утверждении</w:t>
      </w:r>
      <w:proofErr w:type="gramEnd"/>
      <w:r w:rsidRPr="005565D9">
        <w:rPr>
          <w:rFonts w:ascii="Times New Roman" w:eastAsia="Arial Unicode MS" w:hAnsi="Times New Roman" w:cs="Times New Roman"/>
          <w:sz w:val="24"/>
          <w:szCs w:val="24"/>
          <w:lang w:eastAsia="en-US"/>
        </w:rPr>
        <w:t xml:space="preserve">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5565D9">
        <w:rPr>
          <w:rFonts w:ascii="Times New Roman" w:hAnsi="Times New Roman" w:cs="Times New Roman"/>
          <w:sz w:val="24"/>
          <w:szCs w:val="24"/>
        </w:rPr>
        <w:t>.</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Положение</w:t>
      </w:r>
      <w:r w:rsidRPr="005565D9">
        <w:rPr>
          <w:rFonts w:ascii="Times New Roman" w:hAnsi="Times New Roman" w:cs="Times New Roman"/>
          <w:sz w:val="24"/>
          <w:szCs w:val="24"/>
        </w:rPr>
        <w:t xml:space="preserve"> определяет порядок создания и ор</w:t>
      </w:r>
      <w:r>
        <w:rPr>
          <w:rFonts w:ascii="Times New Roman" w:hAnsi="Times New Roman" w:cs="Times New Roman"/>
          <w:sz w:val="24"/>
          <w:szCs w:val="24"/>
        </w:rPr>
        <w:t xml:space="preserve">ганизацию деятельности УКП </w:t>
      </w:r>
      <w:r w:rsidRPr="005565D9">
        <w:rPr>
          <w:rFonts w:ascii="Times New Roman" w:hAnsi="Times New Roman" w:cs="Times New Roman"/>
          <w:sz w:val="24"/>
          <w:szCs w:val="24"/>
        </w:rPr>
        <w:t>для подготовки неработающего населения к действиям в чрезвычайных ситуациях.</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5565D9">
        <w:rPr>
          <w:rFonts w:ascii="Times New Roman" w:hAnsi="Times New Roman" w:cs="Times New Roman"/>
          <w:sz w:val="24"/>
          <w:szCs w:val="24"/>
        </w:rPr>
        <w:t>Н</w:t>
      </w:r>
      <w:r>
        <w:rPr>
          <w:rFonts w:ascii="Times New Roman" w:hAnsi="Times New Roman" w:cs="Times New Roman"/>
          <w:sz w:val="24"/>
          <w:szCs w:val="24"/>
        </w:rPr>
        <w:t>еработающее население Якшур-Бодьинского района</w:t>
      </w:r>
      <w:r w:rsidRPr="005565D9">
        <w:rPr>
          <w:rFonts w:ascii="Times New Roman" w:hAnsi="Times New Roman" w:cs="Times New Roman"/>
          <w:sz w:val="24"/>
          <w:szCs w:val="24"/>
        </w:rPr>
        <w:t xml:space="preserve"> проходит ежегодное обучение в области гражданской обороны и </w:t>
      </w:r>
      <w:r>
        <w:rPr>
          <w:rFonts w:ascii="Times New Roman" w:hAnsi="Times New Roman" w:cs="Times New Roman"/>
          <w:sz w:val="24"/>
          <w:szCs w:val="24"/>
        </w:rPr>
        <w:t xml:space="preserve">защиты населения от </w:t>
      </w:r>
      <w:r w:rsidRPr="005565D9">
        <w:rPr>
          <w:rFonts w:ascii="Times New Roman" w:hAnsi="Times New Roman" w:cs="Times New Roman"/>
          <w:sz w:val="24"/>
          <w:szCs w:val="24"/>
        </w:rPr>
        <w:t>чрезвычайных ситуаций по 12-часовой программе.</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ab/>
        <w:t xml:space="preserve"> </w:t>
      </w:r>
    </w:p>
    <w:p w:rsidR="00456ABD" w:rsidRPr="000E0A42" w:rsidRDefault="00456ABD" w:rsidP="00456ABD">
      <w:pPr>
        <w:pStyle w:val="ConsPlusNormal"/>
        <w:tabs>
          <w:tab w:val="left" w:pos="720"/>
        </w:tabs>
        <w:ind w:firstLine="0"/>
        <w:jc w:val="center"/>
        <w:rPr>
          <w:rFonts w:ascii="Times New Roman" w:hAnsi="Times New Roman" w:cs="Times New Roman"/>
          <w:sz w:val="24"/>
          <w:szCs w:val="24"/>
        </w:rPr>
      </w:pPr>
      <w:r w:rsidRPr="000E0A42">
        <w:rPr>
          <w:rFonts w:ascii="Times New Roman" w:hAnsi="Times New Roman" w:cs="Times New Roman"/>
          <w:sz w:val="24"/>
          <w:szCs w:val="24"/>
        </w:rPr>
        <w:t>2. Цели и задачи УКП</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2.1. Главная цель создания УКП</w:t>
      </w:r>
      <w:r w:rsidRPr="005565D9">
        <w:rPr>
          <w:rFonts w:ascii="Times New Roman" w:hAnsi="Times New Roman" w:cs="Times New Roman"/>
          <w:sz w:val="24"/>
          <w:szCs w:val="24"/>
        </w:rPr>
        <w:t xml:space="preserve"> - обеспечение необходимых условий для подготовки неработающего населения по вопросам гражданской обороны и защиты населения от чрезвычайн</w:t>
      </w:r>
      <w:r>
        <w:rPr>
          <w:rFonts w:ascii="Times New Roman" w:hAnsi="Times New Roman" w:cs="Times New Roman"/>
          <w:sz w:val="24"/>
          <w:szCs w:val="24"/>
        </w:rPr>
        <w:t>ых ситуаций по месту жительства</w:t>
      </w:r>
      <w:r w:rsidRPr="005565D9">
        <w:rPr>
          <w:rFonts w:ascii="Times New Roman" w:hAnsi="Times New Roman" w:cs="Times New Roman"/>
          <w:sz w:val="24"/>
          <w:szCs w:val="24"/>
        </w:rPr>
        <w:t xml:space="preserve">. </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2.2. Основными задачами подготовки неработающего</w:t>
      </w:r>
      <w:r w:rsidRPr="005565D9">
        <w:rPr>
          <w:rFonts w:ascii="Times New Roman" w:hAnsi="Times New Roman" w:cs="Times New Roman"/>
          <w:sz w:val="24"/>
          <w:szCs w:val="24"/>
        </w:rPr>
        <w:t xml:space="preserve"> населения в области гражданской обороны являются:</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а) изучение способов защиты от опас</w:t>
      </w:r>
      <w:r>
        <w:rPr>
          <w:rFonts w:ascii="Times New Roman" w:hAnsi="Times New Roman" w:cs="Times New Roman"/>
          <w:sz w:val="24"/>
          <w:szCs w:val="24"/>
        </w:rPr>
        <w:t>ностей, возникающих при военных конфликтах или вследствие этих конфликтов</w:t>
      </w:r>
      <w:r w:rsidRPr="005565D9">
        <w:rPr>
          <w:rFonts w:ascii="Times New Roman" w:hAnsi="Times New Roman" w:cs="Times New Roman"/>
          <w:sz w:val="24"/>
          <w:szCs w:val="24"/>
        </w:rPr>
        <w:t xml:space="preserve">, </w:t>
      </w:r>
      <w:r>
        <w:rPr>
          <w:rFonts w:ascii="Times New Roman" w:hAnsi="Times New Roman" w:cs="Times New Roman"/>
          <w:sz w:val="24"/>
          <w:szCs w:val="24"/>
        </w:rPr>
        <w:t xml:space="preserve">а также чрезвычайных ситуаций природного и техногенного характера, </w:t>
      </w:r>
      <w:r w:rsidRPr="005565D9">
        <w:rPr>
          <w:rFonts w:ascii="Times New Roman" w:hAnsi="Times New Roman" w:cs="Times New Roman"/>
          <w:sz w:val="24"/>
          <w:szCs w:val="24"/>
        </w:rPr>
        <w:t>порядка действий по сигналам оповещения, при</w:t>
      </w:r>
      <w:r>
        <w:rPr>
          <w:rFonts w:ascii="Times New Roman" w:hAnsi="Times New Roman" w:cs="Times New Roman"/>
          <w:sz w:val="24"/>
          <w:szCs w:val="24"/>
        </w:rPr>
        <w:t>емов оказания первой</w:t>
      </w:r>
      <w:r w:rsidRPr="005565D9">
        <w:rPr>
          <w:rFonts w:ascii="Times New Roman" w:hAnsi="Times New Roman" w:cs="Times New Roman"/>
          <w:sz w:val="24"/>
          <w:szCs w:val="24"/>
        </w:rPr>
        <w:t xml:space="preserve"> помощи, правил пользования коллективными и ин</w:t>
      </w:r>
      <w:r>
        <w:rPr>
          <w:rFonts w:ascii="Times New Roman" w:hAnsi="Times New Roman" w:cs="Times New Roman"/>
          <w:sz w:val="24"/>
          <w:szCs w:val="24"/>
        </w:rPr>
        <w:t>дивидуальными средствами защиты, освоение практического применения полученных знаний;</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lastRenderedPageBreak/>
        <w:t>б) совершенствование навыков по организации и проведению мероприятий по гражданской обороне;</w:t>
      </w:r>
    </w:p>
    <w:p w:rsidR="00456ABD" w:rsidRDefault="00456ABD" w:rsidP="00456ABD">
      <w:pPr>
        <w:pStyle w:val="ConsPlusNormal"/>
        <w:tabs>
          <w:tab w:val="left" w:pos="72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5565D9">
        <w:rPr>
          <w:rFonts w:ascii="Times New Roman" w:hAnsi="Times New Roman" w:cs="Times New Roman"/>
          <w:sz w:val="24"/>
          <w:szCs w:val="24"/>
        </w:rPr>
        <w:t>) овладение личным составом нештатных аварийно-спасательных формирований</w:t>
      </w:r>
      <w:r>
        <w:rPr>
          <w:rFonts w:ascii="Times New Roman" w:hAnsi="Times New Roman" w:cs="Times New Roman"/>
          <w:sz w:val="24"/>
          <w:szCs w:val="24"/>
        </w:rPr>
        <w:t>, штатных формирований по обеспечению выполнения мероприятий по гражданской обороне</w:t>
      </w:r>
      <w:r w:rsidRPr="005565D9">
        <w:rPr>
          <w:rFonts w:ascii="Times New Roman" w:hAnsi="Times New Roman" w:cs="Times New Roman"/>
          <w:sz w:val="24"/>
          <w:szCs w:val="24"/>
        </w:rPr>
        <w:t xml:space="preserve"> и спасательных служб (далее именуются - формирования и службы) приемами и способами действий по защите населения, материальных и культурных ценностей от опас</w:t>
      </w:r>
      <w:r>
        <w:rPr>
          <w:rFonts w:ascii="Times New Roman" w:hAnsi="Times New Roman" w:cs="Times New Roman"/>
          <w:sz w:val="24"/>
          <w:szCs w:val="24"/>
        </w:rPr>
        <w:t>ностей, возникающих при военных конфликтах или вследствие этих конфликтов, а также при</w:t>
      </w:r>
      <w:r w:rsidRPr="005565D9">
        <w:rPr>
          <w:rFonts w:ascii="Times New Roman" w:hAnsi="Times New Roman" w:cs="Times New Roman"/>
          <w:sz w:val="24"/>
          <w:szCs w:val="24"/>
        </w:rPr>
        <w:t xml:space="preserve"> чрезвыча</w:t>
      </w:r>
      <w:r>
        <w:rPr>
          <w:rFonts w:ascii="Times New Roman" w:hAnsi="Times New Roman" w:cs="Times New Roman"/>
          <w:sz w:val="24"/>
          <w:szCs w:val="24"/>
        </w:rPr>
        <w:t>йных ситуациях</w:t>
      </w:r>
      <w:r w:rsidRPr="005565D9">
        <w:rPr>
          <w:rFonts w:ascii="Times New Roman" w:hAnsi="Times New Roman" w:cs="Times New Roman"/>
          <w:sz w:val="24"/>
          <w:szCs w:val="24"/>
        </w:rPr>
        <w:t xml:space="preserve"> природного и техногенного характера.</w:t>
      </w:r>
      <w:proofErr w:type="gramEnd"/>
    </w:p>
    <w:p w:rsidR="00456ABD"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2.3. Основными задачами подготовки неработающего населения в области защиты от чрезвычайных ситуаций являются:</w:t>
      </w:r>
    </w:p>
    <w:p w:rsidR="00456ABD" w:rsidRDefault="00456ABD" w:rsidP="00456ABD">
      <w:pPr>
        <w:suppressAutoHyphens w:val="0"/>
        <w:autoSpaceDN w:val="0"/>
        <w:adjustRightInd w:val="0"/>
        <w:ind w:firstLine="709"/>
        <w:jc w:val="both"/>
        <w:rPr>
          <w:rFonts w:eastAsia="Arial Unicode MS"/>
          <w:lang w:eastAsia="en-US"/>
        </w:rPr>
      </w:pPr>
      <w:r>
        <w:rPr>
          <w:rFonts w:eastAsia="Arial Unicode MS"/>
          <w:lang w:eastAsia="en-US"/>
        </w:rPr>
        <w:t>а) обучение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456ABD" w:rsidRPr="00B562D4" w:rsidRDefault="00456ABD" w:rsidP="00456ABD">
      <w:pPr>
        <w:suppressAutoHyphens w:val="0"/>
        <w:autoSpaceDN w:val="0"/>
        <w:adjustRightInd w:val="0"/>
        <w:ind w:firstLine="709"/>
        <w:jc w:val="both"/>
        <w:rPr>
          <w:rFonts w:eastAsia="Arial Unicode MS"/>
          <w:lang w:eastAsia="en-US"/>
        </w:rPr>
      </w:pPr>
      <w:r>
        <w:rPr>
          <w:rFonts w:eastAsia="Arial Unicode MS"/>
          <w:lang w:eastAsia="en-US"/>
        </w:rPr>
        <w:t>б) совершенствование знаний, умений и навыков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5565D9">
        <w:rPr>
          <w:rFonts w:ascii="Times New Roman" w:hAnsi="Times New Roman" w:cs="Times New Roman"/>
          <w:sz w:val="24"/>
          <w:szCs w:val="24"/>
        </w:rPr>
        <w:t>Организация обучения неработающего населения, которое должно:</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ab/>
        <w:t>а) знать:</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ab/>
        <w:t>- основные средства и способы защиты от аварийных химически опасных веществ, современных средств поражения, последствий стихийных бедствий, аварий и катастроф;</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ab/>
        <w:t>- порядок действий по сигналу «Внимание всем!» и другим речевым сообщ</w:t>
      </w:r>
      <w:r>
        <w:rPr>
          <w:rFonts w:ascii="Times New Roman" w:hAnsi="Times New Roman" w:cs="Times New Roman"/>
          <w:sz w:val="24"/>
          <w:szCs w:val="24"/>
        </w:rPr>
        <w:t>ениям органов управления гражданской обороной и чрезвычайными ситуациями</w:t>
      </w:r>
      <w:r w:rsidRPr="005565D9">
        <w:rPr>
          <w:rFonts w:ascii="Times New Roman" w:hAnsi="Times New Roman" w:cs="Times New Roman"/>
          <w:sz w:val="24"/>
          <w:szCs w:val="24"/>
        </w:rPr>
        <w:t xml:space="preserve"> </w:t>
      </w:r>
      <w:r>
        <w:rPr>
          <w:rFonts w:ascii="Times New Roman" w:hAnsi="Times New Roman" w:cs="Times New Roman"/>
          <w:sz w:val="24"/>
          <w:szCs w:val="24"/>
        </w:rPr>
        <w:t xml:space="preserve">(далее – ГО и ЧС) </w:t>
      </w:r>
      <w:r w:rsidRPr="005565D9">
        <w:rPr>
          <w:rFonts w:ascii="Times New Roman" w:hAnsi="Times New Roman" w:cs="Times New Roman"/>
          <w:sz w:val="24"/>
          <w:szCs w:val="24"/>
        </w:rPr>
        <w:t>на местах, правила проведения эвак</w:t>
      </w:r>
      <w:r>
        <w:rPr>
          <w:rFonts w:ascii="Times New Roman" w:hAnsi="Times New Roman" w:cs="Times New Roman"/>
          <w:sz w:val="24"/>
          <w:szCs w:val="24"/>
        </w:rPr>
        <w:t>уационных мероприятий в чрезвычайных ситуациях</w:t>
      </w:r>
      <w:r w:rsidRPr="005565D9">
        <w:rPr>
          <w:rFonts w:ascii="Times New Roman" w:hAnsi="Times New Roman" w:cs="Times New Roman"/>
          <w:sz w:val="24"/>
          <w:szCs w:val="24"/>
        </w:rPr>
        <w:t xml:space="preserve"> мирного и военного времени;</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ab/>
        <w:t>б) уметь:</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ab/>
        <w:t>- пользоваться индивидуальными и коллективными средствами защиты и изготавливать простейшие средства защиты органов дыхания и кожи;</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ab/>
        <w:t>- правильно действовать по сигналу «Внимание всем!» и другим речевым сообщениям органов управления по делам ГО и ЧС в условиях стихийных бедствий, аварий и катастроф;</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ab/>
        <w:t>- оказывать само- и взаимопомощь при травмах, ожогах, отравлениях, поражении электрическим током и тепловом ударе;</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ab/>
        <w:t>- защищать детей и обеспечивать безопаснос</w:t>
      </w:r>
      <w:r>
        <w:rPr>
          <w:rFonts w:ascii="Times New Roman" w:hAnsi="Times New Roman" w:cs="Times New Roman"/>
          <w:sz w:val="24"/>
          <w:szCs w:val="24"/>
        </w:rPr>
        <w:t>ть при выполнении мероприятий ГО</w:t>
      </w:r>
      <w:r w:rsidRPr="005565D9">
        <w:rPr>
          <w:rFonts w:ascii="Times New Roman" w:hAnsi="Times New Roman" w:cs="Times New Roman"/>
          <w:sz w:val="24"/>
          <w:szCs w:val="24"/>
        </w:rPr>
        <w:t>.</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2.5.</w:t>
      </w:r>
      <w:r w:rsidRPr="005565D9">
        <w:rPr>
          <w:rFonts w:ascii="Times New Roman" w:hAnsi="Times New Roman" w:cs="Times New Roman"/>
          <w:sz w:val="24"/>
          <w:szCs w:val="24"/>
        </w:rPr>
        <w:tab/>
      </w:r>
      <w:proofErr w:type="gramStart"/>
      <w:r w:rsidRPr="005565D9">
        <w:rPr>
          <w:rFonts w:ascii="Times New Roman" w:hAnsi="Times New Roman" w:cs="Times New Roman"/>
          <w:sz w:val="24"/>
          <w:szCs w:val="24"/>
        </w:rPr>
        <w:t>Контроль за</w:t>
      </w:r>
      <w:proofErr w:type="gramEnd"/>
      <w:r w:rsidRPr="005565D9">
        <w:rPr>
          <w:rFonts w:ascii="Times New Roman" w:hAnsi="Times New Roman" w:cs="Times New Roman"/>
          <w:sz w:val="24"/>
          <w:szCs w:val="24"/>
        </w:rPr>
        <w:t xml:space="preserve"> обучением неработающего населения осуществляют </w:t>
      </w:r>
      <w:r>
        <w:rPr>
          <w:rFonts w:ascii="Times New Roman" w:hAnsi="Times New Roman" w:cs="Times New Roman"/>
          <w:sz w:val="24"/>
          <w:szCs w:val="24"/>
        </w:rPr>
        <w:t xml:space="preserve">уполномоченные </w:t>
      </w:r>
      <w:r w:rsidRPr="005565D9">
        <w:rPr>
          <w:rFonts w:ascii="Times New Roman" w:hAnsi="Times New Roman" w:cs="Times New Roman"/>
          <w:sz w:val="24"/>
          <w:szCs w:val="24"/>
        </w:rPr>
        <w:t>должностные лица</w:t>
      </w:r>
      <w:r>
        <w:rPr>
          <w:rFonts w:ascii="Times New Roman" w:hAnsi="Times New Roman" w:cs="Times New Roman"/>
          <w:sz w:val="24"/>
          <w:szCs w:val="24"/>
        </w:rPr>
        <w:t xml:space="preserve"> </w:t>
      </w:r>
      <w:r w:rsidRPr="005565D9">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Якшур-Бодьинского района и Глава муниципального образования «Муниципальный округ </w:t>
      </w:r>
      <w:proofErr w:type="spellStart"/>
      <w:r>
        <w:rPr>
          <w:rFonts w:ascii="Times New Roman" w:hAnsi="Times New Roman" w:cs="Times New Roman"/>
          <w:sz w:val="24"/>
          <w:szCs w:val="24"/>
        </w:rPr>
        <w:t>Якшур-Бодьинский</w:t>
      </w:r>
      <w:proofErr w:type="spellEnd"/>
      <w:r>
        <w:rPr>
          <w:rFonts w:ascii="Times New Roman" w:hAnsi="Times New Roman" w:cs="Times New Roman"/>
          <w:sz w:val="24"/>
          <w:szCs w:val="24"/>
        </w:rPr>
        <w:t xml:space="preserve"> район Удмуртской Республики»</w:t>
      </w:r>
      <w:r w:rsidRPr="005565D9">
        <w:rPr>
          <w:rFonts w:ascii="Times New Roman" w:hAnsi="Times New Roman" w:cs="Times New Roman"/>
          <w:sz w:val="24"/>
          <w:szCs w:val="24"/>
        </w:rPr>
        <w:t>.</w:t>
      </w:r>
    </w:p>
    <w:p w:rsidR="00456ABD" w:rsidRPr="005565D9" w:rsidRDefault="00456ABD" w:rsidP="00456ABD">
      <w:pPr>
        <w:widowControl w:val="0"/>
        <w:suppressAutoHyphens w:val="0"/>
        <w:autoSpaceDN w:val="0"/>
        <w:adjustRightInd w:val="0"/>
        <w:jc w:val="both"/>
        <w:rPr>
          <w:rFonts w:eastAsia="Cambria Math"/>
          <w:lang w:eastAsia="ru-RU"/>
        </w:rPr>
      </w:pPr>
    </w:p>
    <w:p w:rsidR="00456ABD" w:rsidRPr="000E0A42" w:rsidRDefault="00456ABD" w:rsidP="00456ABD">
      <w:pPr>
        <w:widowControl w:val="0"/>
        <w:suppressAutoHyphens w:val="0"/>
        <w:autoSpaceDN w:val="0"/>
        <w:adjustRightInd w:val="0"/>
        <w:jc w:val="center"/>
        <w:rPr>
          <w:rFonts w:eastAsia="Cambria Math"/>
          <w:lang w:eastAsia="ru-RU"/>
        </w:rPr>
      </w:pPr>
      <w:r w:rsidRPr="000E0A42">
        <w:rPr>
          <w:rFonts w:eastAsia="Cambria Math"/>
          <w:lang w:eastAsia="ru-RU"/>
        </w:rPr>
        <w:t>3. Формы обучения населения в УКП</w:t>
      </w:r>
    </w:p>
    <w:p w:rsidR="00456ABD"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3.1. </w:t>
      </w:r>
      <w:r w:rsidRPr="005565D9">
        <w:rPr>
          <w:rFonts w:eastAsia="Cambria Math"/>
          <w:lang w:eastAsia="ru-RU"/>
        </w:rPr>
        <w:t>Общее руководство  подготовкой нераб</w:t>
      </w:r>
      <w:r>
        <w:rPr>
          <w:rFonts w:eastAsia="Cambria Math"/>
          <w:lang w:eastAsia="ru-RU"/>
        </w:rPr>
        <w:t xml:space="preserve">отающего населения на подведомственных территориях осуществляют начальники территориальных отделов (Управления) Администрации Якшур-Бодьинского района (далее – руководитель УКП). </w:t>
      </w:r>
    </w:p>
    <w:p w:rsidR="00456ABD" w:rsidRDefault="00456ABD" w:rsidP="00456ABD">
      <w:pPr>
        <w:widowControl w:val="0"/>
        <w:suppressAutoHyphens w:val="0"/>
        <w:autoSpaceDN w:val="0"/>
        <w:adjustRightInd w:val="0"/>
        <w:ind w:firstLine="709"/>
        <w:jc w:val="both"/>
      </w:pPr>
      <w:r>
        <w:rPr>
          <w:rFonts w:eastAsia="Cambria Math"/>
          <w:lang w:eastAsia="ru-RU"/>
        </w:rPr>
        <w:t xml:space="preserve">3.2. </w:t>
      </w:r>
      <w:r w:rsidRPr="005565D9">
        <w:t>Орг</w:t>
      </w:r>
      <w:r>
        <w:t xml:space="preserve">анизационная структура УКП </w:t>
      </w:r>
      <w:r w:rsidRPr="005565D9">
        <w:t>включа</w:t>
      </w:r>
      <w:r>
        <w:t xml:space="preserve">ет в себя руководителя </w:t>
      </w:r>
      <w:r w:rsidRPr="005565D9">
        <w:t>и 1-2 организаторов (консультантов).</w:t>
      </w:r>
    </w:p>
    <w:p w:rsidR="00456ABD" w:rsidRPr="006F2099" w:rsidRDefault="00456ABD" w:rsidP="00456ABD">
      <w:pPr>
        <w:widowControl w:val="0"/>
        <w:suppressAutoHyphens w:val="0"/>
        <w:autoSpaceDN w:val="0"/>
        <w:adjustRightInd w:val="0"/>
        <w:ind w:firstLine="709"/>
        <w:jc w:val="both"/>
        <w:rPr>
          <w:rFonts w:eastAsia="Cambria Math"/>
          <w:lang w:eastAsia="ru-RU"/>
        </w:rPr>
      </w:pPr>
      <w:r w:rsidRPr="006F2099">
        <w:t>3.3. Финансовые и материальные расходы, связанны</w:t>
      </w:r>
      <w:r>
        <w:t>е с организацией работы УКП, осуществляются  за счет средств бюджета Якшур-Бодьинского района</w:t>
      </w:r>
      <w:r w:rsidRPr="006F2099">
        <w:t>.</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5565D9">
        <w:rPr>
          <w:rFonts w:ascii="Times New Roman" w:hAnsi="Times New Roman" w:cs="Times New Roman"/>
          <w:sz w:val="24"/>
          <w:szCs w:val="24"/>
        </w:rPr>
        <w:t>Обучение неработающего населения осуществляется путем:</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 xml:space="preserve">- посещения мероприятий, проводимых по тематике гражданской обороны и защиты </w:t>
      </w:r>
      <w:r>
        <w:rPr>
          <w:rFonts w:ascii="Times New Roman" w:hAnsi="Times New Roman" w:cs="Times New Roman"/>
          <w:sz w:val="24"/>
          <w:szCs w:val="24"/>
        </w:rPr>
        <w:t xml:space="preserve">населения </w:t>
      </w:r>
      <w:r w:rsidRPr="005565D9">
        <w:rPr>
          <w:rFonts w:ascii="Times New Roman" w:hAnsi="Times New Roman" w:cs="Times New Roman"/>
          <w:sz w:val="24"/>
          <w:szCs w:val="24"/>
        </w:rPr>
        <w:t>от чрезвычайных ситуаций (беседы, лекции, вечера вопросов и ответов, консультации, показ  учебных фильмов и др.);</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t xml:space="preserve">- участия в учениях и тренировках по гражданской обороне и защите </w:t>
      </w:r>
      <w:r>
        <w:rPr>
          <w:rFonts w:ascii="Times New Roman" w:hAnsi="Times New Roman" w:cs="Times New Roman"/>
          <w:sz w:val="24"/>
          <w:szCs w:val="24"/>
        </w:rPr>
        <w:t xml:space="preserve">населения </w:t>
      </w:r>
      <w:r w:rsidRPr="005565D9">
        <w:rPr>
          <w:rFonts w:ascii="Times New Roman" w:hAnsi="Times New Roman" w:cs="Times New Roman"/>
          <w:sz w:val="24"/>
          <w:szCs w:val="24"/>
        </w:rPr>
        <w:t>от чрезвычайных ситуаций по месту жительства;</w:t>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sidRPr="005565D9">
        <w:rPr>
          <w:rFonts w:ascii="Times New Roman" w:hAnsi="Times New Roman" w:cs="Times New Roman"/>
          <w:sz w:val="24"/>
          <w:szCs w:val="24"/>
        </w:rPr>
        <w:lastRenderedPageBreak/>
        <w:t xml:space="preserve">- самостоятельного   изучения  памяток, листовок, пособий и буклетов, прослушивания радиопередач и просмотра телепрограмм по тематике гражданской обороны и защиты </w:t>
      </w:r>
      <w:r>
        <w:rPr>
          <w:rFonts w:ascii="Times New Roman" w:hAnsi="Times New Roman" w:cs="Times New Roman"/>
          <w:sz w:val="24"/>
          <w:szCs w:val="24"/>
        </w:rPr>
        <w:t xml:space="preserve">населения </w:t>
      </w:r>
      <w:r w:rsidRPr="005565D9">
        <w:rPr>
          <w:rFonts w:ascii="Times New Roman" w:hAnsi="Times New Roman" w:cs="Times New Roman"/>
          <w:sz w:val="24"/>
          <w:szCs w:val="24"/>
        </w:rPr>
        <w:t>от чрезвычайных ситуаций.</w:t>
      </w:r>
    </w:p>
    <w:p w:rsidR="00456ABD"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5565D9">
        <w:rPr>
          <w:rFonts w:ascii="Times New Roman" w:hAnsi="Times New Roman" w:cs="Times New Roman"/>
          <w:sz w:val="24"/>
          <w:szCs w:val="24"/>
        </w:rPr>
        <w:t xml:space="preserve">К проведению занятий и консультаций </w:t>
      </w:r>
      <w:r>
        <w:rPr>
          <w:rFonts w:ascii="Times New Roman" w:hAnsi="Times New Roman" w:cs="Times New Roman"/>
          <w:sz w:val="24"/>
          <w:szCs w:val="24"/>
        </w:rPr>
        <w:t>могут привлекаться</w:t>
      </w:r>
      <w:r w:rsidRPr="005565D9">
        <w:rPr>
          <w:rFonts w:ascii="Times New Roman" w:hAnsi="Times New Roman" w:cs="Times New Roman"/>
          <w:sz w:val="24"/>
          <w:szCs w:val="24"/>
        </w:rPr>
        <w:t xml:space="preserve"> специалисты жилищно-эксплуатационных органов, консультанты из ч</w:t>
      </w:r>
      <w:r>
        <w:rPr>
          <w:rFonts w:ascii="Times New Roman" w:hAnsi="Times New Roman" w:cs="Times New Roman"/>
          <w:sz w:val="24"/>
          <w:szCs w:val="24"/>
        </w:rPr>
        <w:t>исла специалистов и ветеранов в области ГО и ЧС. По вопросам оказания первой помощи и</w:t>
      </w:r>
      <w:r w:rsidRPr="005565D9">
        <w:rPr>
          <w:rFonts w:ascii="Times New Roman" w:hAnsi="Times New Roman" w:cs="Times New Roman"/>
          <w:sz w:val="24"/>
          <w:szCs w:val="24"/>
        </w:rPr>
        <w:t xml:space="preserve"> психологической подготовки занятия проводят работники органов здравоохранения</w:t>
      </w:r>
      <w:r>
        <w:rPr>
          <w:rFonts w:ascii="Times New Roman" w:hAnsi="Times New Roman" w:cs="Times New Roman"/>
          <w:sz w:val="24"/>
          <w:szCs w:val="24"/>
        </w:rPr>
        <w:t xml:space="preserve"> (по согласованию)</w:t>
      </w:r>
      <w:r w:rsidRPr="005565D9">
        <w:rPr>
          <w:rFonts w:ascii="Times New Roman" w:hAnsi="Times New Roman" w:cs="Times New Roman"/>
          <w:sz w:val="24"/>
          <w:szCs w:val="24"/>
        </w:rPr>
        <w:t>. Для отработки наиболее сложных тем, проведения практических занятий, тренировок привлекаются р</w:t>
      </w:r>
      <w:r>
        <w:rPr>
          <w:rFonts w:ascii="Times New Roman" w:hAnsi="Times New Roman" w:cs="Times New Roman"/>
          <w:sz w:val="24"/>
          <w:szCs w:val="24"/>
        </w:rPr>
        <w:t>аботники органов управления ГО и ЧС Удмуртской Республики (по согласованию).</w:t>
      </w:r>
      <w:r>
        <w:rPr>
          <w:rFonts w:ascii="Times New Roman" w:hAnsi="Times New Roman" w:cs="Times New Roman"/>
          <w:sz w:val="24"/>
          <w:szCs w:val="24"/>
        </w:rPr>
        <w:tab/>
      </w:r>
    </w:p>
    <w:p w:rsidR="00456ABD" w:rsidRPr="005565D9" w:rsidRDefault="00456ABD" w:rsidP="00456ABD">
      <w:pPr>
        <w:pStyle w:val="ConsPlusNormal"/>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proofErr w:type="gramStart"/>
      <w:r w:rsidRPr="005565D9">
        <w:rPr>
          <w:rFonts w:ascii="Times New Roman" w:hAnsi="Times New Roman" w:cs="Times New Roman"/>
          <w:sz w:val="24"/>
          <w:szCs w:val="24"/>
        </w:rPr>
        <w:t>При провед</w:t>
      </w:r>
      <w:r>
        <w:rPr>
          <w:rFonts w:ascii="Times New Roman" w:hAnsi="Times New Roman" w:cs="Times New Roman"/>
          <w:sz w:val="24"/>
          <w:szCs w:val="24"/>
        </w:rPr>
        <w:t>ении занятий уделяется особое</w:t>
      </w:r>
      <w:r w:rsidRPr="005565D9">
        <w:rPr>
          <w:rFonts w:ascii="Times New Roman" w:hAnsi="Times New Roman" w:cs="Times New Roman"/>
          <w:sz w:val="24"/>
          <w:szCs w:val="24"/>
        </w:rPr>
        <w:t xml:space="preserve"> внимание выработке у обучаемых психологической стойкости, уверенности в надежности средств и способов защиты от последствий чрезвычайных ситуаций, готовности к выполнению задач в сложной обстановке и высокой ответственности за порученное дело.</w:t>
      </w:r>
      <w:proofErr w:type="gramEnd"/>
    </w:p>
    <w:p w:rsidR="00456ABD" w:rsidRPr="005565D9" w:rsidRDefault="00456ABD" w:rsidP="00456ABD">
      <w:pPr>
        <w:widowControl w:val="0"/>
        <w:suppressAutoHyphens w:val="0"/>
        <w:autoSpaceDN w:val="0"/>
        <w:adjustRightInd w:val="0"/>
        <w:ind w:firstLine="709"/>
        <w:jc w:val="both"/>
        <w:rPr>
          <w:rFonts w:eastAsia="Cambria Math"/>
          <w:lang w:eastAsia="ru-RU"/>
        </w:rPr>
      </w:pPr>
    </w:p>
    <w:p w:rsidR="00456ABD" w:rsidRPr="006F2099" w:rsidRDefault="00456ABD" w:rsidP="00456ABD">
      <w:pPr>
        <w:widowControl w:val="0"/>
        <w:suppressAutoHyphens w:val="0"/>
        <w:autoSpaceDN w:val="0"/>
        <w:adjustRightInd w:val="0"/>
        <w:jc w:val="center"/>
        <w:rPr>
          <w:rFonts w:eastAsia="Cambria Math"/>
          <w:lang w:eastAsia="ru-RU"/>
        </w:rPr>
      </w:pPr>
      <w:r w:rsidRPr="006F2099">
        <w:rPr>
          <w:rFonts w:eastAsia="Cambria Math"/>
          <w:lang w:eastAsia="ru-RU"/>
        </w:rPr>
        <w:t>4. Структура и руководство УКП</w:t>
      </w:r>
    </w:p>
    <w:p w:rsidR="00456ABD" w:rsidRPr="005565D9"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4.1. </w:t>
      </w:r>
      <w:r w:rsidRPr="005565D9">
        <w:rPr>
          <w:rFonts w:eastAsia="Cambria Math"/>
          <w:lang w:eastAsia="ru-RU"/>
        </w:rPr>
        <w:t xml:space="preserve">Непосредственное руководство УКП осуществляет руководитель УКП. Общее руководство по подготовке </w:t>
      </w:r>
      <w:r>
        <w:rPr>
          <w:rFonts w:eastAsia="Cambria Math"/>
          <w:lang w:eastAsia="ru-RU"/>
        </w:rPr>
        <w:t xml:space="preserve">неработающего </w:t>
      </w:r>
      <w:r w:rsidRPr="005565D9">
        <w:rPr>
          <w:rFonts w:eastAsia="Cambria Math"/>
          <w:lang w:eastAsia="ru-RU"/>
        </w:rPr>
        <w:t>на</w:t>
      </w:r>
      <w:r>
        <w:rPr>
          <w:rFonts w:eastAsia="Cambria Math"/>
          <w:lang w:eastAsia="ru-RU"/>
        </w:rPr>
        <w:t>селения в УКП осуществляет сектор гражданской обороны, чрезвычайных ситуаций и мобилизационной работы</w:t>
      </w:r>
      <w:r w:rsidRPr="005565D9">
        <w:rPr>
          <w:rFonts w:eastAsia="Cambria Math"/>
          <w:lang w:eastAsia="ru-RU"/>
        </w:rPr>
        <w:t xml:space="preserve"> </w:t>
      </w:r>
      <w:r>
        <w:rPr>
          <w:rFonts w:eastAsia="Cambria Math"/>
          <w:lang w:eastAsia="ru-RU"/>
        </w:rPr>
        <w:t>Администрации Якшур-Бодьинского района (далее – сектор ГО, ЧС и МР</w:t>
      </w:r>
      <w:r w:rsidRPr="005565D9">
        <w:rPr>
          <w:rFonts w:eastAsia="Cambria Math"/>
          <w:lang w:eastAsia="ru-RU"/>
        </w:rPr>
        <w:t xml:space="preserve">). </w:t>
      </w:r>
    </w:p>
    <w:p w:rsidR="00456ABD" w:rsidRPr="005565D9"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4.2. </w:t>
      </w:r>
      <w:r w:rsidRPr="005565D9">
        <w:rPr>
          <w:rFonts w:eastAsia="Cambria Math"/>
          <w:lang w:eastAsia="ru-RU"/>
        </w:rPr>
        <w:t xml:space="preserve">Руководитель </w:t>
      </w:r>
      <w:r>
        <w:rPr>
          <w:rFonts w:eastAsia="Cambria Math"/>
          <w:lang w:eastAsia="ru-RU"/>
        </w:rPr>
        <w:t xml:space="preserve">УКП </w:t>
      </w:r>
      <w:r w:rsidRPr="005565D9">
        <w:rPr>
          <w:rFonts w:eastAsia="Cambria Math"/>
          <w:lang w:eastAsia="ru-RU"/>
        </w:rPr>
        <w:t>отвечает за планирование, организацию и обучение неработающего населения, состояние учебно-материальной базы УКП.</w:t>
      </w:r>
    </w:p>
    <w:p w:rsidR="00456ABD"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4.3. Руководитель обязан: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разрабатывать и вести планирующие, учетные и отчетные документы;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в соответствии с планом работы УКП проводить занятия и консультации;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осуществлять </w:t>
      </w:r>
      <w:proofErr w:type="gramStart"/>
      <w:r w:rsidRPr="005565D9">
        <w:rPr>
          <w:rFonts w:eastAsia="Cambria Math"/>
          <w:lang w:eastAsia="ru-RU"/>
        </w:rPr>
        <w:t>контроль за</w:t>
      </w:r>
      <w:proofErr w:type="gramEnd"/>
      <w:r w:rsidRPr="005565D9">
        <w:rPr>
          <w:rFonts w:eastAsia="Cambria Math"/>
          <w:lang w:eastAsia="ru-RU"/>
        </w:rPr>
        <w:t xml:space="preserve"> ходом самостоятельного обучения </w:t>
      </w:r>
      <w:r>
        <w:rPr>
          <w:rFonts w:eastAsia="Cambria Math"/>
          <w:lang w:eastAsia="ru-RU"/>
        </w:rPr>
        <w:t xml:space="preserve">неработающего </w:t>
      </w:r>
      <w:r w:rsidRPr="005565D9">
        <w:rPr>
          <w:rFonts w:eastAsia="Cambria Math"/>
          <w:lang w:eastAsia="ru-RU"/>
        </w:rPr>
        <w:t>населения и оказывать индивидуальную методическую помощь обучаемым;</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вести учет подготовки и посещения занятий и консультаций неработающим населением;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следить за содержанием помещения, соблюдением правил пожарной безопасности. </w:t>
      </w:r>
    </w:p>
    <w:p w:rsidR="00456ABD" w:rsidRPr="005565D9" w:rsidRDefault="00456ABD" w:rsidP="00456ABD">
      <w:pPr>
        <w:widowControl w:val="0"/>
        <w:suppressAutoHyphens w:val="0"/>
        <w:autoSpaceDN w:val="0"/>
        <w:adjustRightInd w:val="0"/>
        <w:jc w:val="both"/>
        <w:rPr>
          <w:rFonts w:eastAsia="Cambria Math"/>
          <w:lang w:eastAsia="ru-RU"/>
        </w:rPr>
      </w:pPr>
    </w:p>
    <w:p w:rsidR="00456ABD" w:rsidRPr="006F2099" w:rsidRDefault="00456ABD" w:rsidP="00456ABD">
      <w:pPr>
        <w:widowControl w:val="0"/>
        <w:suppressAutoHyphens w:val="0"/>
        <w:autoSpaceDN w:val="0"/>
        <w:adjustRightInd w:val="0"/>
        <w:jc w:val="center"/>
        <w:rPr>
          <w:rFonts w:eastAsia="Cambria Math"/>
          <w:lang w:eastAsia="ru-RU"/>
        </w:rPr>
      </w:pPr>
      <w:r w:rsidRPr="006F2099">
        <w:rPr>
          <w:rFonts w:eastAsia="Cambria Math"/>
          <w:lang w:eastAsia="ru-RU"/>
        </w:rPr>
        <w:t>5. Методика работы</w:t>
      </w:r>
    </w:p>
    <w:p w:rsidR="00456ABD"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5.1. </w:t>
      </w:r>
      <w:r w:rsidRPr="005565D9">
        <w:rPr>
          <w:rFonts w:eastAsia="Cambria Math"/>
          <w:lang w:eastAsia="ru-RU"/>
        </w:rPr>
        <w:t xml:space="preserve">Работа УКП строится по двум направлениям: </w:t>
      </w:r>
    </w:p>
    <w:p w:rsidR="00456ABD"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w:t>
      </w:r>
      <w:proofErr w:type="gramStart"/>
      <w:r w:rsidRPr="005565D9">
        <w:rPr>
          <w:rFonts w:eastAsia="Cambria Math"/>
          <w:lang w:eastAsia="ru-RU"/>
        </w:rPr>
        <w:t>обучение по программе</w:t>
      </w:r>
      <w:proofErr w:type="gramEnd"/>
      <w:r w:rsidRPr="005565D9">
        <w:rPr>
          <w:rFonts w:eastAsia="Cambria Math"/>
          <w:lang w:eastAsia="ru-RU"/>
        </w:rPr>
        <w:t>, рассчитанной на 12</w:t>
      </w:r>
      <w:r>
        <w:rPr>
          <w:rFonts w:eastAsia="Cambria Math"/>
          <w:lang w:eastAsia="ru-RU"/>
        </w:rPr>
        <w:t xml:space="preserve"> часов учебного периода;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проведение консультативной работы. </w:t>
      </w:r>
    </w:p>
    <w:p w:rsidR="00456ABD" w:rsidRPr="005565D9"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5.2. </w:t>
      </w:r>
      <w:r w:rsidRPr="005565D9">
        <w:rPr>
          <w:rFonts w:eastAsia="Cambria Math"/>
          <w:lang w:eastAsia="ru-RU"/>
        </w:rPr>
        <w:t>Подготовка неработающего населения проводится с учетом возраста, состояния здоровья и у</w:t>
      </w:r>
      <w:r>
        <w:rPr>
          <w:rFonts w:eastAsia="Cambria Math"/>
          <w:lang w:eastAsia="ru-RU"/>
        </w:rPr>
        <w:t>ровня знаний в области гражданской обороны</w:t>
      </w:r>
      <w:r w:rsidRPr="005565D9">
        <w:rPr>
          <w:rFonts w:eastAsia="Cambria Math"/>
          <w:lang w:eastAsia="ru-RU"/>
        </w:rPr>
        <w:t xml:space="preserve"> </w:t>
      </w:r>
      <w:r>
        <w:rPr>
          <w:rFonts w:eastAsia="Cambria Math"/>
          <w:color w:val="000000"/>
          <w:shd w:val="clear" w:color="auto" w:fill="FFFFFF"/>
          <w:lang w:eastAsia="ru-RU"/>
        </w:rPr>
        <w:t>и защиты населения от чрезвычайных ситуаций</w:t>
      </w:r>
      <w:r w:rsidRPr="005565D9">
        <w:rPr>
          <w:rFonts w:eastAsia="Cambria Math"/>
          <w:lang w:eastAsia="ru-RU"/>
        </w:rPr>
        <w:t xml:space="preserve">. </w:t>
      </w:r>
    </w:p>
    <w:p w:rsidR="00456ABD" w:rsidRPr="005565D9"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5.3. </w:t>
      </w:r>
      <w:r w:rsidRPr="005565D9">
        <w:rPr>
          <w:rFonts w:eastAsia="Cambria Math"/>
          <w:lang w:eastAsia="ru-RU"/>
        </w:rPr>
        <w:t xml:space="preserve">Длительность и время проведения занятий составляют 40 минут. Руководитель </w:t>
      </w:r>
      <w:r>
        <w:rPr>
          <w:rFonts w:eastAsia="Cambria Math"/>
          <w:lang w:eastAsia="ru-RU"/>
        </w:rPr>
        <w:t xml:space="preserve"> УКП </w:t>
      </w:r>
      <w:r w:rsidRPr="005565D9">
        <w:rPr>
          <w:rFonts w:eastAsia="Cambria Math"/>
          <w:lang w:eastAsia="ru-RU"/>
        </w:rPr>
        <w:t>ведет журнал учета посещаемости занятий, разрабатывает конспекты занятий к тематике обучения.</w:t>
      </w:r>
    </w:p>
    <w:p w:rsidR="00456ABD" w:rsidRPr="005565D9"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5.4. </w:t>
      </w:r>
      <w:r w:rsidRPr="005565D9">
        <w:rPr>
          <w:rFonts w:eastAsia="Cambria Math"/>
          <w:lang w:eastAsia="ru-RU"/>
        </w:rPr>
        <w:t xml:space="preserve">Формы занятий: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лекции;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беседы (консультации) и занятия в форме вопросов и ответов;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просмотр учебных видеозаписей и фильмов;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самостоятельное изучение учебно-методических пособий и памяток.</w:t>
      </w:r>
    </w:p>
    <w:p w:rsidR="00456ABD" w:rsidRPr="005565D9" w:rsidRDefault="00456ABD" w:rsidP="00456ABD">
      <w:pPr>
        <w:widowControl w:val="0"/>
        <w:suppressAutoHyphens w:val="0"/>
        <w:autoSpaceDN w:val="0"/>
        <w:adjustRightInd w:val="0"/>
        <w:ind w:firstLine="709"/>
        <w:jc w:val="both"/>
        <w:rPr>
          <w:rFonts w:eastAsia="Cambria Math"/>
          <w:lang w:eastAsia="ru-RU"/>
        </w:rPr>
      </w:pPr>
    </w:p>
    <w:p w:rsidR="00456ABD" w:rsidRPr="00AC75C5" w:rsidRDefault="00456ABD" w:rsidP="00456ABD">
      <w:pPr>
        <w:widowControl w:val="0"/>
        <w:suppressAutoHyphens w:val="0"/>
        <w:autoSpaceDN w:val="0"/>
        <w:adjustRightInd w:val="0"/>
        <w:jc w:val="center"/>
        <w:rPr>
          <w:rFonts w:eastAsia="Cambria Math"/>
          <w:lang w:eastAsia="ru-RU"/>
        </w:rPr>
      </w:pPr>
      <w:r w:rsidRPr="00AC75C5">
        <w:rPr>
          <w:rFonts w:eastAsia="Cambria Math"/>
          <w:lang w:eastAsia="ru-RU"/>
        </w:rPr>
        <w:t>6. Документация</w:t>
      </w:r>
    </w:p>
    <w:p w:rsidR="00456ABD" w:rsidRPr="005565D9" w:rsidRDefault="00456ABD" w:rsidP="00456ABD">
      <w:pPr>
        <w:shd w:val="clear" w:color="auto" w:fill="FFFFFF"/>
        <w:ind w:firstLine="709"/>
        <w:jc w:val="both"/>
        <w:rPr>
          <w:rFonts w:eastAsia="Calibri"/>
          <w:color w:val="1A1A1A"/>
        </w:rPr>
      </w:pPr>
      <w:r w:rsidRPr="005565D9">
        <w:rPr>
          <w:rFonts w:eastAsia="Calibri"/>
          <w:color w:val="1A1A1A"/>
        </w:rPr>
        <w:t>6.1. В целях организации работы УКП разрабатываются следующие документы:</w:t>
      </w:r>
    </w:p>
    <w:p w:rsidR="00456ABD" w:rsidRPr="005565D9" w:rsidRDefault="00456ABD" w:rsidP="00456ABD">
      <w:pPr>
        <w:shd w:val="clear" w:color="auto" w:fill="FFFFFF"/>
        <w:ind w:firstLine="709"/>
        <w:jc w:val="both"/>
        <w:rPr>
          <w:rFonts w:eastAsia="Calibri"/>
          <w:color w:val="1A1A1A"/>
        </w:rPr>
      </w:pPr>
      <w:r>
        <w:rPr>
          <w:rFonts w:eastAsia="Calibri"/>
          <w:color w:val="1A1A1A"/>
        </w:rPr>
        <w:t>1) о</w:t>
      </w:r>
      <w:r w:rsidRPr="005565D9">
        <w:rPr>
          <w:rFonts w:eastAsia="Calibri"/>
          <w:color w:val="1A1A1A"/>
        </w:rPr>
        <w:t>рганизационные документы:</w:t>
      </w:r>
    </w:p>
    <w:p w:rsidR="00456ABD" w:rsidRPr="005565D9"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lastRenderedPageBreak/>
        <w:t>- постановление Администрации Якшур-Бодьинского района</w:t>
      </w:r>
      <w:r w:rsidRPr="005565D9">
        <w:rPr>
          <w:rFonts w:eastAsia="Cambria Math"/>
          <w:lang w:eastAsia="ru-RU"/>
        </w:rPr>
        <w:t xml:space="preserve"> о создании УКП;</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положение об УКП; </w:t>
      </w:r>
    </w:p>
    <w:p w:rsidR="00456ABD" w:rsidRPr="005565D9" w:rsidRDefault="00456ABD" w:rsidP="00456ABD">
      <w:pPr>
        <w:shd w:val="clear" w:color="auto" w:fill="FFFFFF"/>
        <w:ind w:firstLine="709"/>
        <w:jc w:val="both"/>
        <w:rPr>
          <w:rFonts w:eastAsia="Calibri"/>
        </w:rPr>
      </w:pPr>
      <w:r w:rsidRPr="005565D9">
        <w:rPr>
          <w:rFonts w:eastAsia="Calibri"/>
        </w:rPr>
        <w:t>- обязанности начальника и консультантов УКП (приложение № 1</w:t>
      </w:r>
      <w:r>
        <w:rPr>
          <w:rFonts w:eastAsia="Calibri"/>
        </w:rPr>
        <w:t xml:space="preserve"> к настоящему Положению</w:t>
      </w:r>
      <w:r w:rsidRPr="005565D9">
        <w:rPr>
          <w:rFonts w:eastAsia="Calibri"/>
        </w:rPr>
        <w:t>);</w:t>
      </w:r>
    </w:p>
    <w:p w:rsidR="00456ABD" w:rsidRPr="005565D9" w:rsidRDefault="00456ABD" w:rsidP="00456ABD">
      <w:pPr>
        <w:shd w:val="clear" w:color="auto" w:fill="FFFFFF"/>
        <w:ind w:firstLine="709"/>
        <w:jc w:val="both"/>
        <w:rPr>
          <w:rFonts w:eastAsia="Calibri"/>
        </w:rPr>
      </w:pPr>
      <w:r w:rsidRPr="005565D9">
        <w:rPr>
          <w:rFonts w:eastAsia="Calibri"/>
        </w:rPr>
        <w:t xml:space="preserve">- </w:t>
      </w:r>
      <w:r>
        <w:rPr>
          <w:rFonts w:eastAsia="Calibri"/>
        </w:rPr>
        <w:t>план работы УКП на учебный год по форме согласно приложению</w:t>
      </w:r>
      <w:r w:rsidRPr="005565D9">
        <w:rPr>
          <w:rFonts w:eastAsia="Calibri"/>
        </w:rPr>
        <w:t xml:space="preserve"> № 2</w:t>
      </w:r>
      <w:r>
        <w:rPr>
          <w:rFonts w:eastAsia="Calibri"/>
        </w:rPr>
        <w:t xml:space="preserve"> к настоящему Положению</w:t>
      </w:r>
      <w:r w:rsidRPr="005565D9">
        <w:rPr>
          <w:rFonts w:eastAsia="Calibri"/>
        </w:rPr>
        <w:t>;</w:t>
      </w:r>
    </w:p>
    <w:p w:rsidR="00456ABD" w:rsidRPr="005565D9" w:rsidRDefault="00456ABD" w:rsidP="00456ABD">
      <w:pPr>
        <w:shd w:val="clear" w:color="auto" w:fill="FFFFFF"/>
        <w:ind w:firstLine="709"/>
        <w:jc w:val="both"/>
        <w:rPr>
          <w:rFonts w:eastAsia="Calibri"/>
        </w:rPr>
      </w:pPr>
      <w:r w:rsidRPr="005565D9">
        <w:rPr>
          <w:rFonts w:eastAsia="Calibri"/>
        </w:rPr>
        <w:t xml:space="preserve">- распорядок дня работы УКП </w:t>
      </w:r>
      <w:r>
        <w:rPr>
          <w:rFonts w:eastAsia="Calibri"/>
        </w:rPr>
        <w:t>по форме согласно приложению № 3 к настоящему Положению</w:t>
      </w:r>
      <w:r w:rsidRPr="005565D9">
        <w:rPr>
          <w:rFonts w:eastAsia="Calibri"/>
        </w:rPr>
        <w:t>;</w:t>
      </w:r>
    </w:p>
    <w:p w:rsidR="00456ABD" w:rsidRPr="005565D9" w:rsidRDefault="00456ABD" w:rsidP="00456ABD">
      <w:pPr>
        <w:widowControl w:val="0"/>
        <w:suppressAutoHyphens w:val="0"/>
        <w:autoSpaceDN w:val="0"/>
        <w:adjustRightInd w:val="0"/>
        <w:ind w:firstLine="709"/>
        <w:jc w:val="both"/>
        <w:rPr>
          <w:rFonts w:eastAsia="Cambria Math"/>
          <w:color w:val="1A1A1A"/>
          <w:shd w:val="clear" w:color="auto" w:fill="FFFFFF"/>
          <w:lang w:eastAsia="ru-RU"/>
        </w:rPr>
      </w:pPr>
      <w:r w:rsidRPr="005565D9">
        <w:rPr>
          <w:rFonts w:eastAsia="Cambria Math"/>
          <w:color w:val="1A1A1A"/>
          <w:shd w:val="clear" w:color="auto" w:fill="FFFFFF"/>
          <w:lang w:eastAsia="ru-RU"/>
        </w:rPr>
        <w:t xml:space="preserve">- расписание проводимых мероприятий на УКП </w:t>
      </w:r>
      <w:r>
        <w:rPr>
          <w:rFonts w:eastAsia="Calibri"/>
        </w:rPr>
        <w:t>по форме согласно приложению № 4 к настоящему Положению</w:t>
      </w:r>
      <w:r w:rsidRPr="005565D9">
        <w:rPr>
          <w:rFonts w:eastAsia="Cambria Math"/>
          <w:color w:val="1A1A1A"/>
          <w:shd w:val="clear" w:color="auto" w:fill="FFFFFF"/>
          <w:lang w:eastAsia="ru-RU"/>
        </w:rPr>
        <w:t>;</w:t>
      </w:r>
    </w:p>
    <w:p w:rsidR="00456ABD" w:rsidRPr="005565D9" w:rsidRDefault="00456ABD" w:rsidP="00456ABD">
      <w:pPr>
        <w:shd w:val="clear" w:color="auto" w:fill="FFFFFF"/>
        <w:ind w:firstLine="709"/>
        <w:jc w:val="both"/>
        <w:rPr>
          <w:rFonts w:eastAsia="Calibri"/>
        </w:rPr>
      </w:pPr>
      <w:r>
        <w:rPr>
          <w:rFonts w:eastAsia="Calibri"/>
        </w:rPr>
        <w:t>2) д</w:t>
      </w:r>
      <w:r w:rsidRPr="005565D9">
        <w:rPr>
          <w:rFonts w:eastAsia="Calibri"/>
        </w:rPr>
        <w:t>окументы по учету подготовки:</w:t>
      </w:r>
    </w:p>
    <w:p w:rsidR="00456ABD" w:rsidRPr="005565D9" w:rsidRDefault="00456ABD" w:rsidP="00456ABD">
      <w:pPr>
        <w:shd w:val="clear" w:color="auto" w:fill="FFFFFF"/>
        <w:ind w:firstLine="709"/>
        <w:jc w:val="both"/>
        <w:rPr>
          <w:rFonts w:eastAsia="Calibri"/>
        </w:rPr>
      </w:pPr>
      <w:r w:rsidRPr="005565D9">
        <w:rPr>
          <w:rFonts w:eastAsia="Calibri"/>
        </w:rPr>
        <w:t>- журнал учета п</w:t>
      </w:r>
      <w:r>
        <w:rPr>
          <w:rFonts w:eastAsia="Calibri"/>
        </w:rPr>
        <w:t>осещаемости мероприятий на УКП по форме согласно приложению</w:t>
      </w:r>
      <w:r w:rsidRPr="005565D9">
        <w:rPr>
          <w:rFonts w:eastAsia="Calibri"/>
        </w:rPr>
        <w:t xml:space="preserve"> № 5</w:t>
      </w:r>
      <w:r>
        <w:rPr>
          <w:rFonts w:eastAsia="Calibri"/>
        </w:rPr>
        <w:t xml:space="preserve"> к настоящему Положению;</w:t>
      </w:r>
    </w:p>
    <w:p w:rsidR="00456ABD" w:rsidRPr="005565D9" w:rsidRDefault="00456ABD" w:rsidP="00456ABD">
      <w:pPr>
        <w:shd w:val="clear" w:color="auto" w:fill="FFFFFF"/>
        <w:ind w:firstLine="709"/>
        <w:jc w:val="both"/>
        <w:rPr>
          <w:rFonts w:eastAsia="Calibri"/>
        </w:rPr>
      </w:pPr>
      <w:r w:rsidRPr="005565D9">
        <w:rPr>
          <w:rFonts w:eastAsia="Calibri"/>
        </w:rPr>
        <w:t xml:space="preserve">- журнал учета населения, с указанием адресов, </w:t>
      </w:r>
      <w:r>
        <w:rPr>
          <w:rFonts w:eastAsia="Calibri"/>
        </w:rPr>
        <w:t>прошедших обучение на УКП по форме согласно приложению</w:t>
      </w:r>
      <w:r w:rsidRPr="005565D9">
        <w:rPr>
          <w:rFonts w:eastAsia="Calibri"/>
        </w:rPr>
        <w:t xml:space="preserve"> № 6</w:t>
      </w:r>
      <w:r>
        <w:rPr>
          <w:rFonts w:eastAsia="Calibri"/>
        </w:rPr>
        <w:t xml:space="preserve"> к настоящему Положению</w:t>
      </w:r>
      <w:r w:rsidRPr="005565D9">
        <w:rPr>
          <w:rFonts w:eastAsia="Calibri"/>
        </w:rPr>
        <w:t>.</w:t>
      </w:r>
    </w:p>
    <w:p w:rsidR="00456ABD" w:rsidRPr="005565D9" w:rsidRDefault="00456ABD" w:rsidP="00456ABD">
      <w:pPr>
        <w:widowControl w:val="0"/>
        <w:suppressAutoHyphens w:val="0"/>
        <w:autoSpaceDN w:val="0"/>
        <w:adjustRightInd w:val="0"/>
        <w:ind w:firstLine="709"/>
        <w:jc w:val="both"/>
        <w:rPr>
          <w:rFonts w:eastAsia="Cambria Math"/>
          <w:lang w:eastAsia="ru-RU"/>
        </w:rPr>
      </w:pPr>
    </w:p>
    <w:p w:rsidR="00456ABD" w:rsidRPr="000B6E09" w:rsidRDefault="00456ABD" w:rsidP="00456ABD">
      <w:pPr>
        <w:widowControl w:val="0"/>
        <w:suppressAutoHyphens w:val="0"/>
        <w:autoSpaceDN w:val="0"/>
        <w:adjustRightInd w:val="0"/>
        <w:jc w:val="center"/>
        <w:rPr>
          <w:rFonts w:eastAsia="Cambria Math"/>
          <w:lang w:eastAsia="ru-RU"/>
        </w:rPr>
      </w:pPr>
      <w:r w:rsidRPr="000B6E09">
        <w:rPr>
          <w:rFonts w:eastAsia="Cambria Math"/>
          <w:lang w:eastAsia="ru-RU"/>
        </w:rPr>
        <w:t>7. Оборудование и оснащение</w:t>
      </w:r>
      <w:r>
        <w:rPr>
          <w:rFonts w:eastAsia="Cambria Math"/>
          <w:lang w:eastAsia="ru-RU"/>
        </w:rPr>
        <w:t xml:space="preserve"> УКП</w:t>
      </w:r>
    </w:p>
    <w:p w:rsidR="00456ABD"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7.1. </w:t>
      </w:r>
      <w:r w:rsidRPr="005565D9">
        <w:rPr>
          <w:rFonts w:eastAsia="Cambria Math"/>
          <w:lang w:eastAsia="ru-RU"/>
        </w:rPr>
        <w:t xml:space="preserve">УКП, </w:t>
      </w:r>
      <w:proofErr w:type="gramStart"/>
      <w:r w:rsidRPr="005565D9">
        <w:rPr>
          <w:rFonts w:eastAsia="Cambria Math"/>
          <w:lang w:eastAsia="ru-RU"/>
        </w:rPr>
        <w:t>осуществляющий</w:t>
      </w:r>
      <w:proofErr w:type="gramEnd"/>
      <w:r w:rsidRPr="005565D9">
        <w:rPr>
          <w:rFonts w:eastAsia="Cambria Math"/>
          <w:lang w:eastAsia="ru-RU"/>
        </w:rPr>
        <w:t xml:space="preserve"> подготовку неработающего населения, обустраивается в помещении, обеспечивающем необходимые условия для организации учебного процесса и оснащенном необходимым</w:t>
      </w:r>
      <w:r>
        <w:rPr>
          <w:rFonts w:eastAsia="Cambria Math"/>
          <w:lang w:eastAsia="ru-RU"/>
        </w:rPr>
        <w:t xml:space="preserve"> количеством исправной мебели. </w:t>
      </w:r>
    </w:p>
    <w:p w:rsidR="00456ABD" w:rsidRPr="005565D9"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7.2. У входа в УКП</w:t>
      </w:r>
      <w:r w:rsidRPr="005565D9">
        <w:rPr>
          <w:rFonts w:eastAsia="Cambria Math"/>
          <w:lang w:eastAsia="ru-RU"/>
        </w:rPr>
        <w:t xml:space="preserve"> располагается вывеска с указанием распорядка дня УКП. </w:t>
      </w:r>
    </w:p>
    <w:p w:rsidR="00456ABD" w:rsidRPr="005565D9"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7.3. </w:t>
      </w:r>
      <w:r w:rsidRPr="005565D9">
        <w:rPr>
          <w:rFonts w:eastAsia="Cambria Math"/>
          <w:lang w:eastAsia="ru-RU"/>
        </w:rPr>
        <w:t>Учебно-материальная база УКП включает технические средства обучения, информационно-</w:t>
      </w:r>
      <w:r>
        <w:rPr>
          <w:rFonts w:eastAsia="Cambria Math"/>
          <w:lang w:eastAsia="ru-RU"/>
        </w:rPr>
        <w:t>справочные стенды по вопросам гражданской обороны</w:t>
      </w:r>
      <w:r w:rsidRPr="005565D9">
        <w:rPr>
          <w:rFonts w:eastAsia="Cambria Math"/>
          <w:lang w:eastAsia="ru-RU"/>
        </w:rPr>
        <w:t xml:space="preserve"> и защиты </w:t>
      </w:r>
      <w:r>
        <w:rPr>
          <w:rFonts w:eastAsia="Cambria Math"/>
          <w:lang w:eastAsia="ru-RU"/>
        </w:rPr>
        <w:t>населения от чрезвычайных ситуаций</w:t>
      </w:r>
      <w:r w:rsidRPr="005565D9">
        <w:rPr>
          <w:rFonts w:eastAsia="Cambria Math"/>
          <w:lang w:eastAsia="ru-RU"/>
        </w:rPr>
        <w:t xml:space="preserve">, учебные и наглядные пособия, учебно-методическую литературу. </w:t>
      </w:r>
    </w:p>
    <w:p w:rsidR="00456ABD"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7.4. </w:t>
      </w:r>
      <w:r w:rsidRPr="005565D9">
        <w:rPr>
          <w:rFonts w:eastAsia="Cambria Math"/>
          <w:lang w:eastAsia="ru-RU"/>
        </w:rPr>
        <w:t>Помещение УКП оборудуется информационными стендами по гражданской обороне, чрезвычайным ситуациям и пожарной безопасности. Применительно к тематике обучения для повышения наглядности и обеспечения самостоятельной работы обучаемых, на УКП размеща</w:t>
      </w:r>
      <w:r>
        <w:rPr>
          <w:rFonts w:eastAsia="Cambria Math"/>
          <w:lang w:eastAsia="ru-RU"/>
        </w:rPr>
        <w:t xml:space="preserve">ются комплекты плакатов, схем. </w:t>
      </w:r>
    </w:p>
    <w:p w:rsidR="00456ABD" w:rsidRPr="005565D9" w:rsidRDefault="00456ABD" w:rsidP="00456ABD">
      <w:pPr>
        <w:widowControl w:val="0"/>
        <w:suppressAutoHyphens w:val="0"/>
        <w:autoSpaceDN w:val="0"/>
        <w:adjustRightInd w:val="0"/>
        <w:ind w:firstLine="709"/>
        <w:jc w:val="both"/>
        <w:rPr>
          <w:rFonts w:eastAsia="Cambria Math"/>
          <w:lang w:eastAsia="ru-RU"/>
        </w:rPr>
      </w:pPr>
      <w:r>
        <w:rPr>
          <w:rFonts w:eastAsia="Cambria Math"/>
          <w:lang w:eastAsia="ru-RU"/>
        </w:rPr>
        <w:t xml:space="preserve">7.5. </w:t>
      </w:r>
      <w:r w:rsidRPr="005565D9">
        <w:rPr>
          <w:rFonts w:eastAsia="Cambria Math"/>
          <w:lang w:eastAsia="ru-RU"/>
        </w:rPr>
        <w:t>Для проведения занятий, консультаций и самостоятельной работы в УКП может использоваться следующая учебно-методическая литература:</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сборник законодательных и нормативно-правовых актов по вопросам гражданской обороны, защиты </w:t>
      </w:r>
      <w:r>
        <w:rPr>
          <w:rFonts w:eastAsia="Cambria Math"/>
          <w:lang w:eastAsia="ru-RU"/>
        </w:rPr>
        <w:t xml:space="preserve">населения </w:t>
      </w:r>
      <w:r w:rsidRPr="005565D9">
        <w:rPr>
          <w:rFonts w:eastAsia="Cambria Math"/>
          <w:lang w:eastAsia="ru-RU"/>
        </w:rPr>
        <w:t>от чрезвычайных ситуаций и обеспечения пожарной безопасности</w:t>
      </w:r>
      <w:proofErr w:type="gramStart"/>
      <w:r w:rsidRPr="005565D9">
        <w:rPr>
          <w:rFonts w:eastAsia="Cambria Math"/>
          <w:lang w:eastAsia="ru-RU"/>
        </w:rPr>
        <w:t xml:space="preserve"> ;</w:t>
      </w:r>
      <w:proofErr w:type="gramEnd"/>
      <w:r w:rsidRPr="005565D9">
        <w:rPr>
          <w:rFonts w:eastAsia="Cambria Math"/>
          <w:lang w:eastAsia="ru-RU"/>
        </w:rPr>
        <w:t xml:space="preserve">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w:t>
      </w:r>
      <w:r>
        <w:rPr>
          <w:rFonts w:eastAsia="Cambria Math"/>
          <w:lang w:eastAsia="ru-RU"/>
        </w:rPr>
        <w:t xml:space="preserve"> книги и учебники по вопросам гражданской обороны</w:t>
      </w:r>
      <w:r w:rsidRPr="005565D9">
        <w:rPr>
          <w:rFonts w:eastAsia="Cambria Math"/>
          <w:lang w:eastAsia="ru-RU"/>
        </w:rPr>
        <w:t xml:space="preserve"> и защиты </w:t>
      </w:r>
      <w:r>
        <w:rPr>
          <w:rFonts w:eastAsia="Cambria Math"/>
          <w:lang w:eastAsia="ru-RU"/>
        </w:rPr>
        <w:t>населения от чрезвычайных ситуаций</w:t>
      </w:r>
      <w:r w:rsidRPr="005565D9">
        <w:rPr>
          <w:rFonts w:eastAsia="Cambria Math"/>
          <w:lang w:eastAsia="ru-RU"/>
        </w:rPr>
        <w:t xml:space="preserve">; </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методические разработки, планы-конспекты, лекционный материал;</w:t>
      </w:r>
    </w:p>
    <w:p w:rsidR="00456ABD" w:rsidRPr="005565D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xml:space="preserve">- периодические печатные издания по прилагаемой тематике; </w:t>
      </w:r>
    </w:p>
    <w:p w:rsidR="00456ABD" w:rsidRPr="000B6E09" w:rsidRDefault="00456ABD" w:rsidP="00456ABD">
      <w:pPr>
        <w:widowControl w:val="0"/>
        <w:suppressAutoHyphens w:val="0"/>
        <w:autoSpaceDN w:val="0"/>
        <w:adjustRightInd w:val="0"/>
        <w:ind w:firstLine="709"/>
        <w:jc w:val="both"/>
        <w:rPr>
          <w:rFonts w:eastAsia="Cambria Math"/>
          <w:lang w:eastAsia="ru-RU"/>
        </w:rPr>
      </w:pPr>
      <w:r w:rsidRPr="005565D9">
        <w:rPr>
          <w:rFonts w:eastAsia="Cambria Math"/>
          <w:lang w:eastAsia="ru-RU"/>
        </w:rPr>
        <w:t>- памятки, л</w:t>
      </w:r>
      <w:r>
        <w:rPr>
          <w:rFonts w:eastAsia="Cambria Math"/>
          <w:lang w:eastAsia="ru-RU"/>
        </w:rPr>
        <w:t>истовки, буклеты, рекомендации.</w:t>
      </w:r>
    </w:p>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Pr="000B6E09" w:rsidRDefault="00456ABD" w:rsidP="00456ABD">
      <w:pPr>
        <w:suppressAutoHyphens w:val="0"/>
        <w:jc w:val="right"/>
        <w:rPr>
          <w:lang w:eastAsia="ru-RU"/>
        </w:rPr>
      </w:pPr>
      <w:r w:rsidRPr="000B6E09">
        <w:rPr>
          <w:lang w:eastAsia="ru-RU"/>
        </w:rPr>
        <w:lastRenderedPageBreak/>
        <w:t>Приложение № 1</w:t>
      </w:r>
    </w:p>
    <w:p w:rsidR="00456ABD" w:rsidRPr="000B6E09" w:rsidRDefault="00456ABD" w:rsidP="00456ABD">
      <w:pPr>
        <w:jc w:val="right"/>
        <w:rPr>
          <w:rFonts w:eastAsia="Calibri"/>
          <w:color w:val="000000"/>
          <w:shd w:val="clear" w:color="auto" w:fill="FFFFFF"/>
        </w:rPr>
      </w:pPr>
      <w:r w:rsidRPr="000B6E09">
        <w:rPr>
          <w:lang w:eastAsia="ru-RU"/>
        </w:rPr>
        <w:t xml:space="preserve">                                                                                       к </w:t>
      </w:r>
      <w:r w:rsidRPr="000B6E09">
        <w:rPr>
          <w:rFonts w:eastAsia="Calibri"/>
          <w:color w:val="000000"/>
          <w:shd w:val="clear" w:color="auto" w:fill="FFFFFF"/>
        </w:rPr>
        <w:t xml:space="preserve">Положению об учебно-консультационном пункте по подготовке </w:t>
      </w:r>
    </w:p>
    <w:p w:rsidR="00456ABD" w:rsidRPr="000B6E09" w:rsidRDefault="00456ABD" w:rsidP="00456ABD">
      <w:pPr>
        <w:jc w:val="right"/>
        <w:rPr>
          <w:rFonts w:eastAsia="Calibri"/>
          <w:color w:val="000000"/>
          <w:shd w:val="clear" w:color="auto" w:fill="FFFFFF"/>
        </w:rPr>
      </w:pPr>
      <w:r w:rsidRPr="000B6E09">
        <w:rPr>
          <w:rFonts w:eastAsia="Calibri"/>
          <w:color w:val="000000"/>
          <w:shd w:val="clear" w:color="auto" w:fill="FFFFFF"/>
        </w:rPr>
        <w:t xml:space="preserve">населения в области гражданской обороны и </w:t>
      </w:r>
    </w:p>
    <w:p w:rsidR="00456ABD" w:rsidRPr="000B6E09" w:rsidRDefault="00456ABD" w:rsidP="00456ABD">
      <w:pPr>
        <w:jc w:val="right"/>
        <w:rPr>
          <w:rFonts w:eastAsia="Calibri"/>
          <w:color w:val="000000"/>
          <w:shd w:val="clear" w:color="auto" w:fill="FFFFFF"/>
        </w:rPr>
      </w:pPr>
      <w:r w:rsidRPr="000B6E09">
        <w:rPr>
          <w:rFonts w:eastAsia="Calibri"/>
          <w:color w:val="000000"/>
          <w:shd w:val="clear" w:color="auto" w:fill="FFFFFF"/>
        </w:rPr>
        <w:t xml:space="preserve">защиты населения от чрезвычайных ситуаций </w:t>
      </w:r>
    </w:p>
    <w:p w:rsidR="00456ABD" w:rsidRDefault="00456ABD" w:rsidP="00456ABD">
      <w:pPr>
        <w:suppressAutoHyphens w:val="0"/>
        <w:jc w:val="right"/>
      </w:pPr>
    </w:p>
    <w:p w:rsidR="00456ABD" w:rsidRDefault="00456ABD" w:rsidP="00456ABD">
      <w:pPr>
        <w:shd w:val="clear" w:color="auto" w:fill="FFFFFF"/>
        <w:spacing w:line="276" w:lineRule="auto"/>
        <w:jc w:val="center"/>
        <w:rPr>
          <w:rFonts w:eastAsia="Calibri"/>
          <w:b/>
        </w:rPr>
      </w:pPr>
    </w:p>
    <w:p w:rsidR="00456ABD" w:rsidRPr="000B6E09" w:rsidRDefault="00456ABD" w:rsidP="00456ABD">
      <w:pPr>
        <w:shd w:val="clear" w:color="auto" w:fill="FFFFFF"/>
        <w:spacing w:line="276" w:lineRule="auto"/>
        <w:jc w:val="center"/>
        <w:rPr>
          <w:rFonts w:eastAsia="Calibri"/>
          <w:b/>
        </w:rPr>
      </w:pPr>
      <w:r w:rsidRPr="000B6E09">
        <w:rPr>
          <w:rFonts w:eastAsia="Calibri"/>
          <w:b/>
        </w:rPr>
        <w:t>ОБЯЗАННОСТИ</w:t>
      </w:r>
    </w:p>
    <w:p w:rsidR="00456ABD" w:rsidRPr="000B6E09" w:rsidRDefault="00456ABD" w:rsidP="00456ABD">
      <w:pPr>
        <w:jc w:val="center"/>
        <w:rPr>
          <w:rFonts w:eastAsia="Calibri"/>
          <w:b/>
          <w:color w:val="000000"/>
          <w:shd w:val="clear" w:color="auto" w:fill="FFFFFF"/>
        </w:rPr>
      </w:pPr>
      <w:r w:rsidRPr="000B6E09">
        <w:rPr>
          <w:rFonts w:eastAsia="Calibri"/>
          <w:b/>
        </w:rPr>
        <w:t xml:space="preserve">начальника </w:t>
      </w:r>
      <w:r>
        <w:rPr>
          <w:rFonts w:eastAsia="Calibri"/>
          <w:b/>
          <w:color w:val="000000"/>
          <w:shd w:val="clear" w:color="auto" w:fill="FFFFFF"/>
        </w:rPr>
        <w:t>учебно-консультационного пункта</w:t>
      </w:r>
    </w:p>
    <w:p w:rsidR="00456ABD" w:rsidRPr="000B6E09" w:rsidRDefault="00456ABD" w:rsidP="00456ABD">
      <w:pPr>
        <w:shd w:val="clear" w:color="auto" w:fill="FFFFFF"/>
        <w:spacing w:line="276" w:lineRule="auto"/>
        <w:jc w:val="center"/>
        <w:rPr>
          <w:rFonts w:eastAsia="Calibri"/>
        </w:rPr>
      </w:pPr>
    </w:p>
    <w:p w:rsidR="00456ABD" w:rsidRPr="000B6E09" w:rsidRDefault="00456ABD" w:rsidP="00456ABD">
      <w:pPr>
        <w:shd w:val="clear" w:color="auto" w:fill="FFFFFF"/>
        <w:ind w:firstLine="709"/>
        <w:jc w:val="both"/>
        <w:rPr>
          <w:rFonts w:eastAsia="Calibri"/>
        </w:rPr>
      </w:pPr>
      <w:r w:rsidRPr="000B6E09">
        <w:rPr>
          <w:rFonts w:eastAsia="Calibri"/>
        </w:rPr>
        <w:t xml:space="preserve">Начальник УКП отвечает </w:t>
      </w:r>
      <w:proofErr w:type="gramStart"/>
      <w:r w:rsidRPr="000B6E09">
        <w:rPr>
          <w:rFonts w:eastAsia="Calibri"/>
        </w:rPr>
        <w:t>за</w:t>
      </w:r>
      <w:proofErr w:type="gramEnd"/>
      <w:r w:rsidRPr="000B6E09">
        <w:rPr>
          <w:rFonts w:eastAsia="Calibri"/>
        </w:rPr>
        <w:t>:</w:t>
      </w:r>
    </w:p>
    <w:p w:rsidR="00456ABD" w:rsidRPr="000B6E09" w:rsidRDefault="00456ABD" w:rsidP="00456ABD">
      <w:pPr>
        <w:shd w:val="clear" w:color="auto" w:fill="FFFFFF"/>
        <w:ind w:firstLine="709"/>
        <w:jc w:val="both"/>
        <w:rPr>
          <w:rFonts w:eastAsia="Calibri"/>
        </w:rPr>
      </w:pPr>
      <w:r>
        <w:rPr>
          <w:rFonts w:eastAsia="Calibri"/>
        </w:rPr>
        <w:t>-</w:t>
      </w:r>
      <w:r w:rsidRPr="000B6E09">
        <w:rPr>
          <w:rFonts w:eastAsia="Calibri"/>
        </w:rPr>
        <w:t xml:space="preserve"> организацию и ход проведения учебного процесса с неработающим населением</w:t>
      </w:r>
      <w:r>
        <w:rPr>
          <w:rFonts w:eastAsia="Calibri"/>
        </w:rPr>
        <w:t xml:space="preserve"> территории, закрепленной</w:t>
      </w:r>
      <w:r w:rsidRPr="000B6E09">
        <w:rPr>
          <w:rFonts w:eastAsia="Calibri"/>
        </w:rPr>
        <w:t xml:space="preserve"> за УКП;</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состояние учебной и методической работы;</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материально-техническое обеспечение учебного процесса;</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подбор кадров в штат УКП,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456ABD" w:rsidRPr="000B6E09" w:rsidRDefault="00456ABD" w:rsidP="00456ABD">
      <w:pPr>
        <w:shd w:val="clear" w:color="auto" w:fill="FFFFFF"/>
        <w:ind w:firstLine="709"/>
        <w:jc w:val="both"/>
        <w:rPr>
          <w:rFonts w:eastAsia="Calibri"/>
        </w:rPr>
      </w:pPr>
      <w:r w:rsidRPr="000B6E09">
        <w:rPr>
          <w:rFonts w:eastAsia="Calibri"/>
        </w:rPr>
        <w:t>Начальник УКП обязан:</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разрабатывать планирующие и отчётные документы;</w:t>
      </w:r>
    </w:p>
    <w:p w:rsidR="00456ABD" w:rsidRPr="000B6E09" w:rsidRDefault="00456ABD" w:rsidP="00456ABD">
      <w:pPr>
        <w:shd w:val="clear" w:color="auto" w:fill="FFFFFF"/>
        <w:ind w:firstLine="709"/>
        <w:jc w:val="both"/>
        <w:rPr>
          <w:rFonts w:eastAsia="Calibri"/>
        </w:rPr>
      </w:pPr>
      <w:r>
        <w:rPr>
          <w:rFonts w:eastAsia="Calibri"/>
        </w:rPr>
        <w:t>- вести учёт своевременного исполнения</w:t>
      </w:r>
      <w:r w:rsidRPr="000B6E09">
        <w:rPr>
          <w:rFonts w:eastAsia="Calibri"/>
        </w:rPr>
        <w:t xml:space="preserve"> документов;</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совершенствовать учебно-материальную базу УКП;</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знать характеристику закрепленной территории, численность неработающего населения;</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знать положение дел, проблемные вопросы по обучению неработающего населения, своевременно принимать меры по их решению;</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поддерживать в процессе работы связь с предприятиями, организациями и учрежде</w:t>
      </w:r>
      <w:r>
        <w:rPr>
          <w:rFonts w:eastAsia="Calibri"/>
        </w:rPr>
        <w:t>ниями, расположенными на территории Якшур-Бодьинского района,</w:t>
      </w:r>
      <w:r w:rsidRPr="000B6E09">
        <w:rPr>
          <w:rFonts w:eastAsia="Calibri"/>
        </w:rPr>
        <w:t xml:space="preserve">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разрабатывать документы и вести отчётную документацию по обучению неработающего населения закреплённой территории;</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следить за внутренним порядком, целостностью и исправностью имущества УКП;</w:t>
      </w:r>
    </w:p>
    <w:p w:rsidR="00456ABD" w:rsidRPr="000B6E09" w:rsidRDefault="00456ABD" w:rsidP="00456ABD">
      <w:pPr>
        <w:shd w:val="clear" w:color="auto" w:fill="FFFFFF"/>
        <w:ind w:firstLine="709"/>
        <w:jc w:val="both"/>
        <w:rPr>
          <w:rFonts w:eastAsia="Calibri"/>
        </w:rPr>
      </w:pPr>
      <w:r>
        <w:rPr>
          <w:rFonts w:eastAsia="Calibri"/>
        </w:rPr>
        <w:t xml:space="preserve">- </w:t>
      </w:r>
      <w:r w:rsidRPr="000B6E09">
        <w:rPr>
          <w:rFonts w:eastAsia="Calibri"/>
        </w:rPr>
        <w:t xml:space="preserve">раз в пять лет проходить повышение квалификации в области гражданской обороны и защиты </w:t>
      </w:r>
      <w:r>
        <w:rPr>
          <w:rFonts w:eastAsia="Calibri"/>
        </w:rPr>
        <w:t xml:space="preserve">населения </w:t>
      </w:r>
      <w:r w:rsidRPr="000B6E09">
        <w:rPr>
          <w:rFonts w:eastAsia="Calibri"/>
        </w:rPr>
        <w:t>от чрезвычайных ситуаций.</w:t>
      </w:r>
    </w:p>
    <w:p w:rsidR="00456ABD" w:rsidRPr="000B6E09" w:rsidRDefault="00456ABD" w:rsidP="00456ABD">
      <w:pPr>
        <w:shd w:val="clear" w:color="auto" w:fill="FFFFFF"/>
        <w:ind w:firstLine="709"/>
        <w:jc w:val="both"/>
        <w:rPr>
          <w:rFonts w:eastAsia="Calibri"/>
        </w:rPr>
      </w:pPr>
    </w:p>
    <w:p w:rsidR="00456ABD" w:rsidRPr="000B6E09" w:rsidRDefault="00456ABD" w:rsidP="00456ABD">
      <w:pPr>
        <w:shd w:val="clear" w:color="auto" w:fill="FFFFFF"/>
        <w:ind w:firstLine="709"/>
        <w:jc w:val="both"/>
        <w:rPr>
          <w:rFonts w:eastAsia="Calibri"/>
        </w:rPr>
      </w:pPr>
      <w:r w:rsidRPr="000B6E09">
        <w:rPr>
          <w:rFonts w:eastAsia="Calibri"/>
        </w:rPr>
        <w:t>Ознакомлен:</w:t>
      </w:r>
    </w:p>
    <w:p w:rsidR="00456ABD" w:rsidRPr="00175B25" w:rsidRDefault="00456ABD" w:rsidP="00456ABD">
      <w:pPr>
        <w:shd w:val="clear" w:color="auto" w:fill="FFFFFF"/>
        <w:spacing w:line="276" w:lineRule="auto"/>
        <w:jc w:val="both"/>
        <w:rPr>
          <w:rFonts w:eastAsia="Calibri"/>
          <w:sz w:val="28"/>
          <w:szCs w:val="28"/>
        </w:rPr>
      </w:pPr>
      <w:r w:rsidRPr="00175B25">
        <w:rPr>
          <w:rFonts w:eastAsia="Calibri"/>
          <w:sz w:val="28"/>
          <w:szCs w:val="28"/>
        </w:rPr>
        <w:t>_____________________________ _______________ _____________</w:t>
      </w:r>
    </w:p>
    <w:p w:rsidR="00456ABD" w:rsidRPr="00687BA6" w:rsidRDefault="00456ABD" w:rsidP="00456ABD">
      <w:pPr>
        <w:shd w:val="clear" w:color="auto" w:fill="FFFFFF"/>
        <w:spacing w:line="276" w:lineRule="auto"/>
        <w:jc w:val="both"/>
        <w:rPr>
          <w:rFonts w:eastAsia="Calibri"/>
          <w:vertAlign w:val="subscript"/>
        </w:rPr>
      </w:pPr>
      <w:r w:rsidRPr="00687BA6">
        <w:rPr>
          <w:rFonts w:eastAsia="Calibri"/>
          <w:vertAlign w:val="subscript"/>
        </w:rPr>
        <w:t xml:space="preserve">                   </w:t>
      </w:r>
      <w:r>
        <w:rPr>
          <w:rFonts w:eastAsia="Calibri"/>
          <w:vertAlign w:val="subscript"/>
        </w:rPr>
        <w:t xml:space="preserve">         </w:t>
      </w:r>
      <w:r w:rsidRPr="00687BA6">
        <w:rPr>
          <w:rFonts w:eastAsia="Calibri"/>
          <w:vertAlign w:val="subscript"/>
        </w:rPr>
        <w:t xml:space="preserve">     </w:t>
      </w:r>
      <w:r>
        <w:rPr>
          <w:rFonts w:eastAsia="Calibri"/>
          <w:vertAlign w:val="subscript"/>
        </w:rPr>
        <w:t>(</w:t>
      </w:r>
      <w:r w:rsidRPr="00687BA6">
        <w:rPr>
          <w:rFonts w:eastAsia="Calibri"/>
          <w:vertAlign w:val="subscript"/>
        </w:rPr>
        <w:t>Ф.И.О.</w:t>
      </w:r>
      <w:r>
        <w:rPr>
          <w:rFonts w:eastAsia="Calibri"/>
          <w:vertAlign w:val="subscript"/>
        </w:rPr>
        <w:t>)</w:t>
      </w:r>
      <w:r w:rsidRPr="00687BA6">
        <w:rPr>
          <w:rFonts w:eastAsia="Calibri"/>
          <w:vertAlign w:val="subscript"/>
        </w:rPr>
        <w:t xml:space="preserve">                                                          </w:t>
      </w:r>
      <w:r>
        <w:rPr>
          <w:rFonts w:eastAsia="Calibri"/>
          <w:vertAlign w:val="subscript"/>
        </w:rPr>
        <w:t xml:space="preserve">               (</w:t>
      </w:r>
      <w:r w:rsidRPr="00687BA6">
        <w:rPr>
          <w:rFonts w:eastAsia="Calibri"/>
          <w:vertAlign w:val="subscript"/>
        </w:rPr>
        <w:t>подпись</w:t>
      </w:r>
      <w:r>
        <w:rPr>
          <w:rFonts w:eastAsia="Calibri"/>
          <w:vertAlign w:val="subscript"/>
        </w:rPr>
        <w:t>)</w:t>
      </w:r>
      <w:r w:rsidRPr="00687BA6">
        <w:rPr>
          <w:rFonts w:eastAsia="Calibri"/>
          <w:vertAlign w:val="subscript"/>
        </w:rPr>
        <w:t xml:space="preserve">                                   </w:t>
      </w:r>
      <w:r>
        <w:rPr>
          <w:rFonts w:eastAsia="Calibri"/>
          <w:vertAlign w:val="subscript"/>
        </w:rPr>
        <w:t>(</w:t>
      </w:r>
      <w:r w:rsidRPr="00687BA6">
        <w:rPr>
          <w:rFonts w:eastAsia="Calibri"/>
          <w:vertAlign w:val="subscript"/>
        </w:rPr>
        <w:t>дата</w:t>
      </w:r>
      <w:r>
        <w:rPr>
          <w:rFonts w:eastAsia="Calibri"/>
          <w:vertAlign w:val="subscript"/>
        </w:rPr>
        <w:t>)</w:t>
      </w:r>
    </w:p>
    <w:p w:rsidR="00456ABD" w:rsidRPr="00175B25" w:rsidRDefault="00456ABD" w:rsidP="00456ABD">
      <w:pPr>
        <w:shd w:val="clear" w:color="auto" w:fill="FFFFFF"/>
        <w:spacing w:line="276" w:lineRule="auto"/>
        <w:jc w:val="both"/>
        <w:rPr>
          <w:rFonts w:eastAsia="Calibri"/>
          <w:sz w:val="20"/>
          <w:szCs w:val="20"/>
        </w:rPr>
      </w:pPr>
    </w:p>
    <w:p w:rsidR="00456ABD" w:rsidRPr="00175B25" w:rsidRDefault="00456ABD" w:rsidP="00456ABD">
      <w:pPr>
        <w:shd w:val="clear" w:color="auto" w:fill="FFFFFF"/>
        <w:spacing w:line="276" w:lineRule="auto"/>
        <w:jc w:val="both"/>
        <w:rPr>
          <w:rFonts w:eastAsia="Calibri"/>
          <w:sz w:val="20"/>
          <w:szCs w:val="20"/>
        </w:rPr>
      </w:pPr>
    </w:p>
    <w:p w:rsidR="00456ABD" w:rsidRPr="00175B25" w:rsidRDefault="00456ABD" w:rsidP="00456ABD">
      <w:pPr>
        <w:shd w:val="clear" w:color="auto" w:fill="FFFFFF"/>
        <w:spacing w:line="276" w:lineRule="auto"/>
        <w:jc w:val="both"/>
        <w:rPr>
          <w:rFonts w:eastAsia="Calibri"/>
          <w:sz w:val="20"/>
          <w:szCs w:val="20"/>
        </w:rPr>
      </w:pPr>
    </w:p>
    <w:p w:rsidR="00456ABD" w:rsidRPr="00175B25" w:rsidRDefault="00456ABD" w:rsidP="00456ABD">
      <w:pPr>
        <w:shd w:val="clear" w:color="auto" w:fill="FFFFFF"/>
        <w:spacing w:line="276" w:lineRule="auto"/>
        <w:jc w:val="both"/>
        <w:rPr>
          <w:rFonts w:eastAsia="Calibri"/>
          <w:sz w:val="20"/>
          <w:szCs w:val="20"/>
        </w:rPr>
      </w:pPr>
    </w:p>
    <w:p w:rsidR="00456ABD" w:rsidRPr="00175B25" w:rsidRDefault="00456ABD" w:rsidP="00456ABD">
      <w:pPr>
        <w:shd w:val="clear" w:color="auto" w:fill="FFFFFF"/>
        <w:spacing w:line="276" w:lineRule="auto"/>
        <w:jc w:val="both"/>
        <w:rPr>
          <w:rFonts w:eastAsia="Calibri"/>
          <w:sz w:val="20"/>
          <w:szCs w:val="20"/>
        </w:rPr>
      </w:pPr>
    </w:p>
    <w:p w:rsidR="00456ABD" w:rsidRDefault="00456ABD" w:rsidP="00456ABD">
      <w:pPr>
        <w:shd w:val="clear" w:color="auto" w:fill="FFFFFF"/>
        <w:spacing w:line="276" w:lineRule="auto"/>
        <w:jc w:val="both"/>
        <w:rPr>
          <w:rFonts w:eastAsia="Calibri"/>
          <w:sz w:val="20"/>
          <w:szCs w:val="20"/>
        </w:rPr>
      </w:pPr>
    </w:p>
    <w:p w:rsidR="00456ABD" w:rsidRDefault="00456ABD" w:rsidP="00456ABD">
      <w:pPr>
        <w:shd w:val="clear" w:color="auto" w:fill="FFFFFF"/>
        <w:spacing w:line="276" w:lineRule="auto"/>
        <w:jc w:val="both"/>
        <w:rPr>
          <w:rFonts w:eastAsia="Calibri"/>
          <w:sz w:val="20"/>
          <w:szCs w:val="20"/>
        </w:rPr>
      </w:pPr>
    </w:p>
    <w:p w:rsidR="00456ABD" w:rsidRDefault="00456ABD" w:rsidP="00456ABD">
      <w:pPr>
        <w:shd w:val="clear" w:color="auto" w:fill="FFFFFF"/>
        <w:spacing w:line="276" w:lineRule="auto"/>
        <w:jc w:val="center"/>
        <w:rPr>
          <w:rFonts w:eastAsia="Calibri"/>
          <w:b/>
          <w:sz w:val="28"/>
          <w:szCs w:val="28"/>
        </w:rPr>
      </w:pPr>
    </w:p>
    <w:p w:rsidR="00456ABD" w:rsidRDefault="00456ABD" w:rsidP="00456ABD">
      <w:pPr>
        <w:shd w:val="clear" w:color="auto" w:fill="FFFFFF"/>
        <w:spacing w:line="276" w:lineRule="auto"/>
        <w:jc w:val="center"/>
        <w:rPr>
          <w:rFonts w:eastAsia="Calibri"/>
          <w:b/>
          <w:sz w:val="28"/>
          <w:szCs w:val="28"/>
        </w:rPr>
      </w:pPr>
    </w:p>
    <w:p w:rsidR="00456ABD" w:rsidRDefault="00456ABD" w:rsidP="00456ABD">
      <w:pPr>
        <w:shd w:val="clear" w:color="auto" w:fill="FFFFFF"/>
        <w:spacing w:line="276" w:lineRule="auto"/>
        <w:jc w:val="center"/>
        <w:rPr>
          <w:rFonts w:eastAsia="Calibri"/>
          <w:b/>
          <w:sz w:val="28"/>
          <w:szCs w:val="28"/>
        </w:rPr>
      </w:pPr>
    </w:p>
    <w:p w:rsidR="00456ABD" w:rsidRDefault="00456ABD" w:rsidP="00456ABD">
      <w:pPr>
        <w:shd w:val="clear" w:color="auto" w:fill="FFFFFF"/>
        <w:spacing w:line="276" w:lineRule="auto"/>
        <w:jc w:val="center"/>
        <w:rPr>
          <w:rFonts w:eastAsia="Calibri"/>
          <w:b/>
          <w:sz w:val="28"/>
          <w:szCs w:val="28"/>
        </w:rPr>
      </w:pPr>
    </w:p>
    <w:p w:rsidR="00456ABD" w:rsidRPr="000B6E09" w:rsidRDefault="00456ABD" w:rsidP="00456ABD">
      <w:pPr>
        <w:shd w:val="clear" w:color="auto" w:fill="FFFFFF"/>
        <w:spacing w:line="276" w:lineRule="auto"/>
        <w:jc w:val="center"/>
        <w:rPr>
          <w:rFonts w:eastAsia="Calibri"/>
          <w:b/>
        </w:rPr>
      </w:pPr>
      <w:r w:rsidRPr="000B6E09">
        <w:rPr>
          <w:rFonts w:eastAsia="Calibri"/>
          <w:b/>
        </w:rPr>
        <w:lastRenderedPageBreak/>
        <w:t>ОБЯЗАННОСТИ</w:t>
      </w:r>
    </w:p>
    <w:p w:rsidR="00456ABD" w:rsidRDefault="00456ABD" w:rsidP="00456ABD">
      <w:pPr>
        <w:shd w:val="clear" w:color="auto" w:fill="FFFFFF"/>
        <w:spacing w:line="276" w:lineRule="auto"/>
        <w:jc w:val="center"/>
        <w:rPr>
          <w:rFonts w:eastAsia="Calibri"/>
        </w:rPr>
      </w:pPr>
      <w:r w:rsidRPr="000B6E09">
        <w:rPr>
          <w:rFonts w:eastAsia="Calibri"/>
          <w:b/>
        </w:rPr>
        <w:t xml:space="preserve">консультанта </w:t>
      </w:r>
      <w:r>
        <w:rPr>
          <w:rFonts w:eastAsia="Calibri"/>
          <w:b/>
          <w:color w:val="000000"/>
          <w:shd w:val="clear" w:color="auto" w:fill="FFFFFF"/>
        </w:rPr>
        <w:t>учебно-консультационного пункта</w:t>
      </w:r>
    </w:p>
    <w:p w:rsidR="00456ABD" w:rsidRPr="000B6E09" w:rsidRDefault="00456ABD" w:rsidP="00456ABD">
      <w:pPr>
        <w:shd w:val="clear" w:color="auto" w:fill="FFFFFF"/>
        <w:spacing w:line="276" w:lineRule="auto"/>
        <w:jc w:val="center"/>
        <w:rPr>
          <w:rFonts w:eastAsia="Calibri"/>
        </w:rPr>
      </w:pPr>
    </w:p>
    <w:p w:rsidR="00456ABD" w:rsidRPr="000B6E09" w:rsidRDefault="00456ABD" w:rsidP="00456ABD">
      <w:pPr>
        <w:shd w:val="clear" w:color="auto" w:fill="FFFFFF"/>
        <w:ind w:firstLine="709"/>
        <w:jc w:val="both"/>
        <w:rPr>
          <w:rFonts w:eastAsia="Calibri"/>
        </w:rPr>
      </w:pPr>
      <w:r w:rsidRPr="000B6E09">
        <w:rPr>
          <w:rFonts w:eastAsia="Calibri"/>
        </w:rPr>
        <w:t>Консультант УКП обязан:</w:t>
      </w:r>
    </w:p>
    <w:p w:rsidR="00456ABD" w:rsidRPr="000B6E09" w:rsidRDefault="00456ABD" w:rsidP="00456ABD">
      <w:pPr>
        <w:shd w:val="clear" w:color="auto" w:fill="FFFFFF"/>
        <w:ind w:firstLine="709"/>
        <w:jc w:val="both"/>
        <w:rPr>
          <w:rFonts w:eastAsia="Calibri"/>
        </w:rPr>
      </w:pPr>
      <w:r w:rsidRPr="000B6E09">
        <w:rPr>
          <w:rFonts w:eastAsia="Calibri"/>
        </w:rPr>
        <w:t>- участвовать в разработке планирующих и отчётных документов;</w:t>
      </w:r>
    </w:p>
    <w:p w:rsidR="00456ABD" w:rsidRPr="000B6E09" w:rsidRDefault="00456ABD" w:rsidP="00456ABD">
      <w:pPr>
        <w:shd w:val="clear" w:color="auto" w:fill="FFFFFF"/>
        <w:ind w:firstLine="709"/>
        <w:jc w:val="both"/>
        <w:rPr>
          <w:rFonts w:eastAsia="Calibri"/>
        </w:rPr>
      </w:pPr>
      <w:r w:rsidRPr="000B6E09">
        <w:rPr>
          <w:rFonts w:eastAsia="Calibri"/>
        </w:rPr>
        <w:t>- проводить занятия и другие учебные мероприятия в соответствии с планом работы и перечнем рекомендуемых тем с закрепленным за УКП неработающим населением;</w:t>
      </w:r>
    </w:p>
    <w:p w:rsidR="00456ABD" w:rsidRPr="000B6E09" w:rsidRDefault="00456ABD" w:rsidP="00456ABD">
      <w:pPr>
        <w:shd w:val="clear" w:color="auto" w:fill="FFFFFF"/>
        <w:ind w:firstLine="709"/>
        <w:jc w:val="both"/>
        <w:rPr>
          <w:rFonts w:eastAsia="Calibri"/>
        </w:rPr>
      </w:pPr>
      <w:r w:rsidRPr="000B6E09">
        <w:rPr>
          <w:rFonts w:eastAsia="Calibri"/>
        </w:rPr>
        <w:t>- обеспечивать глубокое усвоение неработающим населением учебного материала и прививать ему необходимые практические навыки;</w:t>
      </w:r>
    </w:p>
    <w:p w:rsidR="00456ABD" w:rsidRPr="000B6E09" w:rsidRDefault="00456ABD" w:rsidP="00456ABD">
      <w:pPr>
        <w:shd w:val="clear" w:color="auto" w:fill="FFFFFF"/>
        <w:ind w:firstLine="709"/>
        <w:jc w:val="both"/>
        <w:rPr>
          <w:rFonts w:eastAsia="Calibri"/>
        </w:rPr>
      </w:pPr>
      <w:r w:rsidRPr="000B6E09">
        <w:rPr>
          <w:rFonts w:eastAsia="Calibri"/>
        </w:rPr>
        <w:t>- разрабатывать учебно-методические материалы в установленные сроки и с высоким качеством;</w:t>
      </w:r>
    </w:p>
    <w:p w:rsidR="00456ABD" w:rsidRPr="000B6E09" w:rsidRDefault="00456ABD" w:rsidP="00456ABD">
      <w:pPr>
        <w:shd w:val="clear" w:color="auto" w:fill="FFFFFF"/>
        <w:ind w:firstLine="709"/>
        <w:jc w:val="both"/>
        <w:rPr>
          <w:rFonts w:eastAsia="Calibri"/>
        </w:rPr>
      </w:pPr>
      <w:r w:rsidRPr="000B6E09">
        <w:rPr>
          <w:rFonts w:eastAsia="Calibri"/>
        </w:rPr>
        <w:t>- проводить разъяснительно-пропагандистскую работу;</w:t>
      </w:r>
    </w:p>
    <w:p w:rsidR="00456ABD" w:rsidRPr="000B6E09" w:rsidRDefault="00456ABD" w:rsidP="00456ABD">
      <w:pPr>
        <w:shd w:val="clear" w:color="auto" w:fill="FFFFFF"/>
        <w:ind w:firstLine="709"/>
        <w:jc w:val="both"/>
        <w:rPr>
          <w:rFonts w:eastAsia="Calibri"/>
        </w:rPr>
      </w:pPr>
      <w:r w:rsidRPr="000B6E09">
        <w:rPr>
          <w:rFonts w:eastAsia="Calibri"/>
        </w:rPr>
        <w:t>- по указанию начальника</w:t>
      </w:r>
      <w:r>
        <w:rPr>
          <w:rFonts w:eastAsia="Calibri"/>
        </w:rPr>
        <w:t xml:space="preserve"> УКП</w:t>
      </w:r>
      <w:r w:rsidRPr="000B6E09">
        <w:rPr>
          <w:rFonts w:eastAsia="Calibri"/>
        </w:rPr>
        <w:t xml:space="preserve"> личн</w:t>
      </w:r>
      <w:r>
        <w:rPr>
          <w:rFonts w:eastAsia="Calibri"/>
        </w:rPr>
        <w:t>о вести пропаганду вопросов гражданской обороны и защиты населения от чрезвычайных ситуаций</w:t>
      </w:r>
      <w:r w:rsidRPr="000B6E09">
        <w:rPr>
          <w:rFonts w:eastAsia="Calibri"/>
        </w:rPr>
        <w:t xml:space="preserve"> через средства массовой информации</w:t>
      </w:r>
      <w:r>
        <w:rPr>
          <w:rFonts w:eastAsia="Calibri"/>
        </w:rPr>
        <w:t xml:space="preserve"> и иными способами</w:t>
      </w:r>
      <w:r w:rsidRPr="000B6E09">
        <w:rPr>
          <w:rFonts w:eastAsia="Calibri"/>
        </w:rPr>
        <w:t>;</w:t>
      </w:r>
    </w:p>
    <w:p w:rsidR="00456ABD" w:rsidRPr="000B6E09" w:rsidRDefault="00456ABD" w:rsidP="00456ABD">
      <w:pPr>
        <w:shd w:val="clear" w:color="auto" w:fill="FFFFFF"/>
        <w:ind w:firstLine="709"/>
        <w:jc w:val="both"/>
        <w:rPr>
          <w:rFonts w:eastAsia="Calibri"/>
        </w:rPr>
      </w:pPr>
      <w:r w:rsidRPr="000B6E09">
        <w:rPr>
          <w:rFonts w:eastAsia="Calibri"/>
        </w:rPr>
        <w:t>- совершенствовать своё методическое мастерство и профессионализм;</w:t>
      </w:r>
    </w:p>
    <w:p w:rsidR="00456ABD" w:rsidRPr="000B6E09" w:rsidRDefault="00456ABD" w:rsidP="00456ABD">
      <w:pPr>
        <w:shd w:val="clear" w:color="auto" w:fill="FFFFFF"/>
        <w:ind w:firstLine="709"/>
        <w:jc w:val="both"/>
        <w:rPr>
          <w:rFonts w:eastAsia="Calibri"/>
        </w:rPr>
      </w:pPr>
      <w:r w:rsidRPr="000B6E09">
        <w:rPr>
          <w:rFonts w:eastAsia="Calibri"/>
        </w:rPr>
        <w:t>- своевременно готовить учебно-материальную базу для проведения занятий, а также принимать участие в её создании и совершенствовании;</w:t>
      </w:r>
    </w:p>
    <w:p w:rsidR="00456ABD" w:rsidRPr="000B6E09" w:rsidRDefault="00456ABD" w:rsidP="00456ABD">
      <w:pPr>
        <w:shd w:val="clear" w:color="auto" w:fill="FFFFFF"/>
        <w:ind w:firstLine="709"/>
        <w:jc w:val="both"/>
        <w:rPr>
          <w:rFonts w:eastAsia="Calibri"/>
        </w:rPr>
      </w:pPr>
      <w:r w:rsidRPr="000B6E09">
        <w:rPr>
          <w:rFonts w:eastAsia="Calibri"/>
        </w:rPr>
        <w:t>- обеспечивать надёжное хранение и сбережение наглядных пособий и технических средств обучения;</w:t>
      </w:r>
    </w:p>
    <w:p w:rsidR="00456ABD" w:rsidRPr="000B6E09" w:rsidRDefault="00456ABD" w:rsidP="00456ABD">
      <w:pPr>
        <w:shd w:val="clear" w:color="auto" w:fill="FFFFFF"/>
        <w:ind w:firstLine="709"/>
        <w:jc w:val="both"/>
        <w:rPr>
          <w:rFonts w:eastAsia="Calibri"/>
        </w:rPr>
      </w:pPr>
      <w:r w:rsidRPr="000B6E09">
        <w:rPr>
          <w:rFonts w:eastAsia="Calibri"/>
        </w:rPr>
        <w:t>- готовить предложения по оптимизации и совершенствованию учебного процесса;</w:t>
      </w:r>
    </w:p>
    <w:p w:rsidR="00456ABD" w:rsidRPr="000B6E09" w:rsidRDefault="00456ABD" w:rsidP="00456ABD">
      <w:pPr>
        <w:shd w:val="clear" w:color="auto" w:fill="FFFFFF"/>
        <w:ind w:firstLine="709"/>
        <w:jc w:val="both"/>
        <w:rPr>
          <w:rFonts w:eastAsia="Calibri"/>
        </w:rPr>
      </w:pPr>
      <w:r w:rsidRPr="000B6E09">
        <w:rPr>
          <w:rFonts w:eastAsia="Calibri"/>
        </w:rPr>
        <w:t>- разрабатывать и своевременно проводить корректировку методических пособий по рекомендуемым темам для подготовки неработающего населения к действиям</w:t>
      </w:r>
      <w:r>
        <w:rPr>
          <w:rFonts w:eastAsia="Calibri"/>
        </w:rPr>
        <w:t xml:space="preserve"> в условиях военных конфликтов и</w:t>
      </w:r>
      <w:r w:rsidRPr="000B6E09">
        <w:rPr>
          <w:rFonts w:eastAsia="Calibri"/>
        </w:rPr>
        <w:t xml:space="preserve"> в чрезвычайных ситуациях природного и техногенного характера;</w:t>
      </w:r>
    </w:p>
    <w:p w:rsidR="00456ABD" w:rsidRPr="000B6E09" w:rsidRDefault="00456ABD" w:rsidP="00456ABD">
      <w:pPr>
        <w:shd w:val="clear" w:color="auto" w:fill="FFFFFF"/>
        <w:ind w:firstLine="709"/>
        <w:jc w:val="both"/>
        <w:rPr>
          <w:rFonts w:eastAsia="Calibri"/>
        </w:rPr>
      </w:pPr>
      <w:r w:rsidRPr="000B6E09">
        <w:rPr>
          <w:rFonts w:eastAsia="Calibri"/>
        </w:rPr>
        <w:t xml:space="preserve">- раз в пять лет проходить повышение квалификации в области гражданской обороны и защиты </w:t>
      </w:r>
      <w:r>
        <w:rPr>
          <w:rFonts w:eastAsia="Calibri"/>
        </w:rPr>
        <w:t xml:space="preserve">населения </w:t>
      </w:r>
      <w:r w:rsidRPr="000B6E09">
        <w:rPr>
          <w:rFonts w:eastAsia="Calibri"/>
        </w:rPr>
        <w:t>от чрезвычайных ситуаций.</w:t>
      </w:r>
    </w:p>
    <w:p w:rsidR="00456ABD" w:rsidRPr="000B6E09" w:rsidRDefault="00456ABD" w:rsidP="00456ABD">
      <w:pPr>
        <w:shd w:val="clear" w:color="auto" w:fill="FFFFFF"/>
        <w:spacing w:line="276" w:lineRule="auto"/>
        <w:ind w:firstLine="709"/>
        <w:jc w:val="both"/>
        <w:rPr>
          <w:rFonts w:eastAsia="Calibri"/>
        </w:rPr>
      </w:pPr>
    </w:p>
    <w:p w:rsidR="00456ABD" w:rsidRPr="000B6E09" w:rsidRDefault="00456ABD" w:rsidP="00456ABD">
      <w:pPr>
        <w:shd w:val="clear" w:color="auto" w:fill="FFFFFF"/>
        <w:spacing w:line="276" w:lineRule="auto"/>
        <w:ind w:firstLine="709"/>
        <w:jc w:val="both"/>
        <w:rPr>
          <w:rFonts w:eastAsia="Calibri"/>
        </w:rPr>
      </w:pPr>
      <w:r w:rsidRPr="000B6E09">
        <w:rPr>
          <w:rFonts w:eastAsia="Calibri"/>
        </w:rPr>
        <w:t>Ознакомлен:</w:t>
      </w:r>
    </w:p>
    <w:p w:rsidR="00456ABD" w:rsidRPr="00175B25" w:rsidRDefault="00456ABD" w:rsidP="00456ABD">
      <w:pPr>
        <w:shd w:val="clear" w:color="auto" w:fill="FFFFFF"/>
        <w:spacing w:line="276" w:lineRule="auto"/>
        <w:jc w:val="both"/>
        <w:rPr>
          <w:rFonts w:eastAsia="Calibri"/>
          <w:sz w:val="28"/>
          <w:szCs w:val="28"/>
        </w:rPr>
      </w:pPr>
      <w:r w:rsidRPr="00175B25">
        <w:rPr>
          <w:rFonts w:eastAsia="Calibri"/>
          <w:sz w:val="28"/>
          <w:szCs w:val="28"/>
        </w:rPr>
        <w:t>_____________________________ _______________ _____________</w:t>
      </w:r>
    </w:p>
    <w:p w:rsidR="00456ABD" w:rsidRPr="00687BA6" w:rsidRDefault="00456ABD" w:rsidP="00456ABD">
      <w:pPr>
        <w:shd w:val="clear" w:color="auto" w:fill="FFFFFF"/>
        <w:spacing w:line="276" w:lineRule="auto"/>
        <w:jc w:val="both"/>
        <w:rPr>
          <w:rFonts w:eastAsia="Calibri"/>
          <w:vertAlign w:val="subscript"/>
        </w:rPr>
      </w:pPr>
      <w:r w:rsidRPr="00687BA6">
        <w:rPr>
          <w:rFonts w:eastAsia="Calibri"/>
          <w:vertAlign w:val="subscript"/>
        </w:rPr>
        <w:t xml:space="preserve">                        </w:t>
      </w:r>
      <w:r>
        <w:rPr>
          <w:rFonts w:eastAsia="Calibri"/>
          <w:vertAlign w:val="subscript"/>
        </w:rPr>
        <w:t xml:space="preserve">          </w:t>
      </w:r>
      <w:r w:rsidRPr="00687BA6">
        <w:rPr>
          <w:rFonts w:eastAsia="Calibri"/>
          <w:vertAlign w:val="subscript"/>
        </w:rPr>
        <w:t xml:space="preserve">   (Ф.И.О.)                                                    </w:t>
      </w:r>
      <w:r>
        <w:rPr>
          <w:rFonts w:eastAsia="Calibri"/>
          <w:vertAlign w:val="subscript"/>
        </w:rPr>
        <w:t xml:space="preserve">            </w:t>
      </w:r>
      <w:r w:rsidRPr="00687BA6">
        <w:rPr>
          <w:rFonts w:eastAsia="Calibri"/>
          <w:vertAlign w:val="subscript"/>
        </w:rPr>
        <w:t xml:space="preserve">    (подпись)                           </w:t>
      </w:r>
      <w:r>
        <w:rPr>
          <w:rFonts w:eastAsia="Calibri"/>
          <w:vertAlign w:val="subscript"/>
        </w:rPr>
        <w:t xml:space="preserve">          </w:t>
      </w:r>
      <w:r w:rsidRPr="00687BA6">
        <w:rPr>
          <w:rFonts w:eastAsia="Calibri"/>
          <w:vertAlign w:val="subscript"/>
        </w:rPr>
        <w:t xml:space="preserve"> (дата)</w:t>
      </w:r>
    </w:p>
    <w:p w:rsidR="00456ABD" w:rsidRPr="00687BA6" w:rsidRDefault="00456ABD" w:rsidP="00456ABD">
      <w:pPr>
        <w:ind w:left="4536"/>
        <w:jc w:val="center"/>
        <w:rPr>
          <w:rFonts w:eastAsia="Calibri"/>
          <w:bCs/>
          <w:vertAlign w:val="subscript"/>
        </w:rPr>
      </w:pPr>
    </w:p>
    <w:p w:rsidR="00456ABD" w:rsidRDefault="00456ABD" w:rsidP="00456ABD">
      <w:pPr>
        <w:suppressAutoHyphens w:val="0"/>
        <w:ind w:firstLine="708"/>
        <w:jc w:val="center"/>
        <w:rPr>
          <w:lang w:eastAsia="ru-RU"/>
        </w:rPr>
      </w:pPr>
      <w:r>
        <w:rPr>
          <w:lang w:eastAsia="ru-RU"/>
        </w:rPr>
        <w:t xml:space="preserve">                                                                   </w:t>
      </w: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r>
        <w:rPr>
          <w:lang w:eastAsia="ru-RU"/>
        </w:rPr>
        <w:t xml:space="preserve">                                                      </w:t>
      </w: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Pr="000B6E09" w:rsidRDefault="00456ABD" w:rsidP="00456ABD">
      <w:pPr>
        <w:suppressAutoHyphens w:val="0"/>
        <w:jc w:val="right"/>
        <w:rPr>
          <w:lang w:eastAsia="ru-RU"/>
        </w:rPr>
      </w:pPr>
      <w:r>
        <w:rPr>
          <w:lang w:eastAsia="ru-RU"/>
        </w:rPr>
        <w:lastRenderedPageBreak/>
        <w:t xml:space="preserve">             Приложение № 2</w:t>
      </w:r>
    </w:p>
    <w:p w:rsidR="00456ABD" w:rsidRPr="000B6E09" w:rsidRDefault="00456ABD" w:rsidP="00456ABD">
      <w:pPr>
        <w:jc w:val="right"/>
        <w:rPr>
          <w:rFonts w:eastAsia="Calibri"/>
          <w:color w:val="000000"/>
          <w:shd w:val="clear" w:color="auto" w:fill="FFFFFF"/>
        </w:rPr>
      </w:pPr>
      <w:r w:rsidRPr="000B6E09">
        <w:rPr>
          <w:lang w:eastAsia="ru-RU"/>
        </w:rPr>
        <w:t xml:space="preserve">                                                                                       к </w:t>
      </w:r>
      <w:r w:rsidRPr="000B6E09">
        <w:rPr>
          <w:rFonts w:eastAsia="Calibri"/>
          <w:color w:val="000000"/>
          <w:shd w:val="clear" w:color="auto" w:fill="FFFFFF"/>
        </w:rPr>
        <w:t xml:space="preserve">Положению об учебно-консультационном пункте по подготовке </w:t>
      </w:r>
    </w:p>
    <w:p w:rsidR="00456ABD" w:rsidRPr="000B6E09" w:rsidRDefault="00456ABD" w:rsidP="00456ABD">
      <w:pPr>
        <w:jc w:val="right"/>
        <w:rPr>
          <w:rFonts w:eastAsia="Calibri"/>
          <w:color w:val="000000"/>
          <w:shd w:val="clear" w:color="auto" w:fill="FFFFFF"/>
        </w:rPr>
      </w:pPr>
      <w:r w:rsidRPr="000B6E09">
        <w:rPr>
          <w:rFonts w:eastAsia="Calibri"/>
          <w:color w:val="000000"/>
          <w:shd w:val="clear" w:color="auto" w:fill="FFFFFF"/>
        </w:rPr>
        <w:t xml:space="preserve">населения в области гражданской обороны и </w:t>
      </w:r>
    </w:p>
    <w:p w:rsidR="00456ABD" w:rsidRPr="000B6E09" w:rsidRDefault="00456ABD" w:rsidP="00456ABD">
      <w:pPr>
        <w:jc w:val="right"/>
        <w:rPr>
          <w:rFonts w:eastAsia="Calibri"/>
          <w:color w:val="000000"/>
          <w:shd w:val="clear" w:color="auto" w:fill="FFFFFF"/>
        </w:rPr>
      </w:pPr>
      <w:r w:rsidRPr="000B6E09">
        <w:rPr>
          <w:rFonts w:eastAsia="Calibri"/>
          <w:color w:val="000000"/>
          <w:shd w:val="clear" w:color="auto" w:fill="FFFFFF"/>
        </w:rPr>
        <w:t xml:space="preserve">защиты населения от чрезвычайных ситуаций </w:t>
      </w:r>
    </w:p>
    <w:p w:rsidR="00456ABD" w:rsidRDefault="00456ABD" w:rsidP="00456ABD">
      <w:pPr>
        <w:suppressAutoHyphens w:val="0"/>
        <w:ind w:firstLine="708"/>
        <w:jc w:val="center"/>
        <w:rPr>
          <w:rFonts w:eastAsia="Calibri"/>
          <w:bCs/>
        </w:rPr>
      </w:pPr>
    </w:p>
    <w:p w:rsidR="00456ABD" w:rsidRDefault="00456ABD" w:rsidP="00456ABD">
      <w:pPr>
        <w:ind w:left="4536"/>
        <w:jc w:val="center"/>
        <w:rPr>
          <w:rFonts w:eastAsia="Calibri"/>
          <w:bCs/>
        </w:rPr>
      </w:pPr>
    </w:p>
    <w:p w:rsidR="00456ABD" w:rsidRPr="00175B25" w:rsidRDefault="00456ABD" w:rsidP="00456ABD">
      <w:pPr>
        <w:ind w:left="4536"/>
        <w:jc w:val="center"/>
        <w:rPr>
          <w:rFonts w:eastAsia="Calibri"/>
          <w:bCs/>
        </w:rPr>
      </w:pPr>
    </w:p>
    <w:p w:rsidR="00456ABD" w:rsidRPr="00687BA6" w:rsidRDefault="00456ABD" w:rsidP="00456ABD">
      <w:pPr>
        <w:shd w:val="clear" w:color="auto" w:fill="FFFFFF"/>
        <w:jc w:val="center"/>
        <w:rPr>
          <w:rFonts w:eastAsia="Calibri"/>
          <w:b/>
        </w:rPr>
      </w:pPr>
      <w:r w:rsidRPr="00687BA6">
        <w:rPr>
          <w:rFonts w:eastAsia="Calibri"/>
          <w:b/>
        </w:rPr>
        <w:t>ПЛАН</w:t>
      </w:r>
    </w:p>
    <w:p w:rsidR="00456ABD" w:rsidRPr="00687BA6" w:rsidRDefault="00456ABD" w:rsidP="00456ABD">
      <w:pPr>
        <w:shd w:val="clear" w:color="auto" w:fill="FFFFFF"/>
        <w:jc w:val="center"/>
        <w:rPr>
          <w:rFonts w:eastAsia="Calibri"/>
          <w:b/>
        </w:rPr>
      </w:pPr>
      <w:r w:rsidRPr="00687BA6">
        <w:rPr>
          <w:rFonts w:eastAsia="Calibri"/>
          <w:b/>
        </w:rPr>
        <w:t xml:space="preserve">работы учебно-консультационного пункта </w:t>
      </w:r>
    </w:p>
    <w:p w:rsidR="00456ABD" w:rsidRPr="00687BA6" w:rsidRDefault="00456ABD" w:rsidP="00456ABD">
      <w:pPr>
        <w:shd w:val="clear" w:color="auto" w:fill="FFFFFF"/>
        <w:jc w:val="center"/>
        <w:rPr>
          <w:rFonts w:eastAsia="Calibri"/>
        </w:rPr>
      </w:pPr>
      <w:r w:rsidRPr="00687BA6">
        <w:rPr>
          <w:rFonts w:eastAsia="Calibri"/>
          <w:b/>
        </w:rPr>
        <w:t>при</w:t>
      </w:r>
      <w:r w:rsidRPr="00687BA6">
        <w:rPr>
          <w:rFonts w:eastAsia="Calibri"/>
        </w:rPr>
        <w:t xml:space="preserve"> ________________________________________________________</w:t>
      </w:r>
      <w:r>
        <w:rPr>
          <w:rFonts w:eastAsia="Calibri"/>
        </w:rPr>
        <w:t>_______________</w:t>
      </w:r>
    </w:p>
    <w:p w:rsidR="00456ABD" w:rsidRPr="00687BA6" w:rsidRDefault="00456ABD" w:rsidP="00456ABD">
      <w:pPr>
        <w:shd w:val="clear" w:color="auto" w:fill="FFFFFF"/>
        <w:jc w:val="center"/>
        <w:rPr>
          <w:rFonts w:eastAsia="Calibri"/>
          <w:vertAlign w:val="subscript"/>
        </w:rPr>
      </w:pPr>
      <w:r w:rsidRPr="00687BA6">
        <w:rPr>
          <w:rFonts w:eastAsia="Calibri"/>
          <w:vertAlign w:val="subscript"/>
        </w:rPr>
        <w:t>(наименование территориального отдела (Управления) Администрации Якшур-Бодьинского района)</w:t>
      </w:r>
    </w:p>
    <w:p w:rsidR="00456ABD" w:rsidRPr="00687BA6" w:rsidRDefault="00456ABD" w:rsidP="00456ABD">
      <w:pPr>
        <w:shd w:val="clear" w:color="auto" w:fill="FFFFFF"/>
        <w:jc w:val="center"/>
        <w:rPr>
          <w:rFonts w:eastAsia="Calibri"/>
          <w:b/>
        </w:rPr>
      </w:pPr>
      <w:r w:rsidRPr="00687BA6">
        <w:rPr>
          <w:rFonts w:eastAsia="Calibri"/>
          <w:b/>
        </w:rPr>
        <w:t>по обучению неработаю</w:t>
      </w:r>
      <w:r>
        <w:rPr>
          <w:rFonts w:eastAsia="Calibri"/>
          <w:b/>
        </w:rPr>
        <w:t>щего населения на 20_</w:t>
      </w:r>
      <w:r w:rsidRPr="00687BA6">
        <w:rPr>
          <w:rFonts w:eastAsia="Calibri"/>
          <w:b/>
        </w:rPr>
        <w:t xml:space="preserve"> год</w:t>
      </w:r>
    </w:p>
    <w:p w:rsidR="00456ABD" w:rsidRPr="00687BA6" w:rsidRDefault="00456ABD" w:rsidP="00456ABD">
      <w:pPr>
        <w:shd w:val="clear" w:color="auto" w:fill="FFFFFF"/>
        <w:jc w:val="cente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555"/>
        <w:gridCol w:w="1910"/>
        <w:gridCol w:w="1138"/>
        <w:gridCol w:w="886"/>
        <w:gridCol w:w="1815"/>
        <w:gridCol w:w="1644"/>
      </w:tblGrid>
      <w:tr w:rsidR="00456ABD" w:rsidRPr="00687BA6" w:rsidTr="00456ABD">
        <w:tc>
          <w:tcPr>
            <w:tcW w:w="646" w:type="dxa"/>
            <w:shd w:val="clear" w:color="auto" w:fill="auto"/>
          </w:tcPr>
          <w:p w:rsidR="00456ABD" w:rsidRPr="00687BA6" w:rsidRDefault="00456ABD" w:rsidP="00456ABD">
            <w:pPr>
              <w:shd w:val="clear" w:color="auto" w:fill="FFFFFF"/>
              <w:jc w:val="center"/>
              <w:rPr>
                <w:rFonts w:eastAsia="Arial"/>
              </w:rPr>
            </w:pPr>
            <w:r w:rsidRPr="00687BA6">
              <w:rPr>
                <w:rFonts w:eastAsia="Arial"/>
              </w:rPr>
              <w:t>№</w:t>
            </w:r>
          </w:p>
          <w:p w:rsidR="00456ABD" w:rsidRPr="00687BA6" w:rsidRDefault="00456ABD" w:rsidP="00456ABD">
            <w:pPr>
              <w:shd w:val="clear" w:color="auto" w:fill="FFFFFF"/>
              <w:jc w:val="center"/>
              <w:rPr>
                <w:rFonts w:eastAsia="Arial"/>
              </w:rPr>
            </w:pPr>
            <w:proofErr w:type="gramStart"/>
            <w:r w:rsidRPr="00687BA6">
              <w:rPr>
                <w:rFonts w:eastAsia="Arial"/>
              </w:rPr>
              <w:t>п</w:t>
            </w:r>
            <w:proofErr w:type="gramEnd"/>
            <w:r w:rsidRPr="00687BA6">
              <w:rPr>
                <w:rFonts w:eastAsia="Arial"/>
              </w:rPr>
              <w:t>/п</w:t>
            </w:r>
          </w:p>
          <w:p w:rsidR="00456ABD" w:rsidRPr="00687BA6" w:rsidRDefault="00456ABD" w:rsidP="00456ABD">
            <w:pPr>
              <w:jc w:val="center"/>
              <w:rPr>
                <w:rFonts w:eastAsia="Arial"/>
              </w:rPr>
            </w:pPr>
          </w:p>
        </w:tc>
        <w:tc>
          <w:tcPr>
            <w:tcW w:w="1598" w:type="dxa"/>
            <w:shd w:val="clear" w:color="auto" w:fill="auto"/>
          </w:tcPr>
          <w:p w:rsidR="00456ABD" w:rsidRPr="00687BA6" w:rsidRDefault="00456ABD" w:rsidP="00456ABD">
            <w:pPr>
              <w:shd w:val="clear" w:color="auto" w:fill="FFFFFF"/>
              <w:jc w:val="center"/>
              <w:rPr>
                <w:rFonts w:eastAsia="Arial"/>
              </w:rPr>
            </w:pPr>
            <w:r w:rsidRPr="00687BA6">
              <w:rPr>
                <w:rFonts w:eastAsia="Arial"/>
              </w:rPr>
              <w:t>Дата</w:t>
            </w:r>
          </w:p>
          <w:p w:rsidR="00456ABD" w:rsidRPr="00687BA6" w:rsidRDefault="00456ABD" w:rsidP="00456ABD">
            <w:pPr>
              <w:shd w:val="clear" w:color="auto" w:fill="FFFFFF"/>
              <w:jc w:val="center"/>
              <w:rPr>
                <w:rFonts w:eastAsia="Arial"/>
              </w:rPr>
            </w:pPr>
            <w:r w:rsidRPr="00687BA6">
              <w:rPr>
                <w:rFonts w:eastAsia="Arial"/>
              </w:rPr>
              <w:t>проведения</w:t>
            </w:r>
          </w:p>
          <w:p w:rsidR="00456ABD" w:rsidRPr="00687BA6" w:rsidRDefault="00456ABD" w:rsidP="00456ABD">
            <w:pPr>
              <w:jc w:val="center"/>
              <w:rPr>
                <w:rFonts w:eastAsia="Arial"/>
              </w:rPr>
            </w:pPr>
          </w:p>
        </w:tc>
        <w:tc>
          <w:tcPr>
            <w:tcW w:w="1965" w:type="dxa"/>
            <w:shd w:val="clear" w:color="auto" w:fill="auto"/>
          </w:tcPr>
          <w:p w:rsidR="00456ABD" w:rsidRPr="00687BA6" w:rsidRDefault="00456ABD" w:rsidP="00456ABD">
            <w:pPr>
              <w:shd w:val="clear" w:color="auto" w:fill="FFFFFF"/>
              <w:jc w:val="center"/>
              <w:rPr>
                <w:rFonts w:eastAsia="Arial"/>
              </w:rPr>
            </w:pPr>
            <w:r w:rsidRPr="00687BA6">
              <w:rPr>
                <w:rFonts w:eastAsia="Arial"/>
              </w:rPr>
              <w:t>Наименование</w:t>
            </w:r>
          </w:p>
          <w:p w:rsidR="00456ABD" w:rsidRPr="00687BA6" w:rsidRDefault="00456ABD" w:rsidP="00456ABD">
            <w:pPr>
              <w:shd w:val="clear" w:color="auto" w:fill="FFFFFF"/>
              <w:jc w:val="center"/>
              <w:rPr>
                <w:rFonts w:eastAsia="Arial"/>
              </w:rPr>
            </w:pPr>
            <w:r w:rsidRPr="00687BA6">
              <w:rPr>
                <w:rFonts w:eastAsia="Arial"/>
              </w:rPr>
              <w:t>темы</w:t>
            </w:r>
          </w:p>
        </w:tc>
        <w:tc>
          <w:tcPr>
            <w:tcW w:w="1172" w:type="dxa"/>
            <w:shd w:val="clear" w:color="auto" w:fill="auto"/>
          </w:tcPr>
          <w:p w:rsidR="00456ABD" w:rsidRPr="00687BA6" w:rsidRDefault="00456ABD" w:rsidP="00456ABD">
            <w:pPr>
              <w:shd w:val="clear" w:color="auto" w:fill="FFFFFF"/>
              <w:jc w:val="center"/>
              <w:rPr>
                <w:rFonts w:eastAsia="Arial"/>
              </w:rPr>
            </w:pPr>
            <w:r w:rsidRPr="00687BA6">
              <w:rPr>
                <w:rFonts w:eastAsia="Arial"/>
              </w:rPr>
              <w:t>Вид занятий</w:t>
            </w:r>
          </w:p>
          <w:p w:rsidR="00456ABD" w:rsidRPr="00687BA6" w:rsidRDefault="00456ABD" w:rsidP="00456ABD">
            <w:pPr>
              <w:shd w:val="clear" w:color="auto" w:fill="FFFFFF"/>
              <w:jc w:val="center"/>
              <w:rPr>
                <w:rFonts w:eastAsia="Arial"/>
              </w:rPr>
            </w:pPr>
          </w:p>
        </w:tc>
        <w:tc>
          <w:tcPr>
            <w:tcW w:w="914" w:type="dxa"/>
            <w:shd w:val="clear" w:color="auto" w:fill="auto"/>
          </w:tcPr>
          <w:p w:rsidR="00456ABD" w:rsidRPr="00687BA6" w:rsidRDefault="00456ABD" w:rsidP="00456ABD">
            <w:pPr>
              <w:shd w:val="clear" w:color="auto" w:fill="FFFFFF"/>
              <w:jc w:val="center"/>
              <w:rPr>
                <w:rFonts w:eastAsia="Arial"/>
              </w:rPr>
            </w:pPr>
            <w:r w:rsidRPr="00687BA6">
              <w:rPr>
                <w:rFonts w:eastAsia="Arial"/>
              </w:rPr>
              <w:t>Кол-во</w:t>
            </w:r>
          </w:p>
          <w:p w:rsidR="00456ABD" w:rsidRPr="00687BA6" w:rsidRDefault="00456ABD" w:rsidP="00456ABD">
            <w:pPr>
              <w:shd w:val="clear" w:color="auto" w:fill="FFFFFF"/>
              <w:jc w:val="center"/>
              <w:rPr>
                <w:rFonts w:eastAsia="Arial"/>
              </w:rPr>
            </w:pPr>
            <w:r w:rsidRPr="00687BA6">
              <w:rPr>
                <w:rFonts w:eastAsia="Arial"/>
              </w:rPr>
              <w:t>часов</w:t>
            </w:r>
          </w:p>
        </w:tc>
        <w:tc>
          <w:tcPr>
            <w:tcW w:w="1867" w:type="dxa"/>
            <w:shd w:val="clear" w:color="auto" w:fill="auto"/>
          </w:tcPr>
          <w:p w:rsidR="00456ABD" w:rsidRPr="00687BA6" w:rsidRDefault="00456ABD" w:rsidP="00456ABD">
            <w:pPr>
              <w:shd w:val="clear" w:color="auto" w:fill="FFFFFF"/>
              <w:jc w:val="center"/>
              <w:rPr>
                <w:rFonts w:eastAsia="Arial"/>
              </w:rPr>
            </w:pPr>
            <w:r w:rsidRPr="00687BA6">
              <w:rPr>
                <w:rFonts w:eastAsia="Arial"/>
              </w:rPr>
              <w:t>Руководитель</w:t>
            </w:r>
          </w:p>
          <w:p w:rsidR="00456ABD" w:rsidRPr="00687BA6" w:rsidRDefault="00456ABD" w:rsidP="00456ABD">
            <w:pPr>
              <w:jc w:val="center"/>
              <w:rPr>
                <w:rFonts w:eastAsia="Arial"/>
              </w:rPr>
            </w:pPr>
          </w:p>
        </w:tc>
        <w:tc>
          <w:tcPr>
            <w:tcW w:w="1690" w:type="dxa"/>
            <w:shd w:val="clear" w:color="auto" w:fill="auto"/>
          </w:tcPr>
          <w:p w:rsidR="00456ABD" w:rsidRPr="00687BA6" w:rsidRDefault="00456ABD" w:rsidP="00456ABD">
            <w:pPr>
              <w:shd w:val="clear" w:color="auto" w:fill="FFFFFF"/>
              <w:jc w:val="center"/>
              <w:rPr>
                <w:rFonts w:eastAsia="Arial"/>
              </w:rPr>
            </w:pPr>
            <w:r w:rsidRPr="00687BA6">
              <w:rPr>
                <w:rFonts w:eastAsia="Arial"/>
              </w:rPr>
              <w:t>Отметка о</w:t>
            </w:r>
          </w:p>
          <w:p w:rsidR="00456ABD" w:rsidRPr="00687BA6" w:rsidRDefault="00456ABD" w:rsidP="00456ABD">
            <w:pPr>
              <w:shd w:val="clear" w:color="auto" w:fill="FFFFFF"/>
              <w:jc w:val="center"/>
              <w:rPr>
                <w:rFonts w:eastAsia="Arial"/>
              </w:rPr>
            </w:pPr>
            <w:proofErr w:type="gramStart"/>
            <w:r w:rsidRPr="00687BA6">
              <w:rPr>
                <w:rFonts w:eastAsia="Arial"/>
              </w:rPr>
              <w:t>выполнении</w:t>
            </w:r>
            <w:proofErr w:type="gramEnd"/>
          </w:p>
          <w:p w:rsidR="00456ABD" w:rsidRPr="00687BA6" w:rsidRDefault="00456ABD" w:rsidP="00456ABD">
            <w:pPr>
              <w:jc w:val="center"/>
              <w:rPr>
                <w:rFonts w:eastAsia="Arial"/>
              </w:rPr>
            </w:pPr>
          </w:p>
        </w:tc>
      </w:tr>
      <w:tr w:rsidR="00456ABD" w:rsidRPr="00687BA6" w:rsidTr="00456ABD">
        <w:tc>
          <w:tcPr>
            <w:tcW w:w="646" w:type="dxa"/>
            <w:shd w:val="clear" w:color="auto" w:fill="auto"/>
          </w:tcPr>
          <w:p w:rsidR="00456ABD" w:rsidRPr="00687BA6" w:rsidRDefault="00456ABD" w:rsidP="00456ABD">
            <w:pPr>
              <w:jc w:val="center"/>
              <w:rPr>
                <w:rFonts w:eastAsia="Arial"/>
              </w:rPr>
            </w:pPr>
            <w:r w:rsidRPr="00687BA6">
              <w:rPr>
                <w:rFonts w:eastAsia="Arial"/>
              </w:rPr>
              <w:t>1</w:t>
            </w:r>
          </w:p>
        </w:tc>
        <w:tc>
          <w:tcPr>
            <w:tcW w:w="1598" w:type="dxa"/>
            <w:shd w:val="clear" w:color="auto" w:fill="auto"/>
          </w:tcPr>
          <w:p w:rsidR="00456ABD" w:rsidRPr="00687BA6" w:rsidRDefault="00456ABD" w:rsidP="00456ABD">
            <w:pPr>
              <w:jc w:val="center"/>
              <w:rPr>
                <w:rFonts w:eastAsia="Arial"/>
              </w:rPr>
            </w:pPr>
            <w:r w:rsidRPr="00687BA6">
              <w:rPr>
                <w:rFonts w:eastAsia="Arial"/>
              </w:rPr>
              <w:t>2</w:t>
            </w:r>
          </w:p>
        </w:tc>
        <w:tc>
          <w:tcPr>
            <w:tcW w:w="1965" w:type="dxa"/>
            <w:shd w:val="clear" w:color="auto" w:fill="auto"/>
          </w:tcPr>
          <w:p w:rsidR="00456ABD" w:rsidRPr="00687BA6" w:rsidRDefault="00456ABD" w:rsidP="00456ABD">
            <w:pPr>
              <w:jc w:val="center"/>
              <w:rPr>
                <w:rFonts w:eastAsia="Arial"/>
              </w:rPr>
            </w:pPr>
            <w:r w:rsidRPr="00687BA6">
              <w:rPr>
                <w:rFonts w:eastAsia="Arial"/>
              </w:rPr>
              <w:t>3</w:t>
            </w:r>
          </w:p>
        </w:tc>
        <w:tc>
          <w:tcPr>
            <w:tcW w:w="1172" w:type="dxa"/>
            <w:shd w:val="clear" w:color="auto" w:fill="auto"/>
          </w:tcPr>
          <w:p w:rsidR="00456ABD" w:rsidRPr="00687BA6" w:rsidRDefault="00456ABD" w:rsidP="00456ABD">
            <w:pPr>
              <w:jc w:val="center"/>
              <w:rPr>
                <w:rFonts w:eastAsia="Arial"/>
              </w:rPr>
            </w:pPr>
            <w:r w:rsidRPr="00687BA6">
              <w:rPr>
                <w:rFonts w:eastAsia="Arial"/>
              </w:rPr>
              <w:t>4</w:t>
            </w:r>
          </w:p>
        </w:tc>
        <w:tc>
          <w:tcPr>
            <w:tcW w:w="914" w:type="dxa"/>
            <w:shd w:val="clear" w:color="auto" w:fill="auto"/>
          </w:tcPr>
          <w:p w:rsidR="00456ABD" w:rsidRPr="00687BA6" w:rsidRDefault="00456ABD" w:rsidP="00456ABD">
            <w:pPr>
              <w:jc w:val="center"/>
              <w:rPr>
                <w:rFonts w:eastAsia="Arial"/>
              </w:rPr>
            </w:pPr>
            <w:r w:rsidRPr="00687BA6">
              <w:rPr>
                <w:rFonts w:eastAsia="Arial"/>
              </w:rPr>
              <w:t>5</w:t>
            </w:r>
          </w:p>
        </w:tc>
        <w:tc>
          <w:tcPr>
            <w:tcW w:w="1867" w:type="dxa"/>
            <w:shd w:val="clear" w:color="auto" w:fill="auto"/>
          </w:tcPr>
          <w:p w:rsidR="00456ABD" w:rsidRPr="00687BA6" w:rsidRDefault="00456ABD" w:rsidP="00456ABD">
            <w:pPr>
              <w:jc w:val="center"/>
              <w:rPr>
                <w:rFonts w:eastAsia="Arial"/>
              </w:rPr>
            </w:pPr>
            <w:r w:rsidRPr="00687BA6">
              <w:rPr>
                <w:rFonts w:eastAsia="Arial"/>
              </w:rPr>
              <w:t>6</w:t>
            </w:r>
          </w:p>
        </w:tc>
        <w:tc>
          <w:tcPr>
            <w:tcW w:w="1690" w:type="dxa"/>
            <w:shd w:val="clear" w:color="auto" w:fill="auto"/>
          </w:tcPr>
          <w:p w:rsidR="00456ABD" w:rsidRPr="00687BA6" w:rsidRDefault="00456ABD" w:rsidP="00456ABD">
            <w:pPr>
              <w:jc w:val="center"/>
              <w:rPr>
                <w:rFonts w:eastAsia="Arial"/>
              </w:rPr>
            </w:pPr>
            <w:r w:rsidRPr="00687BA6">
              <w:rPr>
                <w:rFonts w:eastAsia="Arial"/>
              </w:rPr>
              <w:t>7</w:t>
            </w:r>
          </w:p>
        </w:tc>
      </w:tr>
      <w:tr w:rsidR="00456ABD" w:rsidRPr="00687BA6" w:rsidTr="00456ABD">
        <w:tc>
          <w:tcPr>
            <w:tcW w:w="9852" w:type="dxa"/>
            <w:gridSpan w:val="7"/>
            <w:shd w:val="clear" w:color="auto" w:fill="auto"/>
          </w:tcPr>
          <w:p w:rsidR="00456ABD" w:rsidRPr="00687BA6" w:rsidRDefault="00456ABD" w:rsidP="00456ABD">
            <w:pPr>
              <w:shd w:val="clear" w:color="auto" w:fill="FFFFFF"/>
              <w:jc w:val="center"/>
              <w:rPr>
                <w:rFonts w:eastAsia="Arial"/>
              </w:rPr>
            </w:pPr>
            <w:r w:rsidRPr="00687BA6">
              <w:rPr>
                <w:rFonts w:eastAsia="Arial"/>
              </w:rPr>
              <w:t>1. Организационные мероприятия</w:t>
            </w:r>
          </w:p>
        </w:tc>
      </w:tr>
      <w:tr w:rsidR="00456ABD" w:rsidRPr="00687BA6" w:rsidTr="00456ABD">
        <w:tc>
          <w:tcPr>
            <w:tcW w:w="646" w:type="dxa"/>
            <w:shd w:val="clear" w:color="auto" w:fill="auto"/>
          </w:tcPr>
          <w:p w:rsidR="00456ABD" w:rsidRPr="00687BA6" w:rsidRDefault="00456ABD" w:rsidP="00456ABD">
            <w:pPr>
              <w:jc w:val="center"/>
              <w:rPr>
                <w:rFonts w:eastAsia="Arial"/>
              </w:rPr>
            </w:pPr>
          </w:p>
        </w:tc>
        <w:tc>
          <w:tcPr>
            <w:tcW w:w="1598" w:type="dxa"/>
            <w:shd w:val="clear" w:color="auto" w:fill="auto"/>
          </w:tcPr>
          <w:p w:rsidR="00456ABD" w:rsidRPr="00687BA6" w:rsidRDefault="00456ABD" w:rsidP="00456ABD">
            <w:pPr>
              <w:jc w:val="center"/>
              <w:rPr>
                <w:rFonts w:eastAsia="Arial"/>
              </w:rPr>
            </w:pPr>
          </w:p>
        </w:tc>
        <w:tc>
          <w:tcPr>
            <w:tcW w:w="1965" w:type="dxa"/>
            <w:shd w:val="clear" w:color="auto" w:fill="auto"/>
          </w:tcPr>
          <w:p w:rsidR="00456ABD" w:rsidRPr="00687BA6" w:rsidRDefault="00456ABD" w:rsidP="00456ABD">
            <w:pPr>
              <w:jc w:val="center"/>
              <w:rPr>
                <w:rFonts w:eastAsia="Arial"/>
              </w:rPr>
            </w:pPr>
          </w:p>
        </w:tc>
        <w:tc>
          <w:tcPr>
            <w:tcW w:w="1172" w:type="dxa"/>
            <w:shd w:val="clear" w:color="auto" w:fill="auto"/>
          </w:tcPr>
          <w:p w:rsidR="00456ABD" w:rsidRPr="00687BA6" w:rsidRDefault="00456ABD" w:rsidP="00456ABD">
            <w:pPr>
              <w:jc w:val="center"/>
              <w:rPr>
                <w:rFonts w:eastAsia="Arial"/>
              </w:rPr>
            </w:pPr>
          </w:p>
        </w:tc>
        <w:tc>
          <w:tcPr>
            <w:tcW w:w="914" w:type="dxa"/>
            <w:shd w:val="clear" w:color="auto" w:fill="auto"/>
          </w:tcPr>
          <w:p w:rsidR="00456ABD" w:rsidRPr="00687BA6" w:rsidRDefault="00456ABD" w:rsidP="00456ABD">
            <w:pPr>
              <w:jc w:val="center"/>
              <w:rPr>
                <w:rFonts w:eastAsia="Arial"/>
              </w:rPr>
            </w:pPr>
          </w:p>
        </w:tc>
        <w:tc>
          <w:tcPr>
            <w:tcW w:w="1867" w:type="dxa"/>
            <w:shd w:val="clear" w:color="auto" w:fill="auto"/>
          </w:tcPr>
          <w:p w:rsidR="00456ABD" w:rsidRPr="00687BA6" w:rsidRDefault="00456ABD" w:rsidP="00456ABD">
            <w:pPr>
              <w:jc w:val="center"/>
              <w:rPr>
                <w:rFonts w:eastAsia="Arial"/>
              </w:rPr>
            </w:pPr>
          </w:p>
        </w:tc>
        <w:tc>
          <w:tcPr>
            <w:tcW w:w="1690" w:type="dxa"/>
            <w:shd w:val="clear" w:color="auto" w:fill="auto"/>
          </w:tcPr>
          <w:p w:rsidR="00456ABD" w:rsidRPr="00687BA6" w:rsidRDefault="00456ABD" w:rsidP="00456ABD">
            <w:pPr>
              <w:jc w:val="center"/>
              <w:rPr>
                <w:rFonts w:eastAsia="Arial"/>
              </w:rPr>
            </w:pPr>
          </w:p>
        </w:tc>
      </w:tr>
      <w:tr w:rsidR="00456ABD" w:rsidRPr="00687BA6" w:rsidTr="00456ABD">
        <w:tc>
          <w:tcPr>
            <w:tcW w:w="646" w:type="dxa"/>
            <w:shd w:val="clear" w:color="auto" w:fill="auto"/>
          </w:tcPr>
          <w:p w:rsidR="00456ABD" w:rsidRPr="00687BA6" w:rsidRDefault="00456ABD" w:rsidP="00456ABD">
            <w:pPr>
              <w:jc w:val="center"/>
              <w:rPr>
                <w:rFonts w:eastAsia="Arial"/>
              </w:rPr>
            </w:pPr>
          </w:p>
        </w:tc>
        <w:tc>
          <w:tcPr>
            <w:tcW w:w="1598" w:type="dxa"/>
            <w:shd w:val="clear" w:color="auto" w:fill="auto"/>
          </w:tcPr>
          <w:p w:rsidR="00456ABD" w:rsidRPr="00687BA6" w:rsidRDefault="00456ABD" w:rsidP="00456ABD">
            <w:pPr>
              <w:jc w:val="center"/>
              <w:rPr>
                <w:rFonts w:eastAsia="Arial"/>
              </w:rPr>
            </w:pPr>
          </w:p>
        </w:tc>
        <w:tc>
          <w:tcPr>
            <w:tcW w:w="1965" w:type="dxa"/>
            <w:shd w:val="clear" w:color="auto" w:fill="auto"/>
          </w:tcPr>
          <w:p w:rsidR="00456ABD" w:rsidRPr="00687BA6" w:rsidRDefault="00456ABD" w:rsidP="00456ABD">
            <w:pPr>
              <w:jc w:val="center"/>
              <w:rPr>
                <w:rFonts w:eastAsia="Arial"/>
              </w:rPr>
            </w:pPr>
          </w:p>
        </w:tc>
        <w:tc>
          <w:tcPr>
            <w:tcW w:w="1172" w:type="dxa"/>
            <w:shd w:val="clear" w:color="auto" w:fill="auto"/>
          </w:tcPr>
          <w:p w:rsidR="00456ABD" w:rsidRPr="00687BA6" w:rsidRDefault="00456ABD" w:rsidP="00456ABD">
            <w:pPr>
              <w:jc w:val="center"/>
              <w:rPr>
                <w:rFonts w:eastAsia="Arial"/>
              </w:rPr>
            </w:pPr>
          </w:p>
        </w:tc>
        <w:tc>
          <w:tcPr>
            <w:tcW w:w="914" w:type="dxa"/>
            <w:shd w:val="clear" w:color="auto" w:fill="auto"/>
          </w:tcPr>
          <w:p w:rsidR="00456ABD" w:rsidRPr="00687BA6" w:rsidRDefault="00456ABD" w:rsidP="00456ABD">
            <w:pPr>
              <w:jc w:val="center"/>
              <w:rPr>
                <w:rFonts w:eastAsia="Arial"/>
              </w:rPr>
            </w:pPr>
          </w:p>
        </w:tc>
        <w:tc>
          <w:tcPr>
            <w:tcW w:w="1867" w:type="dxa"/>
            <w:shd w:val="clear" w:color="auto" w:fill="auto"/>
          </w:tcPr>
          <w:p w:rsidR="00456ABD" w:rsidRPr="00687BA6" w:rsidRDefault="00456ABD" w:rsidP="00456ABD">
            <w:pPr>
              <w:jc w:val="center"/>
              <w:rPr>
                <w:rFonts w:eastAsia="Arial"/>
              </w:rPr>
            </w:pPr>
          </w:p>
        </w:tc>
        <w:tc>
          <w:tcPr>
            <w:tcW w:w="1690" w:type="dxa"/>
            <w:shd w:val="clear" w:color="auto" w:fill="auto"/>
          </w:tcPr>
          <w:p w:rsidR="00456ABD" w:rsidRPr="00687BA6" w:rsidRDefault="00456ABD" w:rsidP="00456ABD">
            <w:pPr>
              <w:jc w:val="center"/>
              <w:rPr>
                <w:rFonts w:eastAsia="Arial"/>
              </w:rPr>
            </w:pPr>
          </w:p>
        </w:tc>
      </w:tr>
      <w:tr w:rsidR="00456ABD" w:rsidRPr="00687BA6" w:rsidTr="00456ABD">
        <w:tc>
          <w:tcPr>
            <w:tcW w:w="9852" w:type="dxa"/>
            <w:gridSpan w:val="7"/>
            <w:shd w:val="clear" w:color="auto" w:fill="auto"/>
          </w:tcPr>
          <w:p w:rsidR="00456ABD" w:rsidRPr="00687BA6" w:rsidRDefault="00456ABD" w:rsidP="00456ABD">
            <w:pPr>
              <w:shd w:val="clear" w:color="auto" w:fill="FFFFFF"/>
              <w:jc w:val="center"/>
              <w:rPr>
                <w:rFonts w:eastAsia="Arial"/>
              </w:rPr>
            </w:pPr>
            <w:r w:rsidRPr="00687BA6">
              <w:rPr>
                <w:rFonts w:eastAsia="Arial"/>
              </w:rPr>
              <w:t>2. Подготовка неработающего населения</w:t>
            </w:r>
          </w:p>
        </w:tc>
      </w:tr>
      <w:tr w:rsidR="00456ABD" w:rsidRPr="00687BA6" w:rsidTr="00456ABD">
        <w:tc>
          <w:tcPr>
            <w:tcW w:w="646" w:type="dxa"/>
            <w:shd w:val="clear" w:color="auto" w:fill="auto"/>
          </w:tcPr>
          <w:p w:rsidR="00456ABD" w:rsidRPr="00687BA6" w:rsidRDefault="00456ABD" w:rsidP="00456ABD">
            <w:pPr>
              <w:jc w:val="center"/>
              <w:rPr>
                <w:rFonts w:eastAsia="Arial"/>
              </w:rPr>
            </w:pPr>
          </w:p>
        </w:tc>
        <w:tc>
          <w:tcPr>
            <w:tcW w:w="1598" w:type="dxa"/>
            <w:shd w:val="clear" w:color="auto" w:fill="auto"/>
          </w:tcPr>
          <w:p w:rsidR="00456ABD" w:rsidRPr="00687BA6" w:rsidRDefault="00456ABD" w:rsidP="00456ABD">
            <w:pPr>
              <w:jc w:val="center"/>
              <w:rPr>
                <w:rFonts w:eastAsia="Arial"/>
              </w:rPr>
            </w:pPr>
          </w:p>
        </w:tc>
        <w:tc>
          <w:tcPr>
            <w:tcW w:w="1965" w:type="dxa"/>
            <w:shd w:val="clear" w:color="auto" w:fill="auto"/>
          </w:tcPr>
          <w:p w:rsidR="00456ABD" w:rsidRPr="00687BA6" w:rsidRDefault="00456ABD" w:rsidP="00456ABD">
            <w:pPr>
              <w:jc w:val="center"/>
              <w:rPr>
                <w:rFonts w:eastAsia="Arial"/>
              </w:rPr>
            </w:pPr>
          </w:p>
        </w:tc>
        <w:tc>
          <w:tcPr>
            <w:tcW w:w="1172" w:type="dxa"/>
            <w:shd w:val="clear" w:color="auto" w:fill="auto"/>
          </w:tcPr>
          <w:p w:rsidR="00456ABD" w:rsidRPr="00687BA6" w:rsidRDefault="00456ABD" w:rsidP="00456ABD">
            <w:pPr>
              <w:jc w:val="center"/>
              <w:rPr>
                <w:rFonts w:eastAsia="Arial"/>
              </w:rPr>
            </w:pPr>
          </w:p>
        </w:tc>
        <w:tc>
          <w:tcPr>
            <w:tcW w:w="914" w:type="dxa"/>
            <w:shd w:val="clear" w:color="auto" w:fill="auto"/>
          </w:tcPr>
          <w:p w:rsidR="00456ABD" w:rsidRPr="00687BA6" w:rsidRDefault="00456ABD" w:rsidP="00456ABD">
            <w:pPr>
              <w:jc w:val="center"/>
              <w:rPr>
                <w:rFonts w:eastAsia="Arial"/>
              </w:rPr>
            </w:pPr>
          </w:p>
        </w:tc>
        <w:tc>
          <w:tcPr>
            <w:tcW w:w="1867" w:type="dxa"/>
            <w:shd w:val="clear" w:color="auto" w:fill="auto"/>
          </w:tcPr>
          <w:p w:rsidR="00456ABD" w:rsidRPr="00687BA6" w:rsidRDefault="00456ABD" w:rsidP="00456ABD">
            <w:pPr>
              <w:jc w:val="center"/>
              <w:rPr>
                <w:rFonts w:eastAsia="Arial"/>
              </w:rPr>
            </w:pPr>
          </w:p>
        </w:tc>
        <w:tc>
          <w:tcPr>
            <w:tcW w:w="1690" w:type="dxa"/>
            <w:shd w:val="clear" w:color="auto" w:fill="auto"/>
          </w:tcPr>
          <w:p w:rsidR="00456ABD" w:rsidRPr="00687BA6" w:rsidRDefault="00456ABD" w:rsidP="00456ABD">
            <w:pPr>
              <w:jc w:val="center"/>
              <w:rPr>
                <w:rFonts w:eastAsia="Arial"/>
              </w:rPr>
            </w:pPr>
          </w:p>
        </w:tc>
      </w:tr>
      <w:tr w:rsidR="00456ABD" w:rsidRPr="00687BA6" w:rsidTr="00456ABD">
        <w:tc>
          <w:tcPr>
            <w:tcW w:w="646" w:type="dxa"/>
            <w:shd w:val="clear" w:color="auto" w:fill="auto"/>
          </w:tcPr>
          <w:p w:rsidR="00456ABD" w:rsidRPr="00687BA6" w:rsidRDefault="00456ABD" w:rsidP="00456ABD">
            <w:pPr>
              <w:jc w:val="center"/>
              <w:rPr>
                <w:rFonts w:eastAsia="Arial"/>
              </w:rPr>
            </w:pPr>
          </w:p>
        </w:tc>
        <w:tc>
          <w:tcPr>
            <w:tcW w:w="1598" w:type="dxa"/>
            <w:shd w:val="clear" w:color="auto" w:fill="auto"/>
          </w:tcPr>
          <w:p w:rsidR="00456ABD" w:rsidRPr="00687BA6" w:rsidRDefault="00456ABD" w:rsidP="00456ABD">
            <w:pPr>
              <w:jc w:val="center"/>
              <w:rPr>
                <w:rFonts w:eastAsia="Arial"/>
              </w:rPr>
            </w:pPr>
          </w:p>
        </w:tc>
        <w:tc>
          <w:tcPr>
            <w:tcW w:w="1965" w:type="dxa"/>
            <w:shd w:val="clear" w:color="auto" w:fill="auto"/>
          </w:tcPr>
          <w:p w:rsidR="00456ABD" w:rsidRPr="00687BA6" w:rsidRDefault="00456ABD" w:rsidP="00456ABD">
            <w:pPr>
              <w:jc w:val="center"/>
              <w:rPr>
                <w:rFonts w:eastAsia="Arial"/>
              </w:rPr>
            </w:pPr>
          </w:p>
        </w:tc>
        <w:tc>
          <w:tcPr>
            <w:tcW w:w="1172" w:type="dxa"/>
            <w:shd w:val="clear" w:color="auto" w:fill="auto"/>
          </w:tcPr>
          <w:p w:rsidR="00456ABD" w:rsidRPr="00687BA6" w:rsidRDefault="00456ABD" w:rsidP="00456ABD">
            <w:pPr>
              <w:jc w:val="center"/>
              <w:rPr>
                <w:rFonts w:eastAsia="Arial"/>
              </w:rPr>
            </w:pPr>
          </w:p>
        </w:tc>
        <w:tc>
          <w:tcPr>
            <w:tcW w:w="914" w:type="dxa"/>
            <w:shd w:val="clear" w:color="auto" w:fill="auto"/>
          </w:tcPr>
          <w:p w:rsidR="00456ABD" w:rsidRPr="00687BA6" w:rsidRDefault="00456ABD" w:rsidP="00456ABD">
            <w:pPr>
              <w:jc w:val="center"/>
              <w:rPr>
                <w:rFonts w:eastAsia="Arial"/>
              </w:rPr>
            </w:pPr>
          </w:p>
        </w:tc>
        <w:tc>
          <w:tcPr>
            <w:tcW w:w="1867" w:type="dxa"/>
            <w:shd w:val="clear" w:color="auto" w:fill="auto"/>
          </w:tcPr>
          <w:p w:rsidR="00456ABD" w:rsidRPr="00687BA6" w:rsidRDefault="00456ABD" w:rsidP="00456ABD">
            <w:pPr>
              <w:jc w:val="center"/>
              <w:rPr>
                <w:rFonts w:eastAsia="Arial"/>
              </w:rPr>
            </w:pPr>
          </w:p>
        </w:tc>
        <w:tc>
          <w:tcPr>
            <w:tcW w:w="1690" w:type="dxa"/>
            <w:shd w:val="clear" w:color="auto" w:fill="auto"/>
          </w:tcPr>
          <w:p w:rsidR="00456ABD" w:rsidRPr="00687BA6" w:rsidRDefault="00456ABD" w:rsidP="00456ABD">
            <w:pPr>
              <w:jc w:val="center"/>
              <w:rPr>
                <w:rFonts w:eastAsia="Arial"/>
              </w:rPr>
            </w:pPr>
          </w:p>
        </w:tc>
      </w:tr>
      <w:tr w:rsidR="00456ABD" w:rsidRPr="00687BA6" w:rsidTr="00456ABD">
        <w:tc>
          <w:tcPr>
            <w:tcW w:w="9852" w:type="dxa"/>
            <w:gridSpan w:val="7"/>
            <w:shd w:val="clear" w:color="auto" w:fill="auto"/>
          </w:tcPr>
          <w:p w:rsidR="00456ABD" w:rsidRPr="00687BA6" w:rsidRDefault="00456ABD" w:rsidP="00456ABD">
            <w:pPr>
              <w:shd w:val="clear" w:color="auto" w:fill="FFFFFF"/>
              <w:jc w:val="center"/>
              <w:rPr>
                <w:rFonts w:eastAsia="Arial"/>
              </w:rPr>
            </w:pPr>
            <w:r w:rsidRPr="00687BA6">
              <w:rPr>
                <w:rFonts w:eastAsia="Arial"/>
              </w:rPr>
              <w:t>3. Совершенствование учебно-материальной базы</w:t>
            </w:r>
          </w:p>
        </w:tc>
      </w:tr>
      <w:tr w:rsidR="00456ABD" w:rsidRPr="00687BA6" w:rsidTr="00456ABD">
        <w:tc>
          <w:tcPr>
            <w:tcW w:w="646" w:type="dxa"/>
            <w:shd w:val="clear" w:color="auto" w:fill="auto"/>
          </w:tcPr>
          <w:p w:rsidR="00456ABD" w:rsidRPr="00687BA6" w:rsidRDefault="00456ABD" w:rsidP="00456ABD">
            <w:pPr>
              <w:jc w:val="center"/>
              <w:rPr>
                <w:rFonts w:eastAsia="Arial"/>
              </w:rPr>
            </w:pPr>
          </w:p>
        </w:tc>
        <w:tc>
          <w:tcPr>
            <w:tcW w:w="1598" w:type="dxa"/>
            <w:shd w:val="clear" w:color="auto" w:fill="auto"/>
          </w:tcPr>
          <w:p w:rsidR="00456ABD" w:rsidRPr="00687BA6" w:rsidRDefault="00456ABD" w:rsidP="00456ABD">
            <w:pPr>
              <w:jc w:val="center"/>
              <w:rPr>
                <w:rFonts w:eastAsia="Arial"/>
              </w:rPr>
            </w:pPr>
          </w:p>
        </w:tc>
        <w:tc>
          <w:tcPr>
            <w:tcW w:w="1965" w:type="dxa"/>
            <w:shd w:val="clear" w:color="auto" w:fill="auto"/>
          </w:tcPr>
          <w:p w:rsidR="00456ABD" w:rsidRPr="00687BA6" w:rsidRDefault="00456ABD" w:rsidP="00456ABD">
            <w:pPr>
              <w:jc w:val="center"/>
              <w:rPr>
                <w:rFonts w:eastAsia="Arial"/>
              </w:rPr>
            </w:pPr>
          </w:p>
        </w:tc>
        <w:tc>
          <w:tcPr>
            <w:tcW w:w="1172" w:type="dxa"/>
            <w:shd w:val="clear" w:color="auto" w:fill="auto"/>
          </w:tcPr>
          <w:p w:rsidR="00456ABD" w:rsidRPr="00687BA6" w:rsidRDefault="00456ABD" w:rsidP="00456ABD">
            <w:pPr>
              <w:jc w:val="center"/>
              <w:rPr>
                <w:rFonts w:eastAsia="Arial"/>
              </w:rPr>
            </w:pPr>
          </w:p>
        </w:tc>
        <w:tc>
          <w:tcPr>
            <w:tcW w:w="914" w:type="dxa"/>
            <w:shd w:val="clear" w:color="auto" w:fill="auto"/>
          </w:tcPr>
          <w:p w:rsidR="00456ABD" w:rsidRPr="00687BA6" w:rsidRDefault="00456ABD" w:rsidP="00456ABD">
            <w:pPr>
              <w:jc w:val="center"/>
              <w:rPr>
                <w:rFonts w:eastAsia="Arial"/>
              </w:rPr>
            </w:pPr>
          </w:p>
        </w:tc>
        <w:tc>
          <w:tcPr>
            <w:tcW w:w="1867" w:type="dxa"/>
            <w:shd w:val="clear" w:color="auto" w:fill="auto"/>
          </w:tcPr>
          <w:p w:rsidR="00456ABD" w:rsidRPr="00687BA6" w:rsidRDefault="00456ABD" w:rsidP="00456ABD">
            <w:pPr>
              <w:jc w:val="center"/>
              <w:rPr>
                <w:rFonts w:eastAsia="Arial"/>
              </w:rPr>
            </w:pPr>
          </w:p>
        </w:tc>
        <w:tc>
          <w:tcPr>
            <w:tcW w:w="1690" w:type="dxa"/>
            <w:shd w:val="clear" w:color="auto" w:fill="auto"/>
          </w:tcPr>
          <w:p w:rsidR="00456ABD" w:rsidRPr="00687BA6" w:rsidRDefault="00456ABD" w:rsidP="00456ABD">
            <w:pPr>
              <w:jc w:val="center"/>
              <w:rPr>
                <w:rFonts w:eastAsia="Arial"/>
              </w:rPr>
            </w:pPr>
          </w:p>
        </w:tc>
      </w:tr>
      <w:tr w:rsidR="00456ABD" w:rsidRPr="00687BA6" w:rsidTr="00456ABD">
        <w:tc>
          <w:tcPr>
            <w:tcW w:w="646" w:type="dxa"/>
            <w:shd w:val="clear" w:color="auto" w:fill="auto"/>
          </w:tcPr>
          <w:p w:rsidR="00456ABD" w:rsidRPr="00687BA6" w:rsidRDefault="00456ABD" w:rsidP="00456ABD">
            <w:pPr>
              <w:jc w:val="center"/>
              <w:rPr>
                <w:rFonts w:eastAsia="Arial"/>
              </w:rPr>
            </w:pPr>
          </w:p>
        </w:tc>
        <w:tc>
          <w:tcPr>
            <w:tcW w:w="1598" w:type="dxa"/>
            <w:shd w:val="clear" w:color="auto" w:fill="auto"/>
          </w:tcPr>
          <w:p w:rsidR="00456ABD" w:rsidRPr="00687BA6" w:rsidRDefault="00456ABD" w:rsidP="00456ABD">
            <w:pPr>
              <w:jc w:val="center"/>
              <w:rPr>
                <w:rFonts w:eastAsia="Arial"/>
              </w:rPr>
            </w:pPr>
          </w:p>
        </w:tc>
        <w:tc>
          <w:tcPr>
            <w:tcW w:w="1965" w:type="dxa"/>
            <w:shd w:val="clear" w:color="auto" w:fill="auto"/>
          </w:tcPr>
          <w:p w:rsidR="00456ABD" w:rsidRPr="00687BA6" w:rsidRDefault="00456ABD" w:rsidP="00456ABD">
            <w:pPr>
              <w:jc w:val="center"/>
              <w:rPr>
                <w:rFonts w:eastAsia="Arial"/>
              </w:rPr>
            </w:pPr>
          </w:p>
        </w:tc>
        <w:tc>
          <w:tcPr>
            <w:tcW w:w="1172" w:type="dxa"/>
            <w:shd w:val="clear" w:color="auto" w:fill="auto"/>
          </w:tcPr>
          <w:p w:rsidR="00456ABD" w:rsidRPr="00687BA6" w:rsidRDefault="00456ABD" w:rsidP="00456ABD">
            <w:pPr>
              <w:jc w:val="center"/>
              <w:rPr>
                <w:rFonts w:eastAsia="Arial"/>
              </w:rPr>
            </w:pPr>
          </w:p>
        </w:tc>
        <w:tc>
          <w:tcPr>
            <w:tcW w:w="914" w:type="dxa"/>
            <w:shd w:val="clear" w:color="auto" w:fill="auto"/>
          </w:tcPr>
          <w:p w:rsidR="00456ABD" w:rsidRPr="00687BA6" w:rsidRDefault="00456ABD" w:rsidP="00456ABD">
            <w:pPr>
              <w:jc w:val="center"/>
              <w:rPr>
                <w:rFonts w:eastAsia="Arial"/>
              </w:rPr>
            </w:pPr>
          </w:p>
        </w:tc>
        <w:tc>
          <w:tcPr>
            <w:tcW w:w="1867" w:type="dxa"/>
            <w:shd w:val="clear" w:color="auto" w:fill="auto"/>
          </w:tcPr>
          <w:p w:rsidR="00456ABD" w:rsidRPr="00687BA6" w:rsidRDefault="00456ABD" w:rsidP="00456ABD">
            <w:pPr>
              <w:jc w:val="center"/>
              <w:rPr>
                <w:rFonts w:eastAsia="Arial"/>
              </w:rPr>
            </w:pPr>
          </w:p>
        </w:tc>
        <w:tc>
          <w:tcPr>
            <w:tcW w:w="1690" w:type="dxa"/>
            <w:shd w:val="clear" w:color="auto" w:fill="auto"/>
          </w:tcPr>
          <w:p w:rsidR="00456ABD" w:rsidRPr="00687BA6" w:rsidRDefault="00456ABD" w:rsidP="00456ABD">
            <w:pPr>
              <w:jc w:val="center"/>
              <w:rPr>
                <w:rFonts w:eastAsia="Arial"/>
              </w:rPr>
            </w:pPr>
          </w:p>
        </w:tc>
      </w:tr>
      <w:tr w:rsidR="00456ABD" w:rsidRPr="00687BA6" w:rsidTr="00456ABD">
        <w:tc>
          <w:tcPr>
            <w:tcW w:w="9852" w:type="dxa"/>
            <w:gridSpan w:val="7"/>
            <w:shd w:val="clear" w:color="auto" w:fill="auto"/>
          </w:tcPr>
          <w:p w:rsidR="00456ABD" w:rsidRPr="00687BA6" w:rsidRDefault="00456ABD" w:rsidP="00456ABD">
            <w:pPr>
              <w:shd w:val="clear" w:color="auto" w:fill="FFFFFF"/>
              <w:jc w:val="center"/>
              <w:rPr>
                <w:rFonts w:eastAsia="Arial"/>
              </w:rPr>
            </w:pPr>
            <w:r w:rsidRPr="00687BA6">
              <w:rPr>
                <w:rFonts w:eastAsia="Arial"/>
              </w:rPr>
              <w:t>4. Контроль и оказание помощи</w:t>
            </w:r>
          </w:p>
        </w:tc>
      </w:tr>
      <w:tr w:rsidR="00456ABD" w:rsidRPr="00687BA6" w:rsidTr="00456ABD">
        <w:tc>
          <w:tcPr>
            <w:tcW w:w="646" w:type="dxa"/>
            <w:shd w:val="clear" w:color="auto" w:fill="auto"/>
          </w:tcPr>
          <w:p w:rsidR="00456ABD" w:rsidRPr="00687BA6" w:rsidRDefault="00456ABD" w:rsidP="00456ABD">
            <w:pPr>
              <w:jc w:val="center"/>
              <w:rPr>
                <w:rFonts w:eastAsia="Arial"/>
              </w:rPr>
            </w:pPr>
          </w:p>
        </w:tc>
        <w:tc>
          <w:tcPr>
            <w:tcW w:w="1598" w:type="dxa"/>
            <w:shd w:val="clear" w:color="auto" w:fill="auto"/>
          </w:tcPr>
          <w:p w:rsidR="00456ABD" w:rsidRPr="00687BA6" w:rsidRDefault="00456ABD" w:rsidP="00456ABD">
            <w:pPr>
              <w:jc w:val="center"/>
              <w:rPr>
                <w:rFonts w:eastAsia="Arial"/>
              </w:rPr>
            </w:pPr>
          </w:p>
        </w:tc>
        <w:tc>
          <w:tcPr>
            <w:tcW w:w="1965" w:type="dxa"/>
            <w:shd w:val="clear" w:color="auto" w:fill="auto"/>
          </w:tcPr>
          <w:p w:rsidR="00456ABD" w:rsidRPr="00687BA6" w:rsidRDefault="00456ABD" w:rsidP="00456ABD">
            <w:pPr>
              <w:jc w:val="center"/>
              <w:rPr>
                <w:rFonts w:eastAsia="Arial"/>
              </w:rPr>
            </w:pPr>
          </w:p>
        </w:tc>
        <w:tc>
          <w:tcPr>
            <w:tcW w:w="1172" w:type="dxa"/>
            <w:shd w:val="clear" w:color="auto" w:fill="auto"/>
          </w:tcPr>
          <w:p w:rsidR="00456ABD" w:rsidRPr="00687BA6" w:rsidRDefault="00456ABD" w:rsidP="00456ABD">
            <w:pPr>
              <w:jc w:val="center"/>
              <w:rPr>
                <w:rFonts w:eastAsia="Arial"/>
              </w:rPr>
            </w:pPr>
          </w:p>
        </w:tc>
        <w:tc>
          <w:tcPr>
            <w:tcW w:w="914" w:type="dxa"/>
            <w:shd w:val="clear" w:color="auto" w:fill="auto"/>
          </w:tcPr>
          <w:p w:rsidR="00456ABD" w:rsidRPr="00687BA6" w:rsidRDefault="00456ABD" w:rsidP="00456ABD">
            <w:pPr>
              <w:jc w:val="center"/>
              <w:rPr>
                <w:rFonts w:eastAsia="Arial"/>
              </w:rPr>
            </w:pPr>
          </w:p>
        </w:tc>
        <w:tc>
          <w:tcPr>
            <w:tcW w:w="1867" w:type="dxa"/>
            <w:shd w:val="clear" w:color="auto" w:fill="auto"/>
          </w:tcPr>
          <w:p w:rsidR="00456ABD" w:rsidRPr="00687BA6" w:rsidRDefault="00456ABD" w:rsidP="00456ABD">
            <w:pPr>
              <w:jc w:val="center"/>
              <w:rPr>
                <w:rFonts w:eastAsia="Arial"/>
              </w:rPr>
            </w:pPr>
          </w:p>
        </w:tc>
        <w:tc>
          <w:tcPr>
            <w:tcW w:w="1690" w:type="dxa"/>
            <w:shd w:val="clear" w:color="auto" w:fill="auto"/>
          </w:tcPr>
          <w:p w:rsidR="00456ABD" w:rsidRPr="00687BA6" w:rsidRDefault="00456ABD" w:rsidP="00456ABD">
            <w:pPr>
              <w:jc w:val="center"/>
              <w:rPr>
                <w:rFonts w:eastAsia="Arial"/>
              </w:rPr>
            </w:pPr>
          </w:p>
        </w:tc>
      </w:tr>
      <w:tr w:rsidR="00456ABD" w:rsidRPr="00687BA6" w:rsidTr="00456ABD">
        <w:tc>
          <w:tcPr>
            <w:tcW w:w="646" w:type="dxa"/>
            <w:shd w:val="clear" w:color="auto" w:fill="auto"/>
          </w:tcPr>
          <w:p w:rsidR="00456ABD" w:rsidRPr="00687BA6" w:rsidRDefault="00456ABD" w:rsidP="00456ABD">
            <w:pPr>
              <w:jc w:val="center"/>
              <w:rPr>
                <w:rFonts w:eastAsia="Arial"/>
              </w:rPr>
            </w:pPr>
          </w:p>
        </w:tc>
        <w:tc>
          <w:tcPr>
            <w:tcW w:w="1598" w:type="dxa"/>
            <w:shd w:val="clear" w:color="auto" w:fill="auto"/>
          </w:tcPr>
          <w:p w:rsidR="00456ABD" w:rsidRPr="00687BA6" w:rsidRDefault="00456ABD" w:rsidP="00456ABD">
            <w:pPr>
              <w:jc w:val="center"/>
              <w:rPr>
                <w:rFonts w:eastAsia="Arial"/>
              </w:rPr>
            </w:pPr>
          </w:p>
        </w:tc>
        <w:tc>
          <w:tcPr>
            <w:tcW w:w="1965" w:type="dxa"/>
            <w:shd w:val="clear" w:color="auto" w:fill="auto"/>
          </w:tcPr>
          <w:p w:rsidR="00456ABD" w:rsidRPr="00687BA6" w:rsidRDefault="00456ABD" w:rsidP="00456ABD">
            <w:pPr>
              <w:jc w:val="center"/>
              <w:rPr>
                <w:rFonts w:eastAsia="Arial"/>
              </w:rPr>
            </w:pPr>
          </w:p>
        </w:tc>
        <w:tc>
          <w:tcPr>
            <w:tcW w:w="1172" w:type="dxa"/>
            <w:shd w:val="clear" w:color="auto" w:fill="auto"/>
          </w:tcPr>
          <w:p w:rsidR="00456ABD" w:rsidRPr="00687BA6" w:rsidRDefault="00456ABD" w:rsidP="00456ABD">
            <w:pPr>
              <w:jc w:val="center"/>
              <w:rPr>
                <w:rFonts w:eastAsia="Arial"/>
              </w:rPr>
            </w:pPr>
          </w:p>
        </w:tc>
        <w:tc>
          <w:tcPr>
            <w:tcW w:w="914" w:type="dxa"/>
            <w:shd w:val="clear" w:color="auto" w:fill="auto"/>
          </w:tcPr>
          <w:p w:rsidR="00456ABD" w:rsidRPr="00687BA6" w:rsidRDefault="00456ABD" w:rsidP="00456ABD">
            <w:pPr>
              <w:jc w:val="center"/>
              <w:rPr>
                <w:rFonts w:eastAsia="Arial"/>
              </w:rPr>
            </w:pPr>
          </w:p>
        </w:tc>
        <w:tc>
          <w:tcPr>
            <w:tcW w:w="1867" w:type="dxa"/>
            <w:shd w:val="clear" w:color="auto" w:fill="auto"/>
          </w:tcPr>
          <w:p w:rsidR="00456ABD" w:rsidRPr="00687BA6" w:rsidRDefault="00456ABD" w:rsidP="00456ABD">
            <w:pPr>
              <w:jc w:val="center"/>
              <w:rPr>
                <w:rFonts w:eastAsia="Arial"/>
              </w:rPr>
            </w:pPr>
          </w:p>
        </w:tc>
        <w:tc>
          <w:tcPr>
            <w:tcW w:w="1690" w:type="dxa"/>
            <w:shd w:val="clear" w:color="auto" w:fill="auto"/>
          </w:tcPr>
          <w:p w:rsidR="00456ABD" w:rsidRPr="00687BA6" w:rsidRDefault="00456ABD" w:rsidP="00456ABD">
            <w:pPr>
              <w:jc w:val="center"/>
              <w:rPr>
                <w:rFonts w:eastAsia="Arial"/>
              </w:rPr>
            </w:pPr>
          </w:p>
        </w:tc>
      </w:tr>
    </w:tbl>
    <w:p w:rsidR="00456ABD" w:rsidRPr="00687BA6" w:rsidRDefault="00456ABD" w:rsidP="00456ABD">
      <w:pPr>
        <w:shd w:val="clear" w:color="auto" w:fill="FFFFFF"/>
        <w:jc w:val="right"/>
        <w:rPr>
          <w:rFonts w:eastAsia="Calibri"/>
        </w:rPr>
      </w:pPr>
    </w:p>
    <w:p w:rsidR="00456ABD" w:rsidRDefault="00456ABD" w:rsidP="00456ABD">
      <w:pPr>
        <w:shd w:val="clear" w:color="auto" w:fill="FFFFFF"/>
        <w:rPr>
          <w:rFonts w:eastAsia="Calibri"/>
        </w:rPr>
      </w:pPr>
    </w:p>
    <w:p w:rsidR="00456ABD" w:rsidRPr="00687BA6" w:rsidRDefault="00456ABD" w:rsidP="00456ABD">
      <w:pPr>
        <w:shd w:val="clear" w:color="auto" w:fill="FFFFFF"/>
        <w:rPr>
          <w:rFonts w:eastAsia="Calibri"/>
        </w:rPr>
      </w:pPr>
      <w:r w:rsidRPr="00687BA6">
        <w:rPr>
          <w:rFonts w:eastAsia="Calibri"/>
        </w:rPr>
        <w:t xml:space="preserve">Начальник УКП </w:t>
      </w:r>
      <w:r>
        <w:rPr>
          <w:rFonts w:eastAsia="Calibri"/>
        </w:rPr>
        <w:t xml:space="preserve">                </w:t>
      </w:r>
      <w:r w:rsidRPr="00687BA6">
        <w:rPr>
          <w:rFonts w:eastAsia="Calibri"/>
        </w:rPr>
        <w:t xml:space="preserve">_____________ </w:t>
      </w:r>
      <w:r>
        <w:rPr>
          <w:rFonts w:eastAsia="Calibri"/>
        </w:rPr>
        <w:t xml:space="preserve">          </w:t>
      </w:r>
      <w:r w:rsidRPr="00687BA6">
        <w:rPr>
          <w:rFonts w:eastAsia="Calibri"/>
        </w:rPr>
        <w:t>_____________</w:t>
      </w:r>
    </w:p>
    <w:p w:rsidR="00456ABD" w:rsidRPr="00687BA6" w:rsidRDefault="00456ABD" w:rsidP="00456ABD">
      <w:pPr>
        <w:shd w:val="clear" w:color="auto" w:fill="FFFFFF"/>
        <w:rPr>
          <w:rFonts w:eastAsia="Calibri"/>
          <w:vertAlign w:val="subscript"/>
        </w:rPr>
      </w:pPr>
      <w:r w:rsidRPr="00687BA6">
        <w:rPr>
          <w:rFonts w:eastAsia="Calibri"/>
        </w:rPr>
        <w:t xml:space="preserve">                                                </w:t>
      </w:r>
      <w:r>
        <w:rPr>
          <w:rFonts w:eastAsia="Calibri"/>
        </w:rPr>
        <w:t xml:space="preserve">    </w:t>
      </w:r>
      <w:r w:rsidRPr="00687BA6">
        <w:rPr>
          <w:rFonts w:eastAsia="Calibri"/>
          <w:vertAlign w:val="subscript"/>
        </w:rPr>
        <w:t xml:space="preserve">(подпись)                   </w:t>
      </w:r>
      <w:r>
        <w:rPr>
          <w:rFonts w:eastAsia="Calibri"/>
          <w:vertAlign w:val="subscript"/>
        </w:rPr>
        <w:t xml:space="preserve">                     (Ф.И.О.</w:t>
      </w:r>
      <w:r w:rsidRPr="00687BA6">
        <w:rPr>
          <w:rFonts w:eastAsia="Calibri"/>
          <w:vertAlign w:val="subscript"/>
        </w:rPr>
        <w:t>)</w:t>
      </w:r>
    </w:p>
    <w:p w:rsidR="00456ABD" w:rsidRPr="00687BA6" w:rsidRDefault="00456ABD" w:rsidP="00456ABD">
      <w:pPr>
        <w:shd w:val="clear" w:color="auto" w:fill="FFFFFF"/>
        <w:spacing w:line="276" w:lineRule="auto"/>
        <w:ind w:firstLine="4536"/>
        <w:rPr>
          <w:rFonts w:eastAsia="Calibri"/>
        </w:rPr>
      </w:pPr>
    </w:p>
    <w:p w:rsidR="00456ABD" w:rsidRPr="00687BA6" w:rsidRDefault="00456ABD" w:rsidP="00456ABD">
      <w:pPr>
        <w:shd w:val="clear" w:color="auto" w:fill="FFFFFF"/>
        <w:spacing w:line="276" w:lineRule="auto"/>
        <w:ind w:firstLine="4536"/>
        <w:rPr>
          <w:rFonts w:eastAsia="Calibri"/>
        </w:rPr>
      </w:pPr>
    </w:p>
    <w:p w:rsidR="00456ABD" w:rsidRPr="00687BA6" w:rsidRDefault="00456ABD" w:rsidP="00456ABD"/>
    <w:p w:rsidR="00456ABD" w:rsidRPr="00687BA6" w:rsidRDefault="00456ABD" w:rsidP="00456ABD"/>
    <w:p w:rsidR="00456ABD" w:rsidRDefault="00456ABD" w:rsidP="00456ABD"/>
    <w:p w:rsidR="00456ABD" w:rsidRDefault="00456ABD" w:rsidP="00456ABD"/>
    <w:p w:rsidR="00456ABD" w:rsidRDefault="00456ABD" w:rsidP="00456ABD"/>
    <w:p w:rsidR="00456ABD" w:rsidRDefault="00456ABD" w:rsidP="00456ABD"/>
    <w:p w:rsidR="00456ABD" w:rsidRDefault="00456ABD" w:rsidP="00456ABD">
      <w:pPr>
        <w:suppressAutoHyphens w:val="0"/>
        <w:ind w:firstLine="708"/>
        <w:jc w:val="center"/>
        <w:rPr>
          <w:lang w:eastAsia="ru-RU"/>
        </w:rPr>
      </w:pPr>
      <w:r>
        <w:rPr>
          <w:lang w:eastAsia="ru-RU"/>
        </w:rPr>
        <w:t xml:space="preserve">                                                           </w:t>
      </w: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Default="00456ABD" w:rsidP="00456ABD">
      <w:pPr>
        <w:suppressAutoHyphens w:val="0"/>
        <w:ind w:firstLine="708"/>
        <w:jc w:val="center"/>
        <w:rPr>
          <w:lang w:eastAsia="ru-RU"/>
        </w:rPr>
      </w:pPr>
    </w:p>
    <w:p w:rsidR="00456ABD" w:rsidRPr="000B6E09" w:rsidRDefault="00456ABD" w:rsidP="00456ABD">
      <w:pPr>
        <w:suppressAutoHyphens w:val="0"/>
        <w:jc w:val="right"/>
        <w:rPr>
          <w:lang w:eastAsia="ru-RU"/>
        </w:rPr>
      </w:pPr>
      <w:r>
        <w:rPr>
          <w:lang w:eastAsia="ru-RU"/>
        </w:rPr>
        <w:lastRenderedPageBreak/>
        <w:t>Приложение № 3</w:t>
      </w:r>
    </w:p>
    <w:p w:rsidR="00456ABD" w:rsidRPr="000B6E09" w:rsidRDefault="00456ABD" w:rsidP="00456ABD">
      <w:pPr>
        <w:jc w:val="right"/>
        <w:rPr>
          <w:rFonts w:eastAsia="Calibri"/>
          <w:color w:val="000000"/>
          <w:shd w:val="clear" w:color="auto" w:fill="FFFFFF"/>
        </w:rPr>
      </w:pPr>
      <w:r w:rsidRPr="000B6E09">
        <w:rPr>
          <w:lang w:eastAsia="ru-RU"/>
        </w:rPr>
        <w:t xml:space="preserve">                                                                                       к </w:t>
      </w:r>
      <w:r w:rsidRPr="000B6E09">
        <w:rPr>
          <w:rFonts w:eastAsia="Calibri"/>
          <w:color w:val="000000"/>
          <w:shd w:val="clear" w:color="auto" w:fill="FFFFFF"/>
        </w:rPr>
        <w:t xml:space="preserve">Положению об учебно-консультационном пункте по подготовке </w:t>
      </w:r>
    </w:p>
    <w:p w:rsidR="00456ABD" w:rsidRPr="000B6E09" w:rsidRDefault="00456ABD" w:rsidP="00456ABD">
      <w:pPr>
        <w:jc w:val="right"/>
        <w:rPr>
          <w:rFonts w:eastAsia="Calibri"/>
          <w:color w:val="000000"/>
          <w:shd w:val="clear" w:color="auto" w:fill="FFFFFF"/>
        </w:rPr>
      </w:pPr>
      <w:r w:rsidRPr="000B6E09">
        <w:rPr>
          <w:rFonts w:eastAsia="Calibri"/>
          <w:color w:val="000000"/>
          <w:shd w:val="clear" w:color="auto" w:fill="FFFFFF"/>
        </w:rPr>
        <w:t xml:space="preserve">населения в области гражданской обороны и </w:t>
      </w:r>
    </w:p>
    <w:p w:rsidR="00456ABD" w:rsidRDefault="00456ABD" w:rsidP="00456ABD">
      <w:pPr>
        <w:jc w:val="right"/>
      </w:pPr>
      <w:r w:rsidRPr="000B6E09">
        <w:rPr>
          <w:rFonts w:eastAsia="Calibri"/>
          <w:color w:val="000000"/>
          <w:shd w:val="clear" w:color="auto" w:fill="FFFFFF"/>
        </w:rPr>
        <w:t>защиты населения от чрезвычайных ситуаций</w:t>
      </w:r>
    </w:p>
    <w:p w:rsidR="00456ABD" w:rsidRDefault="00456ABD" w:rsidP="00456ABD">
      <w:pPr>
        <w:jc w:val="right"/>
      </w:pPr>
    </w:p>
    <w:p w:rsidR="00456ABD" w:rsidRDefault="00456ABD" w:rsidP="00456ABD">
      <w:pPr>
        <w:shd w:val="clear" w:color="auto" w:fill="FFFFFF"/>
        <w:spacing w:line="276" w:lineRule="auto"/>
        <w:jc w:val="center"/>
        <w:rPr>
          <w:rFonts w:eastAsia="Calibri"/>
          <w:b/>
          <w:sz w:val="28"/>
          <w:szCs w:val="28"/>
        </w:rPr>
      </w:pPr>
    </w:p>
    <w:p w:rsidR="00456ABD" w:rsidRPr="00687BA6" w:rsidRDefault="00456ABD" w:rsidP="00456ABD">
      <w:pPr>
        <w:shd w:val="clear" w:color="auto" w:fill="FFFFFF"/>
        <w:spacing w:line="276" w:lineRule="auto"/>
        <w:jc w:val="center"/>
        <w:rPr>
          <w:rFonts w:eastAsia="Calibri"/>
          <w:b/>
        </w:rPr>
      </w:pPr>
    </w:p>
    <w:p w:rsidR="00456ABD" w:rsidRPr="00687BA6" w:rsidRDefault="00456ABD" w:rsidP="00456ABD">
      <w:pPr>
        <w:shd w:val="clear" w:color="auto" w:fill="FFFFFF"/>
        <w:spacing w:line="276" w:lineRule="auto"/>
        <w:jc w:val="center"/>
        <w:rPr>
          <w:rFonts w:eastAsia="Calibri"/>
          <w:b/>
        </w:rPr>
      </w:pPr>
      <w:r w:rsidRPr="00687BA6">
        <w:rPr>
          <w:rFonts w:eastAsia="Calibri"/>
          <w:b/>
        </w:rPr>
        <w:t>РАСПОРЯДОК</w:t>
      </w:r>
    </w:p>
    <w:p w:rsidR="00456ABD" w:rsidRPr="00687BA6" w:rsidRDefault="00456ABD" w:rsidP="00456ABD">
      <w:pPr>
        <w:shd w:val="clear" w:color="auto" w:fill="FFFFFF"/>
        <w:spacing w:line="276" w:lineRule="auto"/>
        <w:jc w:val="center"/>
        <w:rPr>
          <w:rFonts w:eastAsia="Calibri"/>
          <w:b/>
        </w:rPr>
      </w:pPr>
      <w:r w:rsidRPr="00687BA6">
        <w:rPr>
          <w:rFonts w:eastAsia="Calibri"/>
          <w:b/>
        </w:rPr>
        <w:t xml:space="preserve">работы учебно-консультационного пункта  </w:t>
      </w:r>
    </w:p>
    <w:p w:rsidR="00456ABD" w:rsidRPr="00687BA6" w:rsidRDefault="00456ABD" w:rsidP="00456ABD">
      <w:pPr>
        <w:shd w:val="clear" w:color="auto" w:fill="FFFFFF"/>
        <w:spacing w:line="276" w:lineRule="auto"/>
        <w:jc w:val="center"/>
        <w:rPr>
          <w:rFonts w:eastAsia="Calibri"/>
        </w:rPr>
      </w:pPr>
      <w:r w:rsidRPr="00687BA6">
        <w:rPr>
          <w:rFonts w:eastAsia="Calibri"/>
          <w:b/>
        </w:rPr>
        <w:t>при</w:t>
      </w:r>
      <w:r w:rsidRPr="00687BA6">
        <w:rPr>
          <w:rFonts w:eastAsia="Calibri"/>
        </w:rPr>
        <w:t xml:space="preserve"> _______________________________________________</w:t>
      </w:r>
      <w:r>
        <w:rPr>
          <w:rFonts w:eastAsia="Calibri"/>
        </w:rPr>
        <w:t>___________________</w:t>
      </w:r>
      <w:r w:rsidRPr="00687BA6">
        <w:rPr>
          <w:rFonts w:eastAsia="Calibri"/>
        </w:rPr>
        <w:t>_</w:t>
      </w:r>
    </w:p>
    <w:p w:rsidR="00456ABD" w:rsidRPr="00687BA6" w:rsidRDefault="00456ABD" w:rsidP="00456ABD">
      <w:pPr>
        <w:shd w:val="clear" w:color="auto" w:fill="FFFFFF"/>
        <w:jc w:val="center"/>
        <w:rPr>
          <w:rFonts w:eastAsia="Calibri"/>
          <w:vertAlign w:val="subscript"/>
        </w:rPr>
      </w:pPr>
      <w:r w:rsidRPr="00687BA6">
        <w:rPr>
          <w:rFonts w:eastAsia="Calibri"/>
          <w:vertAlign w:val="subscript"/>
        </w:rPr>
        <w:t>(наименование территориального отдела (Управления) Администрации Якшур-Бодьинского района)</w:t>
      </w:r>
    </w:p>
    <w:p w:rsidR="00456ABD" w:rsidRPr="00687BA6" w:rsidRDefault="00456ABD" w:rsidP="00456ABD">
      <w:pPr>
        <w:shd w:val="clear" w:color="auto" w:fill="FFFFFF"/>
        <w:spacing w:line="276" w:lineRule="auto"/>
        <w:jc w:val="cente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163"/>
        <w:gridCol w:w="3229"/>
      </w:tblGrid>
      <w:tr w:rsidR="00456ABD" w:rsidRPr="00687BA6" w:rsidTr="00456ABD">
        <w:tc>
          <w:tcPr>
            <w:tcW w:w="3473" w:type="dxa"/>
            <w:shd w:val="clear" w:color="auto" w:fill="auto"/>
          </w:tcPr>
          <w:p w:rsidR="00456ABD" w:rsidRPr="00687BA6" w:rsidRDefault="00456ABD" w:rsidP="00456ABD">
            <w:pPr>
              <w:shd w:val="clear" w:color="auto" w:fill="FFFFFF"/>
              <w:spacing w:line="276" w:lineRule="auto"/>
              <w:jc w:val="center"/>
              <w:rPr>
                <w:rFonts w:eastAsia="Arial"/>
              </w:rPr>
            </w:pPr>
            <w:r w:rsidRPr="00687BA6">
              <w:rPr>
                <w:rFonts w:eastAsia="Arial"/>
              </w:rPr>
              <w:t>Дни недели</w:t>
            </w:r>
          </w:p>
          <w:p w:rsidR="00456ABD" w:rsidRPr="00687BA6" w:rsidRDefault="00456ABD" w:rsidP="00456ABD">
            <w:pPr>
              <w:spacing w:line="276" w:lineRule="auto"/>
              <w:jc w:val="center"/>
              <w:rPr>
                <w:rFonts w:eastAsia="Arial"/>
              </w:rPr>
            </w:pPr>
          </w:p>
        </w:tc>
        <w:tc>
          <w:tcPr>
            <w:tcW w:w="3474" w:type="dxa"/>
            <w:shd w:val="clear" w:color="auto" w:fill="auto"/>
          </w:tcPr>
          <w:p w:rsidR="00456ABD" w:rsidRPr="00687BA6" w:rsidRDefault="00456ABD" w:rsidP="00456ABD">
            <w:pPr>
              <w:shd w:val="clear" w:color="auto" w:fill="FFFFFF"/>
              <w:spacing w:line="276" w:lineRule="auto"/>
              <w:jc w:val="center"/>
              <w:rPr>
                <w:rFonts w:eastAsia="Arial"/>
              </w:rPr>
            </w:pPr>
            <w:r w:rsidRPr="00687BA6">
              <w:rPr>
                <w:rFonts w:eastAsia="Arial"/>
              </w:rPr>
              <w:t>Время работы</w:t>
            </w:r>
          </w:p>
          <w:p w:rsidR="00456ABD" w:rsidRPr="00687BA6" w:rsidRDefault="00456ABD" w:rsidP="00456ABD">
            <w:pPr>
              <w:spacing w:line="276" w:lineRule="auto"/>
              <w:jc w:val="center"/>
              <w:rPr>
                <w:rFonts w:eastAsia="Arial"/>
              </w:rPr>
            </w:pPr>
          </w:p>
        </w:tc>
        <w:tc>
          <w:tcPr>
            <w:tcW w:w="3474" w:type="dxa"/>
            <w:shd w:val="clear" w:color="auto" w:fill="auto"/>
          </w:tcPr>
          <w:p w:rsidR="00456ABD" w:rsidRPr="00687BA6" w:rsidRDefault="00456ABD" w:rsidP="00456ABD">
            <w:pPr>
              <w:shd w:val="clear" w:color="auto" w:fill="FFFFFF"/>
              <w:spacing w:line="276" w:lineRule="auto"/>
              <w:jc w:val="center"/>
              <w:rPr>
                <w:rFonts w:eastAsia="Arial"/>
              </w:rPr>
            </w:pPr>
            <w:r w:rsidRPr="00687BA6">
              <w:rPr>
                <w:rFonts w:eastAsia="Arial"/>
              </w:rPr>
              <w:t>Примечание</w:t>
            </w:r>
          </w:p>
          <w:p w:rsidR="00456ABD" w:rsidRPr="00687BA6" w:rsidRDefault="00456ABD" w:rsidP="00456ABD">
            <w:pPr>
              <w:spacing w:line="276" w:lineRule="auto"/>
              <w:jc w:val="center"/>
              <w:rPr>
                <w:rFonts w:eastAsia="Arial"/>
              </w:rPr>
            </w:pPr>
          </w:p>
        </w:tc>
      </w:tr>
      <w:tr w:rsidR="00456ABD" w:rsidRPr="00687BA6" w:rsidTr="00456ABD">
        <w:tc>
          <w:tcPr>
            <w:tcW w:w="3473" w:type="dxa"/>
            <w:shd w:val="clear" w:color="auto" w:fill="auto"/>
          </w:tcPr>
          <w:p w:rsidR="00456ABD" w:rsidRPr="00687BA6" w:rsidRDefault="00456ABD" w:rsidP="00456ABD">
            <w:pPr>
              <w:shd w:val="clear" w:color="auto" w:fill="FFFFFF"/>
              <w:spacing w:line="276" w:lineRule="auto"/>
              <w:jc w:val="center"/>
              <w:rPr>
                <w:rFonts w:eastAsia="Arial"/>
              </w:rPr>
            </w:pPr>
            <w:r w:rsidRPr="00687BA6">
              <w:rPr>
                <w:rFonts w:eastAsia="Arial"/>
              </w:rPr>
              <w:t>Среда</w:t>
            </w:r>
          </w:p>
          <w:p w:rsidR="00456ABD" w:rsidRPr="00687BA6" w:rsidRDefault="00456ABD" w:rsidP="00456ABD">
            <w:pPr>
              <w:spacing w:line="276" w:lineRule="auto"/>
              <w:jc w:val="center"/>
              <w:rPr>
                <w:rFonts w:eastAsia="Arial"/>
              </w:rPr>
            </w:pPr>
          </w:p>
        </w:tc>
        <w:tc>
          <w:tcPr>
            <w:tcW w:w="3474" w:type="dxa"/>
            <w:shd w:val="clear" w:color="auto" w:fill="auto"/>
          </w:tcPr>
          <w:p w:rsidR="00456ABD" w:rsidRPr="00687BA6" w:rsidRDefault="00456ABD" w:rsidP="00456ABD">
            <w:pPr>
              <w:shd w:val="clear" w:color="auto" w:fill="FFFFFF"/>
              <w:spacing w:line="276" w:lineRule="auto"/>
              <w:jc w:val="center"/>
              <w:rPr>
                <w:rFonts w:eastAsia="Arial"/>
              </w:rPr>
            </w:pPr>
            <w:r w:rsidRPr="00687BA6">
              <w:rPr>
                <w:rFonts w:eastAsia="Arial"/>
              </w:rPr>
              <w:t>с 14:00 ч. до 16:00 ч.</w:t>
            </w:r>
          </w:p>
          <w:p w:rsidR="00456ABD" w:rsidRPr="00687BA6" w:rsidRDefault="00456ABD" w:rsidP="00456ABD">
            <w:pPr>
              <w:spacing w:line="276" w:lineRule="auto"/>
              <w:jc w:val="center"/>
              <w:rPr>
                <w:rFonts w:eastAsia="Arial"/>
              </w:rPr>
            </w:pPr>
          </w:p>
        </w:tc>
        <w:tc>
          <w:tcPr>
            <w:tcW w:w="3474" w:type="dxa"/>
            <w:shd w:val="clear" w:color="auto" w:fill="auto"/>
          </w:tcPr>
          <w:p w:rsidR="00456ABD" w:rsidRPr="00687BA6" w:rsidRDefault="00456ABD" w:rsidP="00456ABD">
            <w:pPr>
              <w:spacing w:line="276" w:lineRule="auto"/>
              <w:jc w:val="center"/>
              <w:rPr>
                <w:rFonts w:eastAsia="Arial"/>
              </w:rPr>
            </w:pPr>
          </w:p>
        </w:tc>
      </w:tr>
      <w:tr w:rsidR="00456ABD" w:rsidRPr="00687BA6" w:rsidTr="00456ABD">
        <w:tc>
          <w:tcPr>
            <w:tcW w:w="3473" w:type="dxa"/>
            <w:shd w:val="clear" w:color="auto" w:fill="auto"/>
          </w:tcPr>
          <w:p w:rsidR="00456ABD" w:rsidRPr="00687BA6" w:rsidRDefault="00456ABD" w:rsidP="00456ABD">
            <w:pPr>
              <w:shd w:val="clear" w:color="auto" w:fill="FFFFFF"/>
              <w:spacing w:line="276" w:lineRule="auto"/>
              <w:jc w:val="center"/>
              <w:rPr>
                <w:rFonts w:eastAsia="Arial"/>
              </w:rPr>
            </w:pPr>
            <w:r w:rsidRPr="00687BA6">
              <w:rPr>
                <w:rFonts w:eastAsia="Arial"/>
              </w:rPr>
              <w:t>Пятница</w:t>
            </w:r>
          </w:p>
          <w:p w:rsidR="00456ABD" w:rsidRPr="00687BA6" w:rsidRDefault="00456ABD" w:rsidP="00456ABD">
            <w:pPr>
              <w:spacing w:line="276" w:lineRule="auto"/>
              <w:jc w:val="center"/>
              <w:rPr>
                <w:rFonts w:eastAsia="Arial"/>
              </w:rPr>
            </w:pPr>
          </w:p>
        </w:tc>
        <w:tc>
          <w:tcPr>
            <w:tcW w:w="3474" w:type="dxa"/>
            <w:shd w:val="clear" w:color="auto" w:fill="auto"/>
          </w:tcPr>
          <w:p w:rsidR="00456ABD" w:rsidRPr="00687BA6" w:rsidRDefault="00456ABD" w:rsidP="00456ABD">
            <w:pPr>
              <w:shd w:val="clear" w:color="auto" w:fill="FFFFFF"/>
              <w:spacing w:line="276" w:lineRule="auto"/>
              <w:jc w:val="center"/>
              <w:rPr>
                <w:rFonts w:eastAsia="Arial"/>
              </w:rPr>
            </w:pPr>
            <w:r w:rsidRPr="00687BA6">
              <w:rPr>
                <w:rFonts w:eastAsia="Arial"/>
              </w:rPr>
              <w:t>с 14:00 ч. до 16:00 ч.</w:t>
            </w:r>
          </w:p>
          <w:p w:rsidR="00456ABD" w:rsidRPr="00687BA6" w:rsidRDefault="00456ABD" w:rsidP="00456ABD">
            <w:pPr>
              <w:spacing w:line="276" w:lineRule="auto"/>
              <w:jc w:val="center"/>
              <w:rPr>
                <w:rFonts w:eastAsia="Arial"/>
              </w:rPr>
            </w:pPr>
          </w:p>
        </w:tc>
        <w:tc>
          <w:tcPr>
            <w:tcW w:w="3474" w:type="dxa"/>
            <w:shd w:val="clear" w:color="auto" w:fill="auto"/>
          </w:tcPr>
          <w:p w:rsidR="00456ABD" w:rsidRPr="00687BA6" w:rsidRDefault="00456ABD" w:rsidP="00456ABD">
            <w:pPr>
              <w:spacing w:line="276" w:lineRule="auto"/>
              <w:jc w:val="center"/>
              <w:rPr>
                <w:rFonts w:eastAsia="Arial"/>
              </w:rPr>
            </w:pPr>
          </w:p>
        </w:tc>
      </w:tr>
    </w:tbl>
    <w:p w:rsidR="00456ABD" w:rsidRPr="00687BA6" w:rsidRDefault="00456ABD" w:rsidP="00456ABD">
      <w:pPr>
        <w:shd w:val="clear" w:color="auto" w:fill="FFFFFF"/>
        <w:spacing w:line="276" w:lineRule="auto"/>
        <w:jc w:val="center"/>
        <w:rPr>
          <w:rFonts w:eastAsia="Calibri"/>
        </w:rPr>
      </w:pPr>
    </w:p>
    <w:p w:rsidR="00456ABD" w:rsidRPr="00687BA6" w:rsidRDefault="00456ABD" w:rsidP="00456ABD">
      <w:pPr>
        <w:shd w:val="clear" w:color="auto" w:fill="FFFFFF"/>
        <w:spacing w:line="276" w:lineRule="auto"/>
        <w:jc w:val="right"/>
        <w:rPr>
          <w:rFonts w:eastAsia="Calibri"/>
        </w:rPr>
      </w:pPr>
    </w:p>
    <w:p w:rsidR="00456ABD" w:rsidRPr="00687BA6" w:rsidRDefault="00456ABD" w:rsidP="00456ABD">
      <w:pPr>
        <w:shd w:val="clear" w:color="auto" w:fill="FFFFFF"/>
        <w:spacing w:line="276" w:lineRule="auto"/>
        <w:rPr>
          <w:rFonts w:eastAsia="Calibri"/>
        </w:rPr>
      </w:pPr>
      <w:r w:rsidRPr="00687BA6">
        <w:rPr>
          <w:rFonts w:eastAsia="Calibri"/>
        </w:rPr>
        <w:t>Начальник УКП _____________ ____________</w:t>
      </w:r>
    </w:p>
    <w:p w:rsidR="00456ABD" w:rsidRPr="00687BA6" w:rsidRDefault="00456ABD" w:rsidP="00456ABD">
      <w:pPr>
        <w:shd w:val="clear" w:color="auto" w:fill="FFFFFF"/>
        <w:spacing w:line="276" w:lineRule="auto"/>
        <w:rPr>
          <w:rFonts w:eastAsia="Calibri"/>
          <w:vertAlign w:val="subscript"/>
        </w:rPr>
      </w:pPr>
      <w:r w:rsidRPr="00687BA6">
        <w:rPr>
          <w:rFonts w:eastAsia="Calibri"/>
          <w:vertAlign w:val="subscript"/>
        </w:rPr>
        <w:t xml:space="preserve">                                                   (подпись)             </w:t>
      </w:r>
      <w:r>
        <w:rPr>
          <w:rFonts w:eastAsia="Calibri"/>
          <w:vertAlign w:val="subscript"/>
        </w:rPr>
        <w:t xml:space="preserve">             (Ф.И.О.</w:t>
      </w:r>
      <w:r w:rsidRPr="00687BA6">
        <w:rPr>
          <w:rFonts w:eastAsia="Calibri"/>
          <w:vertAlign w:val="subscript"/>
        </w:rPr>
        <w:t>)</w:t>
      </w:r>
    </w:p>
    <w:p w:rsidR="00456ABD" w:rsidRDefault="00456ABD" w:rsidP="00456ABD"/>
    <w:p w:rsidR="00456ABD" w:rsidRDefault="00456ABD" w:rsidP="00456ABD"/>
    <w:p w:rsidR="00456ABD" w:rsidRPr="000B6E09" w:rsidRDefault="00456ABD" w:rsidP="00456ABD">
      <w:pPr>
        <w:suppressAutoHyphens w:val="0"/>
        <w:jc w:val="right"/>
        <w:rPr>
          <w:lang w:eastAsia="ru-RU"/>
        </w:rPr>
      </w:pPr>
      <w:r>
        <w:rPr>
          <w:lang w:eastAsia="ru-RU"/>
        </w:rPr>
        <w:t>Приложение № 4</w:t>
      </w:r>
    </w:p>
    <w:p w:rsidR="00456ABD" w:rsidRPr="000B6E09" w:rsidRDefault="00456ABD" w:rsidP="00456ABD">
      <w:pPr>
        <w:jc w:val="right"/>
        <w:rPr>
          <w:rFonts w:eastAsia="Calibri"/>
          <w:color w:val="000000"/>
          <w:shd w:val="clear" w:color="auto" w:fill="FFFFFF"/>
        </w:rPr>
      </w:pPr>
      <w:r w:rsidRPr="000B6E09">
        <w:rPr>
          <w:lang w:eastAsia="ru-RU"/>
        </w:rPr>
        <w:t xml:space="preserve">                                                                                       к </w:t>
      </w:r>
      <w:r w:rsidRPr="000B6E09">
        <w:rPr>
          <w:rFonts w:eastAsia="Calibri"/>
          <w:color w:val="000000"/>
          <w:shd w:val="clear" w:color="auto" w:fill="FFFFFF"/>
        </w:rPr>
        <w:t xml:space="preserve">Положению об учебно-консультационном пункте по подготовке </w:t>
      </w:r>
    </w:p>
    <w:p w:rsidR="00456ABD" w:rsidRPr="000B6E09" w:rsidRDefault="00456ABD" w:rsidP="00456ABD">
      <w:pPr>
        <w:jc w:val="right"/>
        <w:rPr>
          <w:rFonts w:eastAsia="Calibri"/>
          <w:color w:val="000000"/>
          <w:shd w:val="clear" w:color="auto" w:fill="FFFFFF"/>
        </w:rPr>
      </w:pPr>
      <w:r w:rsidRPr="000B6E09">
        <w:rPr>
          <w:rFonts w:eastAsia="Calibri"/>
          <w:color w:val="000000"/>
          <w:shd w:val="clear" w:color="auto" w:fill="FFFFFF"/>
        </w:rPr>
        <w:t xml:space="preserve">населения в области гражданской обороны и </w:t>
      </w:r>
    </w:p>
    <w:p w:rsidR="00456ABD" w:rsidRDefault="00456ABD" w:rsidP="00456ABD">
      <w:pPr>
        <w:jc w:val="right"/>
      </w:pPr>
      <w:r w:rsidRPr="000B6E09">
        <w:rPr>
          <w:rFonts w:eastAsia="Calibri"/>
          <w:color w:val="000000"/>
          <w:shd w:val="clear" w:color="auto" w:fill="FFFFFF"/>
        </w:rPr>
        <w:t>защиты населения от чрезвычайных ситуаций</w:t>
      </w:r>
    </w:p>
    <w:p w:rsidR="00456ABD" w:rsidRDefault="00456ABD" w:rsidP="00456ABD"/>
    <w:p w:rsidR="00456ABD" w:rsidRDefault="00456ABD" w:rsidP="00456ABD"/>
    <w:p w:rsidR="00456ABD" w:rsidRDefault="00456ABD" w:rsidP="00456ABD"/>
    <w:p w:rsidR="00456ABD" w:rsidRDefault="00456ABD" w:rsidP="00456ABD"/>
    <w:p w:rsidR="00456ABD" w:rsidRPr="00687BA6" w:rsidRDefault="00456ABD" w:rsidP="00456ABD">
      <w:pPr>
        <w:jc w:val="center"/>
        <w:rPr>
          <w:rFonts w:eastAsia="Calibri"/>
          <w:b/>
        </w:rPr>
      </w:pPr>
      <w:r w:rsidRPr="00687BA6">
        <w:rPr>
          <w:rFonts w:eastAsia="Calibri"/>
          <w:b/>
          <w:color w:val="000000"/>
          <w:lang w:eastAsia="ru-RU" w:bidi="ru-RU"/>
        </w:rPr>
        <w:t>РАСПИСАНИЕ</w:t>
      </w:r>
    </w:p>
    <w:p w:rsidR="00456ABD" w:rsidRDefault="00456ABD" w:rsidP="00456ABD">
      <w:pPr>
        <w:shd w:val="clear" w:color="auto" w:fill="FFFFFF"/>
        <w:jc w:val="center"/>
        <w:rPr>
          <w:rFonts w:eastAsia="Calibri"/>
          <w:b/>
        </w:rPr>
      </w:pPr>
      <w:r>
        <w:rPr>
          <w:rFonts w:eastAsia="Calibri"/>
          <w:b/>
          <w:color w:val="000000"/>
          <w:lang w:eastAsia="ru-RU" w:bidi="ru-RU"/>
        </w:rPr>
        <w:t>проводимых мероприятий в</w:t>
      </w:r>
      <w:r w:rsidRPr="00687BA6">
        <w:rPr>
          <w:rFonts w:eastAsia="Calibri"/>
          <w:b/>
          <w:color w:val="000000"/>
          <w:lang w:eastAsia="ru-RU" w:bidi="ru-RU"/>
        </w:rPr>
        <w:t xml:space="preserve"> </w:t>
      </w:r>
      <w:r>
        <w:rPr>
          <w:rFonts w:eastAsia="Calibri"/>
          <w:b/>
          <w:color w:val="000000"/>
          <w:shd w:val="clear" w:color="auto" w:fill="FFFFFF"/>
        </w:rPr>
        <w:t>учебно-консультационном пункте</w:t>
      </w:r>
      <w:r w:rsidRPr="00687BA6">
        <w:rPr>
          <w:rFonts w:eastAsia="Calibri"/>
          <w:b/>
        </w:rPr>
        <w:t xml:space="preserve"> </w:t>
      </w:r>
    </w:p>
    <w:p w:rsidR="00456ABD" w:rsidRPr="00687BA6" w:rsidRDefault="00456ABD" w:rsidP="00456ABD">
      <w:pPr>
        <w:shd w:val="clear" w:color="auto" w:fill="FFFFFF"/>
        <w:jc w:val="center"/>
        <w:rPr>
          <w:rFonts w:eastAsia="Calibri"/>
          <w:b/>
        </w:rPr>
      </w:pPr>
      <w:r w:rsidRPr="00687BA6">
        <w:rPr>
          <w:rFonts w:eastAsia="Calibri"/>
          <w:b/>
        </w:rPr>
        <w:t>при ___________________________________</w:t>
      </w:r>
      <w:r>
        <w:rPr>
          <w:rFonts w:eastAsia="Calibri"/>
          <w:b/>
        </w:rPr>
        <w:t>__________________</w:t>
      </w:r>
      <w:r w:rsidRPr="00687BA6">
        <w:rPr>
          <w:rFonts w:eastAsia="Calibri"/>
          <w:b/>
        </w:rPr>
        <w:t>_____________</w:t>
      </w:r>
    </w:p>
    <w:p w:rsidR="00456ABD" w:rsidRPr="00687BA6" w:rsidRDefault="00456ABD" w:rsidP="00456ABD">
      <w:pPr>
        <w:shd w:val="clear" w:color="auto" w:fill="FFFFFF"/>
        <w:jc w:val="center"/>
        <w:rPr>
          <w:rFonts w:eastAsia="Calibri"/>
          <w:vertAlign w:val="subscript"/>
        </w:rPr>
      </w:pPr>
      <w:r w:rsidRPr="00687BA6">
        <w:rPr>
          <w:rFonts w:eastAsia="Calibri"/>
          <w:vertAlign w:val="subscript"/>
        </w:rPr>
        <w:t>(наименование территориального отдела (Управления) Администрации Якшур-Бодьинского района)</w:t>
      </w:r>
    </w:p>
    <w:p w:rsidR="00456ABD" w:rsidRPr="00687BA6" w:rsidRDefault="00456ABD" w:rsidP="00456ABD">
      <w:pPr>
        <w:tabs>
          <w:tab w:val="left" w:leader="underscore" w:pos="7906"/>
        </w:tabs>
        <w:jc w:val="center"/>
        <w:rPr>
          <w:rFonts w:eastAsia="Calibri"/>
          <w:b/>
          <w:color w:val="000000"/>
          <w:lang w:eastAsia="ru-RU" w:bidi="ru-RU"/>
        </w:rPr>
      </w:pPr>
      <w:r w:rsidRPr="00687BA6">
        <w:rPr>
          <w:rFonts w:eastAsia="Calibri"/>
          <w:b/>
          <w:color w:val="000000"/>
          <w:lang w:eastAsia="ru-RU" w:bidi="ru-RU"/>
        </w:rPr>
        <w:t>на _____________месяц</w:t>
      </w:r>
    </w:p>
    <w:p w:rsidR="00456ABD" w:rsidRPr="00687BA6" w:rsidRDefault="00456ABD" w:rsidP="00456ABD">
      <w:pPr>
        <w:tabs>
          <w:tab w:val="left" w:leader="underscore" w:pos="7906"/>
        </w:tabs>
        <w:jc w:val="center"/>
        <w:rPr>
          <w:rFonts w:eastAsia="Calibri"/>
          <w:b/>
          <w:color w:val="000000"/>
          <w:lang w:eastAsia="ru-RU" w:bidi="ru-RU"/>
        </w:rPr>
      </w:pPr>
    </w:p>
    <w:tbl>
      <w:tblPr>
        <w:tblW w:w="9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5"/>
        <w:gridCol w:w="1401"/>
        <w:gridCol w:w="698"/>
        <w:gridCol w:w="865"/>
        <w:gridCol w:w="1461"/>
        <w:gridCol w:w="1631"/>
        <w:gridCol w:w="1480"/>
      </w:tblGrid>
      <w:tr w:rsidR="00456ABD" w:rsidRPr="00687BA6" w:rsidTr="00456ABD">
        <w:tc>
          <w:tcPr>
            <w:tcW w:w="709" w:type="dxa"/>
            <w:shd w:val="clear" w:color="auto" w:fill="auto"/>
            <w:vAlign w:val="center"/>
          </w:tcPr>
          <w:p w:rsidR="00456ABD" w:rsidRPr="00687BA6" w:rsidRDefault="00456ABD" w:rsidP="00456ABD">
            <w:pPr>
              <w:tabs>
                <w:tab w:val="left" w:leader="underscore" w:pos="7906"/>
              </w:tabs>
              <w:spacing w:line="322" w:lineRule="exact"/>
              <w:jc w:val="center"/>
              <w:rPr>
                <w:rFonts w:eastAsia="Calibri"/>
              </w:rPr>
            </w:pPr>
            <w:r w:rsidRPr="00687BA6">
              <w:rPr>
                <w:rFonts w:eastAsia="Calibri"/>
              </w:rPr>
              <w:t xml:space="preserve">№ </w:t>
            </w:r>
            <w:proofErr w:type="gramStart"/>
            <w:r w:rsidRPr="00687BA6">
              <w:rPr>
                <w:rFonts w:eastAsia="Calibri"/>
              </w:rPr>
              <w:t>п</w:t>
            </w:r>
            <w:proofErr w:type="gramEnd"/>
            <w:r w:rsidRPr="00687BA6">
              <w:rPr>
                <w:rFonts w:eastAsia="Calibri"/>
              </w:rPr>
              <w:t>/п</w:t>
            </w:r>
          </w:p>
        </w:tc>
        <w:tc>
          <w:tcPr>
            <w:tcW w:w="1679" w:type="dxa"/>
            <w:shd w:val="clear" w:color="auto" w:fill="auto"/>
            <w:vAlign w:val="center"/>
          </w:tcPr>
          <w:p w:rsidR="00456ABD" w:rsidRPr="00687BA6" w:rsidRDefault="00456ABD" w:rsidP="00456ABD">
            <w:pPr>
              <w:tabs>
                <w:tab w:val="left" w:leader="underscore" w:pos="7906"/>
              </w:tabs>
              <w:spacing w:line="322" w:lineRule="exact"/>
              <w:jc w:val="center"/>
              <w:rPr>
                <w:rFonts w:eastAsia="Calibri"/>
              </w:rPr>
            </w:pPr>
            <w:r w:rsidRPr="00687BA6">
              <w:rPr>
                <w:rFonts w:eastAsia="Calibri"/>
              </w:rPr>
              <w:t>Наименование мероприятия</w:t>
            </w:r>
          </w:p>
        </w:tc>
        <w:tc>
          <w:tcPr>
            <w:tcW w:w="1373" w:type="dxa"/>
            <w:shd w:val="clear" w:color="auto" w:fill="auto"/>
            <w:vAlign w:val="center"/>
          </w:tcPr>
          <w:p w:rsidR="00456ABD" w:rsidRPr="00687BA6" w:rsidRDefault="00456ABD" w:rsidP="00456ABD">
            <w:pPr>
              <w:tabs>
                <w:tab w:val="left" w:leader="underscore" w:pos="7906"/>
              </w:tabs>
              <w:spacing w:line="322" w:lineRule="exact"/>
              <w:jc w:val="center"/>
              <w:rPr>
                <w:rFonts w:eastAsia="Calibri"/>
              </w:rPr>
            </w:pPr>
            <w:r w:rsidRPr="00687BA6">
              <w:rPr>
                <w:rFonts w:eastAsia="Calibri"/>
              </w:rPr>
              <w:t>Метод проведения</w:t>
            </w:r>
          </w:p>
        </w:tc>
        <w:tc>
          <w:tcPr>
            <w:tcW w:w="686" w:type="dxa"/>
            <w:shd w:val="clear" w:color="auto" w:fill="auto"/>
            <w:vAlign w:val="center"/>
          </w:tcPr>
          <w:p w:rsidR="00456ABD" w:rsidRPr="00687BA6" w:rsidRDefault="00456ABD" w:rsidP="00456ABD">
            <w:pPr>
              <w:tabs>
                <w:tab w:val="left" w:leader="underscore" w:pos="7906"/>
              </w:tabs>
              <w:spacing w:line="322" w:lineRule="exact"/>
              <w:jc w:val="center"/>
              <w:rPr>
                <w:rFonts w:eastAsia="Calibri"/>
              </w:rPr>
            </w:pPr>
            <w:r w:rsidRPr="00687BA6">
              <w:rPr>
                <w:rFonts w:eastAsia="Calibri"/>
              </w:rPr>
              <w:t>Дата</w:t>
            </w:r>
          </w:p>
        </w:tc>
        <w:tc>
          <w:tcPr>
            <w:tcW w:w="849" w:type="dxa"/>
            <w:shd w:val="clear" w:color="auto" w:fill="auto"/>
            <w:vAlign w:val="center"/>
          </w:tcPr>
          <w:p w:rsidR="00456ABD" w:rsidRPr="00687BA6" w:rsidRDefault="00456ABD" w:rsidP="00456ABD">
            <w:pPr>
              <w:tabs>
                <w:tab w:val="left" w:leader="underscore" w:pos="7906"/>
              </w:tabs>
              <w:spacing w:line="322" w:lineRule="exact"/>
              <w:jc w:val="center"/>
              <w:rPr>
                <w:rFonts w:eastAsia="Calibri"/>
              </w:rPr>
            </w:pPr>
            <w:r w:rsidRPr="00687BA6">
              <w:rPr>
                <w:rFonts w:eastAsia="Calibri"/>
              </w:rPr>
              <w:t>Время</w:t>
            </w:r>
          </w:p>
        </w:tc>
        <w:tc>
          <w:tcPr>
            <w:tcW w:w="1431" w:type="dxa"/>
            <w:shd w:val="clear" w:color="auto" w:fill="auto"/>
            <w:vAlign w:val="center"/>
          </w:tcPr>
          <w:p w:rsidR="00456ABD" w:rsidRPr="00687BA6" w:rsidRDefault="00456ABD" w:rsidP="00456ABD">
            <w:pPr>
              <w:tabs>
                <w:tab w:val="left" w:leader="underscore" w:pos="7906"/>
              </w:tabs>
              <w:spacing w:line="322" w:lineRule="exact"/>
              <w:jc w:val="center"/>
              <w:rPr>
                <w:rFonts w:eastAsia="Calibri"/>
              </w:rPr>
            </w:pPr>
            <w:r w:rsidRPr="00687BA6">
              <w:rPr>
                <w:rFonts w:eastAsia="Calibri"/>
              </w:rPr>
              <w:t>Место выполнения</w:t>
            </w:r>
          </w:p>
        </w:tc>
        <w:tc>
          <w:tcPr>
            <w:tcW w:w="1597" w:type="dxa"/>
            <w:shd w:val="clear" w:color="auto" w:fill="auto"/>
            <w:vAlign w:val="center"/>
          </w:tcPr>
          <w:p w:rsidR="00456ABD" w:rsidRPr="00687BA6" w:rsidRDefault="00456ABD" w:rsidP="00456ABD">
            <w:pPr>
              <w:tabs>
                <w:tab w:val="left" w:leader="underscore" w:pos="7906"/>
              </w:tabs>
              <w:spacing w:line="322" w:lineRule="exact"/>
              <w:jc w:val="center"/>
              <w:rPr>
                <w:rFonts w:eastAsia="Calibri"/>
              </w:rPr>
            </w:pPr>
            <w:r w:rsidRPr="00687BA6">
              <w:rPr>
                <w:rFonts w:eastAsia="Calibri"/>
              </w:rPr>
              <w:t>Руководитель</w:t>
            </w:r>
          </w:p>
        </w:tc>
        <w:tc>
          <w:tcPr>
            <w:tcW w:w="1450" w:type="dxa"/>
            <w:shd w:val="clear" w:color="auto" w:fill="auto"/>
            <w:vAlign w:val="center"/>
          </w:tcPr>
          <w:p w:rsidR="00456ABD" w:rsidRPr="00687BA6" w:rsidRDefault="00456ABD" w:rsidP="00456ABD">
            <w:pPr>
              <w:tabs>
                <w:tab w:val="left" w:leader="underscore" w:pos="7906"/>
              </w:tabs>
              <w:spacing w:line="322" w:lineRule="exact"/>
              <w:jc w:val="center"/>
              <w:rPr>
                <w:rFonts w:eastAsia="Calibri"/>
              </w:rPr>
            </w:pPr>
            <w:r w:rsidRPr="00687BA6">
              <w:rPr>
                <w:rFonts w:eastAsia="Calibri"/>
              </w:rPr>
              <w:t>Отметка о выполнении</w:t>
            </w:r>
          </w:p>
        </w:tc>
      </w:tr>
      <w:tr w:rsidR="00456ABD" w:rsidRPr="00687BA6" w:rsidTr="00456ABD">
        <w:tc>
          <w:tcPr>
            <w:tcW w:w="709"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679"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373"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686"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849"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431"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597"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450" w:type="dxa"/>
            <w:shd w:val="clear" w:color="auto" w:fill="auto"/>
          </w:tcPr>
          <w:p w:rsidR="00456ABD" w:rsidRPr="00687BA6" w:rsidRDefault="00456ABD" w:rsidP="00456ABD">
            <w:pPr>
              <w:tabs>
                <w:tab w:val="left" w:leader="underscore" w:pos="7906"/>
              </w:tabs>
              <w:spacing w:line="322" w:lineRule="exact"/>
              <w:jc w:val="both"/>
              <w:rPr>
                <w:rFonts w:eastAsia="Calibri"/>
              </w:rPr>
            </w:pPr>
          </w:p>
        </w:tc>
      </w:tr>
      <w:tr w:rsidR="00456ABD" w:rsidRPr="00687BA6" w:rsidTr="00456ABD">
        <w:tc>
          <w:tcPr>
            <w:tcW w:w="709"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679"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373"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686"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849"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431"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597" w:type="dxa"/>
            <w:shd w:val="clear" w:color="auto" w:fill="auto"/>
          </w:tcPr>
          <w:p w:rsidR="00456ABD" w:rsidRPr="00687BA6" w:rsidRDefault="00456ABD" w:rsidP="00456ABD">
            <w:pPr>
              <w:tabs>
                <w:tab w:val="left" w:leader="underscore" w:pos="7906"/>
              </w:tabs>
              <w:spacing w:line="322" w:lineRule="exact"/>
              <w:jc w:val="both"/>
              <w:rPr>
                <w:rFonts w:eastAsia="Calibri"/>
              </w:rPr>
            </w:pPr>
          </w:p>
        </w:tc>
        <w:tc>
          <w:tcPr>
            <w:tcW w:w="1450" w:type="dxa"/>
            <w:shd w:val="clear" w:color="auto" w:fill="auto"/>
          </w:tcPr>
          <w:p w:rsidR="00456ABD" w:rsidRPr="00687BA6" w:rsidRDefault="00456ABD" w:rsidP="00456ABD">
            <w:pPr>
              <w:tabs>
                <w:tab w:val="left" w:leader="underscore" w:pos="7906"/>
              </w:tabs>
              <w:spacing w:line="322" w:lineRule="exact"/>
              <w:jc w:val="both"/>
              <w:rPr>
                <w:rFonts w:eastAsia="Calibri"/>
              </w:rPr>
            </w:pPr>
          </w:p>
        </w:tc>
      </w:tr>
    </w:tbl>
    <w:p w:rsidR="00456ABD" w:rsidRPr="00687BA6" w:rsidRDefault="00456ABD" w:rsidP="00456ABD">
      <w:pPr>
        <w:tabs>
          <w:tab w:val="left" w:leader="underscore" w:pos="7906"/>
        </w:tabs>
        <w:spacing w:line="322" w:lineRule="exact"/>
        <w:ind w:left="1920"/>
        <w:jc w:val="both"/>
        <w:rPr>
          <w:rFonts w:eastAsia="Calibri"/>
        </w:rPr>
      </w:pPr>
    </w:p>
    <w:p w:rsidR="00456ABD" w:rsidRPr="00687BA6" w:rsidRDefault="00456ABD" w:rsidP="00456ABD">
      <w:pPr>
        <w:shd w:val="clear" w:color="auto" w:fill="FFFFFF"/>
        <w:spacing w:line="276" w:lineRule="auto"/>
        <w:ind w:firstLine="4536"/>
        <w:jc w:val="both"/>
        <w:rPr>
          <w:rFonts w:eastAsia="Calibri"/>
        </w:rPr>
      </w:pPr>
    </w:p>
    <w:p w:rsidR="00456ABD" w:rsidRPr="00687BA6" w:rsidRDefault="00456ABD" w:rsidP="00456ABD">
      <w:pPr>
        <w:shd w:val="clear" w:color="auto" w:fill="FFFFFF"/>
        <w:rPr>
          <w:rFonts w:eastAsia="Calibri"/>
        </w:rPr>
      </w:pPr>
      <w:r w:rsidRPr="00687BA6">
        <w:rPr>
          <w:rFonts w:eastAsia="Calibri"/>
        </w:rPr>
        <w:t>Начальник УКП _____________ _____________</w:t>
      </w:r>
    </w:p>
    <w:p w:rsidR="00456ABD" w:rsidRPr="004C6A67" w:rsidRDefault="00456ABD" w:rsidP="00456ABD">
      <w:pPr>
        <w:shd w:val="clear" w:color="auto" w:fill="FFFFFF"/>
        <w:rPr>
          <w:rFonts w:eastAsia="Calibri"/>
          <w:vertAlign w:val="subscript"/>
        </w:rPr>
      </w:pPr>
      <w:r w:rsidRPr="004C6A67">
        <w:rPr>
          <w:rFonts w:eastAsia="Calibri"/>
          <w:vertAlign w:val="subscript"/>
        </w:rPr>
        <w:t xml:space="preserve">                                              </w:t>
      </w:r>
      <w:r>
        <w:rPr>
          <w:rFonts w:eastAsia="Calibri"/>
          <w:vertAlign w:val="subscript"/>
        </w:rPr>
        <w:t xml:space="preserve">    </w:t>
      </w:r>
      <w:r w:rsidRPr="004C6A67">
        <w:rPr>
          <w:rFonts w:eastAsia="Calibri"/>
          <w:vertAlign w:val="subscript"/>
        </w:rPr>
        <w:t xml:space="preserve">  (подпис</w:t>
      </w:r>
      <w:r>
        <w:rPr>
          <w:rFonts w:eastAsia="Calibri"/>
          <w:vertAlign w:val="subscript"/>
        </w:rPr>
        <w:t>ь)                              (Ф.И.О.</w:t>
      </w:r>
      <w:r w:rsidRPr="004C6A67">
        <w:rPr>
          <w:rFonts w:eastAsia="Calibri"/>
          <w:vertAlign w:val="subscript"/>
        </w:rPr>
        <w:t>)</w:t>
      </w:r>
    </w:p>
    <w:p w:rsidR="00456ABD" w:rsidRPr="000B6E09" w:rsidRDefault="00456ABD" w:rsidP="00456ABD">
      <w:pPr>
        <w:suppressAutoHyphens w:val="0"/>
        <w:jc w:val="right"/>
        <w:rPr>
          <w:lang w:eastAsia="ru-RU"/>
        </w:rPr>
      </w:pPr>
      <w:r>
        <w:rPr>
          <w:lang w:eastAsia="ru-RU"/>
        </w:rPr>
        <w:lastRenderedPageBreak/>
        <w:t>Приложение № 5</w:t>
      </w:r>
    </w:p>
    <w:p w:rsidR="00456ABD" w:rsidRPr="000B6E09" w:rsidRDefault="00456ABD" w:rsidP="00456ABD">
      <w:pPr>
        <w:jc w:val="right"/>
        <w:rPr>
          <w:rFonts w:eastAsia="Calibri"/>
          <w:color w:val="000000"/>
          <w:shd w:val="clear" w:color="auto" w:fill="FFFFFF"/>
        </w:rPr>
      </w:pPr>
      <w:r w:rsidRPr="000B6E09">
        <w:rPr>
          <w:lang w:eastAsia="ru-RU"/>
        </w:rPr>
        <w:t xml:space="preserve">                                                                                       к </w:t>
      </w:r>
      <w:r w:rsidRPr="000B6E09">
        <w:rPr>
          <w:rFonts w:eastAsia="Calibri"/>
          <w:color w:val="000000"/>
          <w:shd w:val="clear" w:color="auto" w:fill="FFFFFF"/>
        </w:rPr>
        <w:t xml:space="preserve">Положению об учебно-консультационном пункте по подготовке </w:t>
      </w:r>
    </w:p>
    <w:p w:rsidR="00456ABD" w:rsidRPr="000B6E09" w:rsidRDefault="00456ABD" w:rsidP="00456ABD">
      <w:pPr>
        <w:jc w:val="right"/>
        <w:rPr>
          <w:rFonts w:eastAsia="Calibri"/>
          <w:color w:val="000000"/>
          <w:shd w:val="clear" w:color="auto" w:fill="FFFFFF"/>
        </w:rPr>
      </w:pPr>
      <w:r w:rsidRPr="000B6E09">
        <w:rPr>
          <w:rFonts w:eastAsia="Calibri"/>
          <w:color w:val="000000"/>
          <w:shd w:val="clear" w:color="auto" w:fill="FFFFFF"/>
        </w:rPr>
        <w:t xml:space="preserve">населения в области гражданской обороны и </w:t>
      </w:r>
    </w:p>
    <w:p w:rsidR="00456ABD" w:rsidRDefault="00456ABD" w:rsidP="00456ABD">
      <w:pPr>
        <w:jc w:val="right"/>
      </w:pPr>
      <w:r w:rsidRPr="000B6E09">
        <w:rPr>
          <w:rFonts w:eastAsia="Calibri"/>
          <w:color w:val="000000"/>
          <w:shd w:val="clear" w:color="auto" w:fill="FFFFFF"/>
        </w:rPr>
        <w:t>защиты населения от чрезвычайных ситуаций</w:t>
      </w:r>
    </w:p>
    <w:p w:rsidR="00456ABD" w:rsidRDefault="00456ABD" w:rsidP="00456ABD"/>
    <w:p w:rsidR="00456ABD" w:rsidRDefault="00456ABD" w:rsidP="00456ABD"/>
    <w:p w:rsidR="00456ABD" w:rsidRPr="004C6A67" w:rsidRDefault="00456ABD" w:rsidP="00456ABD">
      <w:pPr>
        <w:widowControl w:val="0"/>
        <w:suppressAutoHyphens w:val="0"/>
        <w:spacing w:line="310" w:lineRule="exact"/>
        <w:jc w:val="center"/>
        <w:rPr>
          <w:rFonts w:eastAsia="Segoe UI"/>
          <w:b/>
          <w:lang w:eastAsia="ru-RU"/>
        </w:rPr>
      </w:pPr>
      <w:r w:rsidRPr="004C6A67">
        <w:rPr>
          <w:rFonts w:eastAsia="Segoe UI"/>
          <w:b/>
          <w:color w:val="000000"/>
          <w:lang w:eastAsia="ru-RU" w:bidi="ru-RU"/>
        </w:rPr>
        <w:t>ЖУРНАЛ (лицевая сторона)</w:t>
      </w:r>
    </w:p>
    <w:p w:rsidR="00456ABD" w:rsidRPr="004C6A67" w:rsidRDefault="00456ABD" w:rsidP="00456ABD">
      <w:pPr>
        <w:shd w:val="clear" w:color="auto" w:fill="FFFFFF"/>
        <w:jc w:val="center"/>
        <w:rPr>
          <w:rFonts w:eastAsia="Calibri"/>
          <w:b/>
          <w:color w:val="000000"/>
          <w:lang w:bidi="ru-RU"/>
        </w:rPr>
      </w:pPr>
      <w:r w:rsidRPr="004C6A67">
        <w:rPr>
          <w:rFonts w:eastAsia="Calibri"/>
          <w:b/>
          <w:color w:val="000000"/>
          <w:lang w:eastAsia="ru-RU" w:bidi="ru-RU"/>
        </w:rPr>
        <w:t>учета посещае</w:t>
      </w:r>
      <w:r>
        <w:rPr>
          <w:rFonts w:eastAsia="Calibri"/>
          <w:b/>
          <w:color w:val="000000"/>
          <w:lang w:bidi="ru-RU"/>
        </w:rPr>
        <w:t>мости мероприятий в учебно-консультационном пункте</w:t>
      </w:r>
      <w:r w:rsidRPr="004C6A67">
        <w:rPr>
          <w:rFonts w:eastAsia="Calibri"/>
          <w:b/>
          <w:color w:val="000000"/>
          <w:lang w:bidi="ru-RU"/>
        </w:rPr>
        <w:t xml:space="preserve"> </w:t>
      </w:r>
    </w:p>
    <w:p w:rsidR="00456ABD" w:rsidRPr="004C6A67" w:rsidRDefault="00456ABD" w:rsidP="00456ABD">
      <w:pPr>
        <w:shd w:val="clear" w:color="auto" w:fill="FFFFFF"/>
        <w:jc w:val="center"/>
        <w:rPr>
          <w:rFonts w:eastAsia="Calibri"/>
          <w:b/>
        </w:rPr>
      </w:pPr>
      <w:r w:rsidRPr="004C6A67">
        <w:rPr>
          <w:rFonts w:eastAsia="Calibri"/>
          <w:b/>
        </w:rPr>
        <w:t>при ____________________</w:t>
      </w:r>
      <w:r>
        <w:rPr>
          <w:rFonts w:eastAsia="Calibri"/>
          <w:b/>
        </w:rPr>
        <w:t>____________________</w:t>
      </w:r>
      <w:r w:rsidRPr="004C6A67">
        <w:rPr>
          <w:rFonts w:eastAsia="Calibri"/>
          <w:b/>
        </w:rPr>
        <w:t>____________________________</w:t>
      </w:r>
    </w:p>
    <w:p w:rsidR="00456ABD" w:rsidRPr="00687BA6" w:rsidRDefault="00456ABD" w:rsidP="00456ABD">
      <w:pPr>
        <w:shd w:val="clear" w:color="auto" w:fill="FFFFFF"/>
        <w:jc w:val="center"/>
        <w:rPr>
          <w:rFonts w:eastAsia="Calibri"/>
          <w:vertAlign w:val="subscript"/>
        </w:rPr>
      </w:pPr>
      <w:r w:rsidRPr="00687BA6">
        <w:rPr>
          <w:rFonts w:eastAsia="Calibri"/>
          <w:vertAlign w:val="subscript"/>
        </w:rPr>
        <w:t>(наименование территориального отдела (Управления) Администрации Якшур-Бодьинского района)</w:t>
      </w:r>
    </w:p>
    <w:p w:rsidR="00456ABD" w:rsidRPr="004C6A67" w:rsidRDefault="00456ABD" w:rsidP="00456ABD">
      <w:pPr>
        <w:widowControl w:val="0"/>
        <w:tabs>
          <w:tab w:val="left" w:leader="underscore" w:pos="10499"/>
        </w:tabs>
        <w:suppressAutoHyphens w:val="0"/>
        <w:spacing w:line="322" w:lineRule="exact"/>
        <w:jc w:val="right"/>
        <w:rPr>
          <w:rFonts w:eastAsia="Segoe UI"/>
          <w:color w:val="000000"/>
          <w:lang w:eastAsia="ru-RU" w:bidi="ru-RU"/>
        </w:rPr>
      </w:pPr>
    </w:p>
    <w:p w:rsidR="00456ABD" w:rsidRPr="004C6A67" w:rsidRDefault="00456ABD" w:rsidP="00456ABD">
      <w:pPr>
        <w:widowControl w:val="0"/>
        <w:tabs>
          <w:tab w:val="left" w:leader="underscore" w:pos="10499"/>
        </w:tabs>
        <w:suppressAutoHyphens w:val="0"/>
        <w:spacing w:line="322" w:lineRule="exact"/>
        <w:jc w:val="right"/>
        <w:rPr>
          <w:rFonts w:eastAsia="Segoe UI"/>
          <w:lang w:eastAsia="ru-RU"/>
        </w:rPr>
      </w:pPr>
      <w:r w:rsidRPr="004C6A67">
        <w:rPr>
          <w:rFonts w:eastAsia="Segoe UI"/>
          <w:color w:val="000000"/>
          <w:lang w:eastAsia="ru-RU" w:bidi="ru-RU"/>
        </w:rPr>
        <w:t>Консультант (инструктор)_________________</w:t>
      </w:r>
    </w:p>
    <w:p w:rsidR="00456ABD" w:rsidRPr="004C6A67" w:rsidRDefault="00456ABD" w:rsidP="00456ABD">
      <w:pPr>
        <w:widowControl w:val="0"/>
        <w:suppressAutoHyphens w:val="0"/>
        <w:spacing w:line="322" w:lineRule="exact"/>
        <w:jc w:val="right"/>
        <w:rPr>
          <w:rFonts w:eastAsia="Segoe UI"/>
          <w:vertAlign w:val="subscript"/>
          <w:lang w:eastAsia="ru-RU"/>
        </w:rPr>
      </w:pPr>
      <w:r w:rsidRPr="004C6A67">
        <w:rPr>
          <w:rFonts w:eastAsia="Segoe UI"/>
          <w:color w:val="000000"/>
          <w:vertAlign w:val="subscript"/>
          <w:lang w:eastAsia="ru-RU" w:bidi="ru-RU"/>
        </w:rPr>
        <w:t>(фамилия, инициалы)</w:t>
      </w:r>
    </w:p>
    <w:p w:rsidR="00456ABD" w:rsidRPr="004C6A67" w:rsidRDefault="00456ABD" w:rsidP="00456ABD">
      <w:pPr>
        <w:widowControl w:val="0"/>
        <w:tabs>
          <w:tab w:val="left" w:leader="underscore" w:pos="7904"/>
          <w:tab w:val="left" w:leader="underscore" w:pos="9623"/>
        </w:tabs>
        <w:suppressAutoHyphens w:val="0"/>
        <w:spacing w:line="322" w:lineRule="exact"/>
        <w:jc w:val="right"/>
        <w:rPr>
          <w:rFonts w:eastAsia="Segoe UI"/>
          <w:color w:val="000000"/>
          <w:lang w:eastAsia="ru-RU" w:bidi="ru-RU"/>
        </w:rPr>
      </w:pPr>
      <w:r w:rsidRPr="004C6A67">
        <w:rPr>
          <w:rFonts w:eastAsia="Segoe UI"/>
          <w:color w:val="000000"/>
          <w:lang w:eastAsia="ru-RU" w:bidi="ru-RU"/>
        </w:rPr>
        <w:t>Начало «___»_________20___ г.</w:t>
      </w:r>
    </w:p>
    <w:p w:rsidR="00456ABD" w:rsidRPr="004C6A67" w:rsidRDefault="00456ABD" w:rsidP="00456ABD">
      <w:pPr>
        <w:widowControl w:val="0"/>
        <w:tabs>
          <w:tab w:val="left" w:leader="underscore" w:pos="7904"/>
          <w:tab w:val="left" w:leader="underscore" w:pos="9623"/>
        </w:tabs>
        <w:suppressAutoHyphens w:val="0"/>
        <w:spacing w:line="322" w:lineRule="exact"/>
        <w:jc w:val="right"/>
        <w:rPr>
          <w:rFonts w:eastAsia="Segoe UI"/>
          <w:color w:val="000000"/>
          <w:lang w:eastAsia="ru-RU" w:bidi="ru-RU"/>
        </w:rPr>
      </w:pPr>
      <w:r w:rsidRPr="004C6A67">
        <w:rPr>
          <w:rFonts w:eastAsia="Segoe UI"/>
          <w:color w:val="000000"/>
          <w:lang w:eastAsia="ru-RU" w:bidi="ru-RU"/>
        </w:rPr>
        <w:t>Начало «___»_________20___ г.</w:t>
      </w:r>
    </w:p>
    <w:p w:rsidR="00456ABD" w:rsidRPr="004C6A67" w:rsidRDefault="00456ABD" w:rsidP="00456ABD">
      <w:pPr>
        <w:widowControl w:val="0"/>
        <w:tabs>
          <w:tab w:val="left" w:leader="underscore" w:pos="7904"/>
          <w:tab w:val="left" w:leader="underscore" w:pos="9623"/>
        </w:tabs>
        <w:suppressAutoHyphens w:val="0"/>
        <w:spacing w:line="322" w:lineRule="exact"/>
        <w:jc w:val="right"/>
        <w:rPr>
          <w:rFonts w:eastAsia="Segoe UI"/>
          <w:color w:val="000000"/>
          <w:lang w:eastAsia="ru-RU" w:bidi="ru-RU"/>
        </w:rPr>
      </w:pPr>
    </w:p>
    <w:p w:rsidR="00456ABD" w:rsidRPr="004C6A67" w:rsidRDefault="00456ABD" w:rsidP="00456ABD">
      <w:pPr>
        <w:widowControl w:val="0"/>
        <w:tabs>
          <w:tab w:val="left" w:leader="underscore" w:pos="7904"/>
          <w:tab w:val="left" w:leader="underscore" w:pos="9623"/>
        </w:tabs>
        <w:suppressAutoHyphens w:val="0"/>
        <w:spacing w:line="322" w:lineRule="exact"/>
        <w:jc w:val="right"/>
        <w:rPr>
          <w:rFonts w:eastAsia="Segoe UI"/>
          <w:color w:val="000000"/>
          <w:lang w:eastAsia="ru-RU" w:bidi="ru-RU"/>
        </w:rPr>
      </w:pPr>
    </w:p>
    <w:p w:rsidR="00456ABD" w:rsidRPr="004C6A67" w:rsidRDefault="00456ABD" w:rsidP="00456ABD">
      <w:pPr>
        <w:widowControl w:val="0"/>
        <w:tabs>
          <w:tab w:val="left" w:leader="underscore" w:pos="7904"/>
          <w:tab w:val="left" w:leader="underscore" w:pos="9623"/>
        </w:tabs>
        <w:suppressAutoHyphens w:val="0"/>
        <w:spacing w:line="322" w:lineRule="exact"/>
        <w:jc w:val="center"/>
        <w:rPr>
          <w:rFonts w:eastAsia="Segoe UI"/>
          <w:color w:val="000000"/>
          <w:lang w:eastAsia="ru-RU" w:bidi="ru-RU"/>
        </w:rPr>
      </w:pPr>
      <w:r w:rsidRPr="004C6A67">
        <w:rPr>
          <w:rFonts w:eastAsia="Segoe UI"/>
          <w:color w:val="000000"/>
          <w:lang w:eastAsia="ru-RU" w:bidi="ru-RU"/>
        </w:rPr>
        <w:t>(внутренняя форма журнала, левая сторона)</w:t>
      </w:r>
    </w:p>
    <w:p w:rsidR="00456ABD" w:rsidRPr="004C6A67" w:rsidRDefault="00456ABD" w:rsidP="00456ABD">
      <w:pPr>
        <w:widowControl w:val="0"/>
        <w:tabs>
          <w:tab w:val="left" w:leader="underscore" w:pos="7904"/>
          <w:tab w:val="left" w:leader="underscore" w:pos="9623"/>
        </w:tabs>
        <w:suppressAutoHyphens w:val="0"/>
        <w:spacing w:line="322" w:lineRule="exact"/>
        <w:jc w:val="center"/>
        <w:rPr>
          <w:rFonts w:eastAsia="Segoe UI"/>
          <w:color w:val="000000"/>
          <w:lang w:eastAsia="ru-RU" w:bidi="ru-RU"/>
        </w:rPr>
      </w:pPr>
      <w:r w:rsidRPr="004C6A67">
        <w:rPr>
          <w:rFonts w:eastAsia="Cambria Math"/>
          <w:color w:val="000000"/>
          <w:lang w:eastAsia="ru-RU" w:bidi="ru-RU"/>
        </w:rPr>
        <w:t>Учет посещаемости мероприятий</w:t>
      </w:r>
    </w:p>
    <w:p w:rsidR="00456ABD" w:rsidRPr="004C6A67" w:rsidRDefault="00456ABD" w:rsidP="00456ABD">
      <w:pPr>
        <w:widowControl w:val="0"/>
        <w:tabs>
          <w:tab w:val="left" w:leader="underscore" w:pos="7904"/>
          <w:tab w:val="left" w:leader="underscore" w:pos="9623"/>
        </w:tabs>
        <w:suppressAutoHyphens w:val="0"/>
        <w:spacing w:line="322" w:lineRule="exact"/>
        <w:jc w:val="center"/>
        <w:rPr>
          <w:rFonts w:eastAsia="Segoe UI"/>
          <w:lang w:eastAsia="ru-RU"/>
        </w:rPr>
      </w:pPr>
    </w:p>
    <w:tbl>
      <w:tblPr>
        <w:tblW w:w="0" w:type="auto"/>
        <w:tblLayout w:type="fixed"/>
        <w:tblCellMar>
          <w:left w:w="10" w:type="dxa"/>
          <w:right w:w="10" w:type="dxa"/>
        </w:tblCellMar>
        <w:tblLook w:val="0000" w:firstRow="0" w:lastRow="0" w:firstColumn="0" w:lastColumn="0" w:noHBand="0" w:noVBand="0"/>
      </w:tblPr>
      <w:tblGrid>
        <w:gridCol w:w="797"/>
        <w:gridCol w:w="3816"/>
        <w:gridCol w:w="2520"/>
        <w:gridCol w:w="2453"/>
      </w:tblGrid>
      <w:tr w:rsidR="00456ABD" w:rsidRPr="004C6A67" w:rsidTr="00456ABD">
        <w:trPr>
          <w:trHeight w:hRule="exact" w:val="1949"/>
        </w:trPr>
        <w:tc>
          <w:tcPr>
            <w:tcW w:w="797" w:type="dxa"/>
            <w:tcBorders>
              <w:top w:val="single" w:sz="4" w:space="0" w:color="auto"/>
              <w:left w:val="single" w:sz="4" w:space="0" w:color="auto"/>
            </w:tcBorders>
            <w:shd w:val="clear" w:color="auto" w:fill="FFFFFF"/>
            <w:vAlign w:val="center"/>
          </w:tcPr>
          <w:p w:rsidR="00456ABD" w:rsidRPr="004C6A67" w:rsidRDefault="00456ABD" w:rsidP="00456ABD">
            <w:pPr>
              <w:ind w:left="280"/>
              <w:rPr>
                <w:rFonts w:eastAsia="Calibri"/>
              </w:rPr>
            </w:pPr>
            <w:r w:rsidRPr="004C6A67">
              <w:rPr>
                <w:rFonts w:eastAsia="Calibri"/>
              </w:rPr>
              <w:t>№</w:t>
            </w:r>
          </w:p>
          <w:p w:rsidR="00456ABD" w:rsidRPr="004C6A67" w:rsidRDefault="00456ABD" w:rsidP="00456ABD">
            <w:pPr>
              <w:ind w:left="280"/>
              <w:rPr>
                <w:rFonts w:eastAsia="Calibri"/>
              </w:rPr>
            </w:pPr>
            <w:proofErr w:type="gramStart"/>
            <w:r w:rsidRPr="004C6A67">
              <w:rPr>
                <w:rFonts w:eastAsia="Calibri"/>
              </w:rPr>
              <w:t>п</w:t>
            </w:r>
            <w:proofErr w:type="gramEnd"/>
            <w:r w:rsidRPr="004C6A67">
              <w:rPr>
                <w:rFonts w:eastAsia="Calibri"/>
              </w:rPr>
              <w:t>/п</w:t>
            </w:r>
          </w:p>
        </w:tc>
        <w:tc>
          <w:tcPr>
            <w:tcW w:w="3816" w:type="dxa"/>
            <w:tcBorders>
              <w:top w:val="single" w:sz="4" w:space="0" w:color="auto"/>
              <w:left w:val="single" w:sz="4" w:space="0" w:color="auto"/>
            </w:tcBorders>
            <w:shd w:val="clear" w:color="auto" w:fill="FFFFFF"/>
            <w:vAlign w:val="center"/>
          </w:tcPr>
          <w:p w:rsidR="00456ABD" w:rsidRPr="004C6A67" w:rsidRDefault="00456ABD" w:rsidP="00456ABD">
            <w:pPr>
              <w:jc w:val="center"/>
              <w:rPr>
                <w:rFonts w:eastAsia="Calibri"/>
              </w:rPr>
            </w:pPr>
            <w:r>
              <w:rPr>
                <w:rFonts w:eastAsia="Calibri"/>
              </w:rPr>
              <w:t xml:space="preserve">Фамилия, имя, отчество </w:t>
            </w:r>
            <w:proofErr w:type="gramStart"/>
            <w:r w:rsidRPr="004C6A67">
              <w:rPr>
                <w:rFonts w:eastAsia="Calibri"/>
              </w:rPr>
              <w:t>обучаемого</w:t>
            </w:r>
            <w:proofErr w:type="gramEnd"/>
          </w:p>
        </w:tc>
        <w:tc>
          <w:tcPr>
            <w:tcW w:w="2520" w:type="dxa"/>
            <w:tcBorders>
              <w:top w:val="single" w:sz="4" w:space="0" w:color="auto"/>
              <w:left w:val="single" w:sz="4" w:space="0" w:color="auto"/>
            </w:tcBorders>
            <w:shd w:val="clear" w:color="auto" w:fill="FFFFFF"/>
            <w:vAlign w:val="center"/>
          </w:tcPr>
          <w:p w:rsidR="00456ABD" w:rsidRPr="004C6A67" w:rsidRDefault="00456ABD" w:rsidP="00456ABD">
            <w:pPr>
              <w:jc w:val="center"/>
              <w:rPr>
                <w:rFonts w:eastAsia="Calibri"/>
              </w:rPr>
            </w:pPr>
            <w:proofErr w:type="gramStart"/>
            <w:r>
              <w:rPr>
                <w:rFonts w:eastAsia="Calibri"/>
              </w:rPr>
              <w:t>Улица (для частного сектора), у</w:t>
            </w:r>
            <w:r w:rsidRPr="004C6A67">
              <w:rPr>
                <w:rFonts w:eastAsia="Calibri"/>
              </w:rPr>
              <w:t>лица</w:t>
            </w:r>
            <w:r>
              <w:rPr>
                <w:rFonts w:eastAsia="Calibri"/>
              </w:rPr>
              <w:t>,</w:t>
            </w:r>
            <w:r w:rsidRPr="004C6A67">
              <w:rPr>
                <w:rFonts w:eastAsia="Calibri"/>
              </w:rPr>
              <w:t xml:space="preserve"> номер дома (для</w:t>
            </w:r>
            <w:proofErr w:type="gramEnd"/>
          </w:p>
          <w:p w:rsidR="00456ABD" w:rsidRPr="004C6A67" w:rsidRDefault="00456ABD" w:rsidP="00456ABD">
            <w:pPr>
              <w:ind w:left="180"/>
              <w:rPr>
                <w:rFonts w:eastAsia="Calibri"/>
              </w:rPr>
            </w:pPr>
            <w:r w:rsidRPr="004C6A67">
              <w:rPr>
                <w:rFonts w:eastAsia="Calibri"/>
              </w:rPr>
              <w:t>многоквартирного</w:t>
            </w:r>
          </w:p>
          <w:p w:rsidR="00456ABD" w:rsidRPr="004C6A67" w:rsidRDefault="00456ABD" w:rsidP="00456ABD">
            <w:pPr>
              <w:jc w:val="center"/>
              <w:rPr>
                <w:rFonts w:eastAsia="Calibri"/>
              </w:rPr>
            </w:pPr>
            <w:r w:rsidRPr="004C6A67">
              <w:rPr>
                <w:rFonts w:eastAsia="Calibri"/>
              </w:rPr>
              <w:t>дома)</w:t>
            </w:r>
          </w:p>
        </w:tc>
        <w:tc>
          <w:tcPr>
            <w:tcW w:w="2453" w:type="dxa"/>
            <w:tcBorders>
              <w:top w:val="single" w:sz="4" w:space="0" w:color="auto"/>
              <w:left w:val="single" w:sz="4" w:space="0" w:color="auto"/>
              <w:right w:val="single" w:sz="4" w:space="0" w:color="auto"/>
            </w:tcBorders>
            <w:shd w:val="clear" w:color="auto" w:fill="FFFFFF"/>
            <w:vAlign w:val="center"/>
          </w:tcPr>
          <w:p w:rsidR="00456ABD" w:rsidRPr="004C6A67" w:rsidRDefault="00456ABD" w:rsidP="00456ABD">
            <w:pPr>
              <w:ind w:left="97"/>
              <w:jc w:val="center"/>
              <w:rPr>
                <w:rFonts w:eastAsia="Calibri"/>
              </w:rPr>
            </w:pPr>
            <w:r w:rsidRPr="004C6A67">
              <w:rPr>
                <w:rFonts w:eastAsia="Calibri"/>
              </w:rPr>
              <w:t>Наименование</w:t>
            </w:r>
          </w:p>
          <w:p w:rsidR="00456ABD" w:rsidRPr="004C6A67" w:rsidRDefault="00456ABD" w:rsidP="00456ABD">
            <w:pPr>
              <w:ind w:left="97"/>
              <w:jc w:val="center"/>
              <w:rPr>
                <w:rFonts w:eastAsia="Calibri"/>
              </w:rPr>
            </w:pPr>
            <w:r w:rsidRPr="004C6A67">
              <w:rPr>
                <w:rFonts w:eastAsia="Calibri"/>
              </w:rPr>
              <w:t>мероприятия</w:t>
            </w:r>
          </w:p>
        </w:tc>
      </w:tr>
      <w:tr w:rsidR="00456ABD" w:rsidRPr="004C6A67" w:rsidTr="00456ABD">
        <w:trPr>
          <w:trHeight w:hRule="exact" w:val="331"/>
        </w:trPr>
        <w:tc>
          <w:tcPr>
            <w:tcW w:w="797"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ind w:left="360"/>
              <w:rPr>
                <w:rFonts w:eastAsia="Calibri"/>
              </w:rPr>
            </w:pPr>
            <w:r w:rsidRPr="004C6A67">
              <w:rPr>
                <w:rFonts w:eastAsia="Calibri"/>
              </w:rPr>
              <w:t>1</w:t>
            </w:r>
          </w:p>
        </w:tc>
        <w:tc>
          <w:tcPr>
            <w:tcW w:w="3816"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r w:rsidRPr="004C6A67">
              <w:rPr>
                <w:rFonts w:eastAsia="Calibri"/>
              </w:rPr>
              <w:t>2</w:t>
            </w:r>
          </w:p>
        </w:tc>
        <w:tc>
          <w:tcPr>
            <w:tcW w:w="2520"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r w:rsidRPr="004C6A67">
              <w:rPr>
                <w:rFonts w:eastAsia="Calibri"/>
              </w:rPr>
              <w:t>3</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rsidR="00456ABD" w:rsidRPr="004C6A67" w:rsidRDefault="00456ABD" w:rsidP="00456ABD">
            <w:pPr>
              <w:jc w:val="center"/>
              <w:rPr>
                <w:rFonts w:eastAsia="Calibri"/>
              </w:rPr>
            </w:pPr>
            <w:r w:rsidRPr="004C6A67">
              <w:rPr>
                <w:rFonts w:eastAsia="Calibri"/>
              </w:rPr>
              <w:t>4</w:t>
            </w:r>
          </w:p>
        </w:tc>
      </w:tr>
      <w:tr w:rsidR="00456ABD" w:rsidRPr="004C6A67" w:rsidTr="00456ABD">
        <w:trPr>
          <w:trHeight w:hRule="exact" w:val="974"/>
        </w:trPr>
        <w:tc>
          <w:tcPr>
            <w:tcW w:w="797"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ind w:left="360"/>
              <w:rPr>
                <w:rFonts w:eastAsia="Calibri"/>
              </w:rPr>
            </w:pPr>
            <w:r w:rsidRPr="004C6A67">
              <w:rPr>
                <w:rFonts w:eastAsia="Calibri"/>
              </w:rPr>
              <w:t>1.</w:t>
            </w:r>
          </w:p>
        </w:tc>
        <w:tc>
          <w:tcPr>
            <w:tcW w:w="3816"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r w:rsidRPr="004C6A67">
              <w:rPr>
                <w:rFonts w:eastAsia="Calibri"/>
              </w:rPr>
              <w:t>Иванов Иван Иванович</w:t>
            </w:r>
          </w:p>
        </w:tc>
        <w:tc>
          <w:tcPr>
            <w:tcW w:w="2520"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r w:rsidRPr="004C6A67">
              <w:rPr>
                <w:rFonts w:eastAsia="Calibri"/>
              </w:rPr>
              <w:t>ул. Ленина</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rsidR="00456ABD" w:rsidRPr="004C6A67" w:rsidRDefault="00456ABD" w:rsidP="00456ABD">
            <w:pPr>
              <w:jc w:val="center"/>
              <w:rPr>
                <w:rFonts w:eastAsia="Calibri"/>
              </w:rPr>
            </w:pPr>
            <w:r w:rsidRPr="004C6A67">
              <w:rPr>
                <w:rFonts w:eastAsia="Calibri"/>
              </w:rPr>
              <w:t>Просмотр видеофильма по ГОЧС</w:t>
            </w:r>
          </w:p>
        </w:tc>
      </w:tr>
    </w:tbl>
    <w:p w:rsidR="00456ABD" w:rsidRPr="004C6A67" w:rsidRDefault="00456ABD" w:rsidP="00456ABD">
      <w:pPr>
        <w:shd w:val="clear" w:color="auto" w:fill="FFFFFF"/>
        <w:spacing w:line="276" w:lineRule="auto"/>
        <w:jc w:val="center"/>
        <w:rPr>
          <w:rFonts w:eastAsia="Calibri"/>
        </w:rPr>
      </w:pPr>
    </w:p>
    <w:p w:rsidR="00456ABD" w:rsidRPr="004C6A67" w:rsidRDefault="00456ABD" w:rsidP="00456ABD">
      <w:pPr>
        <w:shd w:val="clear" w:color="auto" w:fill="FFFFFF"/>
        <w:spacing w:line="276" w:lineRule="auto"/>
        <w:jc w:val="center"/>
        <w:rPr>
          <w:rFonts w:eastAsia="Calibri"/>
        </w:rPr>
      </w:pPr>
    </w:p>
    <w:p w:rsidR="00456ABD" w:rsidRPr="004C6A67" w:rsidRDefault="00456ABD" w:rsidP="00456ABD">
      <w:pPr>
        <w:shd w:val="clear" w:color="auto" w:fill="FFFFFF"/>
        <w:spacing w:line="276" w:lineRule="auto"/>
        <w:jc w:val="center"/>
        <w:rPr>
          <w:rFonts w:eastAsia="Calibri"/>
          <w:color w:val="000000"/>
          <w:lang w:eastAsia="ru-RU" w:bidi="ru-RU"/>
        </w:rPr>
      </w:pPr>
      <w:r w:rsidRPr="004C6A67">
        <w:rPr>
          <w:rFonts w:eastAsia="Calibri"/>
          <w:color w:val="000000"/>
          <w:lang w:eastAsia="ru-RU" w:bidi="ru-RU"/>
        </w:rPr>
        <w:t>(внутренняя форма журнала, правая сторона)</w:t>
      </w:r>
    </w:p>
    <w:tbl>
      <w:tblPr>
        <w:tblW w:w="0" w:type="auto"/>
        <w:tblLayout w:type="fixed"/>
        <w:tblCellMar>
          <w:left w:w="10" w:type="dxa"/>
          <w:right w:w="10" w:type="dxa"/>
        </w:tblCellMar>
        <w:tblLook w:val="0000" w:firstRow="0" w:lastRow="0" w:firstColumn="0" w:lastColumn="0" w:noHBand="0" w:noVBand="0"/>
      </w:tblPr>
      <w:tblGrid>
        <w:gridCol w:w="835"/>
        <w:gridCol w:w="835"/>
        <w:gridCol w:w="835"/>
        <w:gridCol w:w="835"/>
        <w:gridCol w:w="835"/>
        <w:gridCol w:w="835"/>
        <w:gridCol w:w="830"/>
        <w:gridCol w:w="835"/>
        <w:gridCol w:w="835"/>
        <w:gridCol w:w="2074"/>
      </w:tblGrid>
      <w:tr w:rsidR="00456ABD" w:rsidRPr="004C6A67" w:rsidTr="00456ABD">
        <w:trPr>
          <w:trHeight w:hRule="exact" w:val="336"/>
        </w:trPr>
        <w:tc>
          <w:tcPr>
            <w:tcW w:w="7510" w:type="dxa"/>
            <w:gridSpan w:val="9"/>
            <w:tcBorders>
              <w:top w:val="single" w:sz="4" w:space="0" w:color="auto"/>
              <w:left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Время проведения мероприятия</w:t>
            </w:r>
          </w:p>
        </w:tc>
        <w:tc>
          <w:tcPr>
            <w:tcW w:w="2074" w:type="dxa"/>
            <w:vMerge w:val="restart"/>
            <w:tcBorders>
              <w:top w:val="single" w:sz="4" w:space="0" w:color="auto"/>
              <w:left w:val="single" w:sz="4" w:space="0" w:color="auto"/>
              <w:right w:val="single" w:sz="4" w:space="0" w:color="auto"/>
            </w:tcBorders>
            <w:shd w:val="clear" w:color="auto" w:fill="FFFFFF"/>
            <w:vAlign w:val="center"/>
          </w:tcPr>
          <w:p w:rsidR="00456ABD" w:rsidRPr="004C6A67" w:rsidRDefault="00456ABD" w:rsidP="00456ABD">
            <w:pPr>
              <w:spacing w:line="322" w:lineRule="exact"/>
              <w:jc w:val="center"/>
              <w:rPr>
                <w:rFonts w:eastAsia="Calibri"/>
              </w:rPr>
            </w:pPr>
            <w:r w:rsidRPr="004C6A67">
              <w:rPr>
                <w:rFonts w:eastAsia="Calibri"/>
              </w:rPr>
              <w:t>Ответственный</w:t>
            </w:r>
          </w:p>
          <w:p w:rsidR="00456ABD" w:rsidRPr="004C6A67" w:rsidRDefault="00456ABD" w:rsidP="00456ABD">
            <w:pPr>
              <w:spacing w:line="322" w:lineRule="exact"/>
              <w:jc w:val="center"/>
              <w:rPr>
                <w:rFonts w:eastAsia="Calibri"/>
              </w:rPr>
            </w:pPr>
            <w:r w:rsidRPr="004C6A67">
              <w:rPr>
                <w:rFonts w:eastAsia="Calibri"/>
              </w:rPr>
              <w:t>за</w:t>
            </w:r>
          </w:p>
          <w:p w:rsidR="00456ABD" w:rsidRPr="004C6A67" w:rsidRDefault="00456ABD" w:rsidP="00456ABD">
            <w:pPr>
              <w:spacing w:line="322" w:lineRule="exact"/>
              <w:jc w:val="center"/>
              <w:rPr>
                <w:rFonts w:eastAsia="Calibri"/>
              </w:rPr>
            </w:pPr>
            <w:r w:rsidRPr="004C6A67">
              <w:rPr>
                <w:rFonts w:eastAsia="Calibri"/>
              </w:rPr>
              <w:t>мероприятие</w:t>
            </w:r>
          </w:p>
        </w:tc>
      </w:tr>
      <w:tr w:rsidR="00456ABD" w:rsidRPr="004C6A67" w:rsidTr="00456ABD">
        <w:trPr>
          <w:trHeight w:hRule="exact" w:val="643"/>
        </w:trPr>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0"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2074" w:type="dxa"/>
            <w:vMerge/>
            <w:tcBorders>
              <w:left w:val="single" w:sz="4" w:space="0" w:color="auto"/>
              <w:bottom w:val="single" w:sz="4" w:space="0" w:color="auto"/>
              <w:right w:val="single" w:sz="4" w:space="0" w:color="auto"/>
            </w:tcBorders>
            <w:shd w:val="clear" w:color="auto" w:fill="FFFFFF"/>
            <w:vAlign w:val="center"/>
          </w:tcPr>
          <w:p w:rsidR="00456ABD" w:rsidRPr="004C6A67" w:rsidRDefault="00456ABD" w:rsidP="00456ABD">
            <w:pPr>
              <w:jc w:val="center"/>
              <w:rPr>
                <w:rFonts w:eastAsia="Calibri"/>
              </w:rPr>
            </w:pPr>
          </w:p>
        </w:tc>
      </w:tr>
      <w:tr w:rsidR="00456ABD" w:rsidRPr="004C6A67" w:rsidTr="00456ABD">
        <w:trPr>
          <w:trHeight w:hRule="exact" w:val="331"/>
        </w:trPr>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0"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835"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jc w:val="center"/>
              <w:rPr>
                <w:rFonts w:eastAsia="Calibri"/>
              </w:rPr>
            </w:pP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456ABD" w:rsidRPr="004C6A67" w:rsidRDefault="00456ABD" w:rsidP="00456ABD">
            <w:pPr>
              <w:jc w:val="center"/>
              <w:rPr>
                <w:rFonts w:eastAsia="Calibri"/>
              </w:rPr>
            </w:pPr>
          </w:p>
        </w:tc>
      </w:tr>
    </w:tbl>
    <w:p w:rsidR="00456ABD" w:rsidRPr="004C6A67" w:rsidRDefault="00456ABD" w:rsidP="00456ABD">
      <w:pPr>
        <w:shd w:val="clear" w:color="auto" w:fill="FFFFFF"/>
        <w:spacing w:line="276" w:lineRule="auto"/>
        <w:jc w:val="center"/>
        <w:rPr>
          <w:rFonts w:eastAsia="Calibri"/>
        </w:rPr>
      </w:pPr>
    </w:p>
    <w:p w:rsidR="00456ABD" w:rsidRPr="004C6A67" w:rsidRDefault="00456ABD" w:rsidP="00456ABD">
      <w:pPr>
        <w:shd w:val="clear" w:color="auto" w:fill="FFFFFF"/>
        <w:rPr>
          <w:rFonts w:eastAsia="Calibri"/>
        </w:rPr>
      </w:pPr>
    </w:p>
    <w:p w:rsidR="00456ABD" w:rsidRPr="004C6A67" w:rsidRDefault="00456ABD" w:rsidP="00456ABD">
      <w:pPr>
        <w:shd w:val="clear" w:color="auto" w:fill="FFFFFF"/>
        <w:rPr>
          <w:rFonts w:eastAsia="Calibri"/>
        </w:rPr>
      </w:pPr>
    </w:p>
    <w:p w:rsidR="00456ABD" w:rsidRPr="004C6A67" w:rsidRDefault="00456ABD" w:rsidP="00456ABD">
      <w:pPr>
        <w:shd w:val="clear" w:color="auto" w:fill="FFFFFF"/>
        <w:rPr>
          <w:rFonts w:eastAsia="Calibri"/>
        </w:rPr>
      </w:pPr>
      <w:r w:rsidRPr="004C6A67">
        <w:rPr>
          <w:rFonts w:eastAsia="Calibri"/>
        </w:rPr>
        <w:t>Начальник УКП _____________ _____________</w:t>
      </w:r>
    </w:p>
    <w:p w:rsidR="00456ABD" w:rsidRPr="004C6A67" w:rsidRDefault="00456ABD" w:rsidP="00456ABD">
      <w:pPr>
        <w:shd w:val="clear" w:color="auto" w:fill="FFFFFF"/>
        <w:rPr>
          <w:rFonts w:eastAsia="Calibri"/>
          <w:vertAlign w:val="subscript"/>
        </w:rPr>
      </w:pPr>
      <w:r w:rsidRPr="004C6A67">
        <w:rPr>
          <w:rFonts w:eastAsia="Calibri"/>
          <w:vertAlign w:val="subscript"/>
        </w:rPr>
        <w:t xml:space="preserve">                                           </w:t>
      </w:r>
      <w:r>
        <w:rPr>
          <w:rFonts w:eastAsia="Calibri"/>
          <w:vertAlign w:val="subscript"/>
        </w:rPr>
        <w:t xml:space="preserve">       </w:t>
      </w:r>
      <w:r w:rsidRPr="004C6A67">
        <w:rPr>
          <w:rFonts w:eastAsia="Calibri"/>
          <w:vertAlign w:val="subscript"/>
        </w:rPr>
        <w:t xml:space="preserve">     (подпис</w:t>
      </w:r>
      <w:r>
        <w:rPr>
          <w:rFonts w:eastAsia="Calibri"/>
          <w:vertAlign w:val="subscript"/>
        </w:rPr>
        <w:t>ь)                      (Ф.И.О.</w:t>
      </w:r>
      <w:r w:rsidRPr="004C6A67">
        <w:rPr>
          <w:rFonts w:eastAsia="Calibri"/>
          <w:vertAlign w:val="subscript"/>
        </w:rPr>
        <w:t>)</w:t>
      </w:r>
    </w:p>
    <w:p w:rsidR="00456ABD" w:rsidRPr="004C6A67" w:rsidRDefault="00456ABD" w:rsidP="00456ABD">
      <w:pPr>
        <w:shd w:val="clear" w:color="auto" w:fill="FFFFFF"/>
        <w:rPr>
          <w:rFonts w:eastAsia="Calibri"/>
        </w:rPr>
      </w:pPr>
    </w:p>
    <w:p w:rsidR="00456ABD" w:rsidRPr="004C6A67" w:rsidRDefault="00456ABD" w:rsidP="00456ABD">
      <w:pPr>
        <w:shd w:val="clear" w:color="auto" w:fill="FFFFFF"/>
        <w:rPr>
          <w:rFonts w:eastAsia="Calibri"/>
        </w:rPr>
      </w:pPr>
      <w:r w:rsidRPr="004C6A67">
        <w:rPr>
          <w:rFonts w:eastAsia="Calibri"/>
        </w:rPr>
        <w:t>Примечание: 1.  Журнал храниться у начальника (консультанта) УКП.</w:t>
      </w:r>
    </w:p>
    <w:p w:rsidR="00456ABD" w:rsidRPr="004C6A67" w:rsidRDefault="00456ABD" w:rsidP="001B2C91">
      <w:pPr>
        <w:pStyle w:val="a9"/>
        <w:numPr>
          <w:ilvl w:val="0"/>
          <w:numId w:val="16"/>
        </w:numPr>
        <w:shd w:val="clear" w:color="auto" w:fill="FFFFFF"/>
        <w:suppressAutoHyphens/>
        <w:spacing w:after="0" w:line="240" w:lineRule="auto"/>
        <w:rPr>
          <w:rFonts w:eastAsia="Calibri"/>
          <w:lang w:eastAsia="ar-SA"/>
        </w:rPr>
      </w:pPr>
      <w:r w:rsidRPr="004C6A67">
        <w:rPr>
          <w:rFonts w:eastAsia="Calibri"/>
          <w:lang w:eastAsia="ar-SA"/>
        </w:rPr>
        <w:t>Учет посещаемости ведется на каждом мероприятии.</w:t>
      </w:r>
    </w:p>
    <w:p w:rsidR="00456ABD" w:rsidRDefault="00456ABD" w:rsidP="00456ABD"/>
    <w:p w:rsidR="00456ABD" w:rsidRPr="000B6E09" w:rsidRDefault="00456ABD" w:rsidP="00456ABD">
      <w:pPr>
        <w:suppressAutoHyphens w:val="0"/>
        <w:jc w:val="right"/>
        <w:rPr>
          <w:lang w:eastAsia="ru-RU"/>
        </w:rPr>
      </w:pPr>
      <w:r>
        <w:rPr>
          <w:lang w:eastAsia="ru-RU"/>
        </w:rPr>
        <w:lastRenderedPageBreak/>
        <w:t xml:space="preserve">                                                                  Приложение № 6</w:t>
      </w:r>
    </w:p>
    <w:p w:rsidR="00456ABD" w:rsidRPr="000B6E09" w:rsidRDefault="00456ABD" w:rsidP="00456ABD">
      <w:pPr>
        <w:jc w:val="right"/>
        <w:rPr>
          <w:rFonts w:eastAsia="Calibri"/>
          <w:color w:val="000000"/>
          <w:shd w:val="clear" w:color="auto" w:fill="FFFFFF"/>
        </w:rPr>
      </w:pPr>
      <w:r w:rsidRPr="000B6E09">
        <w:rPr>
          <w:lang w:eastAsia="ru-RU"/>
        </w:rPr>
        <w:t xml:space="preserve">                                                                                       к </w:t>
      </w:r>
      <w:r w:rsidRPr="000B6E09">
        <w:rPr>
          <w:rFonts w:eastAsia="Calibri"/>
          <w:color w:val="000000"/>
          <w:shd w:val="clear" w:color="auto" w:fill="FFFFFF"/>
        </w:rPr>
        <w:t xml:space="preserve">Положению об учебно-консультационном пункте по подготовке </w:t>
      </w:r>
    </w:p>
    <w:p w:rsidR="00456ABD" w:rsidRPr="000B6E09" w:rsidRDefault="00456ABD" w:rsidP="00456ABD">
      <w:pPr>
        <w:jc w:val="right"/>
        <w:rPr>
          <w:rFonts w:eastAsia="Calibri"/>
          <w:color w:val="000000"/>
          <w:shd w:val="clear" w:color="auto" w:fill="FFFFFF"/>
        </w:rPr>
      </w:pPr>
      <w:r w:rsidRPr="000B6E09">
        <w:rPr>
          <w:rFonts w:eastAsia="Calibri"/>
          <w:color w:val="000000"/>
          <w:shd w:val="clear" w:color="auto" w:fill="FFFFFF"/>
        </w:rPr>
        <w:t xml:space="preserve">населения в области гражданской обороны и </w:t>
      </w:r>
    </w:p>
    <w:p w:rsidR="00456ABD" w:rsidRDefault="00456ABD" w:rsidP="00456ABD">
      <w:pPr>
        <w:jc w:val="right"/>
      </w:pPr>
      <w:r w:rsidRPr="000B6E09">
        <w:rPr>
          <w:rFonts w:eastAsia="Calibri"/>
          <w:color w:val="000000"/>
          <w:shd w:val="clear" w:color="auto" w:fill="FFFFFF"/>
        </w:rPr>
        <w:t>защиты населения от чрезвычайных ситуаций</w:t>
      </w:r>
    </w:p>
    <w:p w:rsidR="00456ABD" w:rsidRDefault="00456ABD" w:rsidP="00456ABD"/>
    <w:p w:rsidR="00456ABD" w:rsidRDefault="00456ABD" w:rsidP="00456ABD"/>
    <w:p w:rsidR="00456ABD" w:rsidRPr="00170ECD" w:rsidRDefault="00456ABD" w:rsidP="00456ABD">
      <w:pPr>
        <w:shd w:val="clear" w:color="auto" w:fill="FFFFFF"/>
        <w:spacing w:line="276" w:lineRule="auto"/>
        <w:ind w:firstLine="4536"/>
        <w:rPr>
          <w:rFonts w:eastAsia="Calibri"/>
          <w:sz w:val="20"/>
          <w:szCs w:val="20"/>
        </w:rPr>
      </w:pPr>
    </w:p>
    <w:p w:rsidR="00456ABD" w:rsidRPr="004C6A67" w:rsidRDefault="00456ABD" w:rsidP="00456ABD">
      <w:pPr>
        <w:widowControl w:val="0"/>
        <w:suppressAutoHyphens w:val="0"/>
        <w:spacing w:line="322" w:lineRule="exact"/>
        <w:jc w:val="center"/>
        <w:rPr>
          <w:rFonts w:eastAsia="Segoe UI"/>
          <w:b/>
          <w:lang w:eastAsia="ru-RU"/>
        </w:rPr>
      </w:pPr>
      <w:r w:rsidRPr="004C6A67">
        <w:rPr>
          <w:rFonts w:eastAsia="Segoe UI"/>
          <w:b/>
          <w:lang w:eastAsia="ru-RU"/>
        </w:rPr>
        <w:t>ЖУРНАЛ</w:t>
      </w:r>
    </w:p>
    <w:p w:rsidR="00456ABD" w:rsidRPr="004C6A67" w:rsidRDefault="00456ABD" w:rsidP="00456ABD">
      <w:pPr>
        <w:widowControl w:val="0"/>
        <w:tabs>
          <w:tab w:val="left" w:leader="underscore" w:pos="6187"/>
          <w:tab w:val="left" w:leader="underscore" w:pos="7114"/>
        </w:tabs>
        <w:suppressAutoHyphens w:val="0"/>
        <w:spacing w:line="322" w:lineRule="exact"/>
        <w:ind w:right="138"/>
        <w:jc w:val="center"/>
        <w:rPr>
          <w:rFonts w:eastAsia="Segoe UI"/>
          <w:b/>
          <w:lang w:eastAsia="ru-RU"/>
        </w:rPr>
      </w:pPr>
      <w:r w:rsidRPr="004C6A67">
        <w:rPr>
          <w:rFonts w:eastAsia="Segoe UI"/>
          <w:b/>
          <w:lang w:eastAsia="ru-RU"/>
        </w:rPr>
        <w:t xml:space="preserve">персонального учета населения, </w:t>
      </w:r>
    </w:p>
    <w:p w:rsidR="00456ABD" w:rsidRPr="004C6A67" w:rsidRDefault="00456ABD" w:rsidP="00456ABD">
      <w:pPr>
        <w:widowControl w:val="0"/>
        <w:tabs>
          <w:tab w:val="left" w:leader="underscore" w:pos="6187"/>
          <w:tab w:val="left" w:leader="underscore" w:pos="7114"/>
        </w:tabs>
        <w:suppressAutoHyphens w:val="0"/>
        <w:spacing w:line="322" w:lineRule="exact"/>
        <w:ind w:right="138"/>
        <w:jc w:val="center"/>
        <w:rPr>
          <w:rFonts w:eastAsia="Segoe UI"/>
          <w:b/>
          <w:lang w:eastAsia="ru-RU"/>
        </w:rPr>
      </w:pPr>
      <w:r>
        <w:rPr>
          <w:rFonts w:eastAsia="Segoe UI"/>
          <w:b/>
          <w:lang w:eastAsia="ru-RU"/>
        </w:rPr>
        <w:t>прошедшего обучение в учебно-консультационном пункте</w:t>
      </w:r>
    </w:p>
    <w:p w:rsidR="00456ABD" w:rsidRPr="004C6A67" w:rsidRDefault="00456ABD" w:rsidP="00456ABD">
      <w:pPr>
        <w:shd w:val="clear" w:color="auto" w:fill="FFFFFF"/>
        <w:jc w:val="center"/>
        <w:rPr>
          <w:rFonts w:eastAsia="Calibri"/>
          <w:b/>
        </w:rPr>
      </w:pPr>
      <w:r w:rsidRPr="004C6A67">
        <w:rPr>
          <w:rFonts w:eastAsia="Calibri"/>
          <w:b/>
        </w:rPr>
        <w:t>при _________________________________</w:t>
      </w:r>
      <w:r>
        <w:rPr>
          <w:rFonts w:eastAsia="Calibri"/>
          <w:b/>
        </w:rPr>
        <w:t>_____________________</w:t>
      </w:r>
      <w:r w:rsidRPr="004C6A67">
        <w:rPr>
          <w:rFonts w:eastAsia="Calibri"/>
          <w:b/>
        </w:rPr>
        <w:t>_______________</w:t>
      </w:r>
    </w:p>
    <w:p w:rsidR="00456ABD" w:rsidRPr="00687BA6" w:rsidRDefault="00456ABD" w:rsidP="00456ABD">
      <w:pPr>
        <w:shd w:val="clear" w:color="auto" w:fill="FFFFFF"/>
        <w:jc w:val="center"/>
        <w:rPr>
          <w:rFonts w:eastAsia="Calibri"/>
          <w:vertAlign w:val="subscript"/>
        </w:rPr>
      </w:pPr>
      <w:r w:rsidRPr="00687BA6">
        <w:rPr>
          <w:rFonts w:eastAsia="Calibri"/>
          <w:vertAlign w:val="subscript"/>
        </w:rPr>
        <w:t>(наименование территориального отдела (Управления) Администрации Якшур-Бодьинского района)</w:t>
      </w:r>
    </w:p>
    <w:p w:rsidR="00456ABD" w:rsidRPr="004C6A67" w:rsidRDefault="00456ABD" w:rsidP="00456ABD">
      <w:pPr>
        <w:shd w:val="clear" w:color="auto" w:fill="FFFFFF"/>
        <w:jc w:val="center"/>
        <w:rPr>
          <w:rFonts w:eastAsia="Calibri"/>
        </w:rPr>
      </w:pPr>
    </w:p>
    <w:tbl>
      <w:tblPr>
        <w:tblW w:w="0" w:type="auto"/>
        <w:tblLayout w:type="fixed"/>
        <w:tblCellMar>
          <w:left w:w="10" w:type="dxa"/>
          <w:right w:w="10" w:type="dxa"/>
        </w:tblCellMar>
        <w:tblLook w:val="0000" w:firstRow="0" w:lastRow="0" w:firstColumn="0" w:lastColumn="0" w:noHBand="0" w:noVBand="0"/>
      </w:tblPr>
      <w:tblGrid>
        <w:gridCol w:w="634"/>
        <w:gridCol w:w="2808"/>
        <w:gridCol w:w="1382"/>
        <w:gridCol w:w="2803"/>
        <w:gridCol w:w="1958"/>
      </w:tblGrid>
      <w:tr w:rsidR="00456ABD" w:rsidRPr="004C6A67" w:rsidTr="00456ABD">
        <w:trPr>
          <w:trHeight w:hRule="exact" w:val="1949"/>
        </w:trPr>
        <w:tc>
          <w:tcPr>
            <w:tcW w:w="634" w:type="dxa"/>
            <w:tcBorders>
              <w:top w:val="single" w:sz="4" w:space="0" w:color="auto"/>
              <w:left w:val="single" w:sz="4" w:space="0" w:color="auto"/>
            </w:tcBorders>
            <w:shd w:val="clear" w:color="auto" w:fill="FFFFFF"/>
            <w:vAlign w:val="center"/>
          </w:tcPr>
          <w:p w:rsidR="00456ABD" w:rsidRPr="004C6A67" w:rsidRDefault="00456ABD" w:rsidP="00456ABD">
            <w:pPr>
              <w:spacing w:line="310" w:lineRule="exact"/>
              <w:ind w:left="160"/>
              <w:jc w:val="center"/>
              <w:rPr>
                <w:rFonts w:eastAsia="Calibri"/>
              </w:rPr>
            </w:pPr>
            <w:r w:rsidRPr="004C6A67">
              <w:rPr>
                <w:rFonts w:eastAsia="Calibri"/>
              </w:rPr>
              <w:t>№</w:t>
            </w:r>
          </w:p>
          <w:p w:rsidR="00456ABD" w:rsidRPr="004C6A67" w:rsidRDefault="00456ABD" w:rsidP="00456ABD">
            <w:pPr>
              <w:spacing w:line="310" w:lineRule="exact"/>
              <w:ind w:left="160"/>
              <w:jc w:val="center"/>
              <w:rPr>
                <w:rFonts w:eastAsia="Calibri"/>
              </w:rPr>
            </w:pPr>
            <w:proofErr w:type="gramStart"/>
            <w:r w:rsidRPr="004C6A67">
              <w:rPr>
                <w:rFonts w:eastAsia="Calibri"/>
              </w:rPr>
              <w:t>п</w:t>
            </w:r>
            <w:proofErr w:type="gramEnd"/>
            <w:r w:rsidRPr="004C6A67">
              <w:rPr>
                <w:rFonts w:eastAsia="Calibri"/>
              </w:rPr>
              <w:t>/п</w:t>
            </w:r>
          </w:p>
        </w:tc>
        <w:tc>
          <w:tcPr>
            <w:tcW w:w="2808" w:type="dxa"/>
            <w:tcBorders>
              <w:top w:val="single" w:sz="4" w:space="0" w:color="auto"/>
              <w:left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Фамилия, имя,</w:t>
            </w:r>
          </w:p>
          <w:p w:rsidR="00456ABD" w:rsidRPr="004C6A67" w:rsidRDefault="00456ABD" w:rsidP="00456ABD">
            <w:pPr>
              <w:spacing w:line="310" w:lineRule="exact"/>
              <w:jc w:val="center"/>
              <w:rPr>
                <w:rFonts w:eastAsia="Calibri"/>
              </w:rPr>
            </w:pPr>
            <w:r w:rsidRPr="004C6A67">
              <w:rPr>
                <w:rFonts w:eastAsia="Calibri"/>
              </w:rPr>
              <w:t>отчество</w:t>
            </w:r>
          </w:p>
        </w:tc>
        <w:tc>
          <w:tcPr>
            <w:tcW w:w="1382" w:type="dxa"/>
            <w:tcBorders>
              <w:top w:val="single" w:sz="4" w:space="0" w:color="auto"/>
              <w:left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Год</w:t>
            </w:r>
          </w:p>
          <w:p w:rsidR="00456ABD" w:rsidRPr="004C6A67" w:rsidRDefault="00456ABD" w:rsidP="00456ABD">
            <w:pPr>
              <w:spacing w:line="310" w:lineRule="exact"/>
              <w:jc w:val="center"/>
              <w:rPr>
                <w:rFonts w:eastAsia="Calibri"/>
              </w:rPr>
            </w:pPr>
            <w:r w:rsidRPr="004C6A67">
              <w:rPr>
                <w:rFonts w:eastAsia="Calibri"/>
              </w:rPr>
              <w:t>рождения</w:t>
            </w:r>
          </w:p>
        </w:tc>
        <w:tc>
          <w:tcPr>
            <w:tcW w:w="2803" w:type="dxa"/>
            <w:tcBorders>
              <w:top w:val="single" w:sz="4" w:space="0" w:color="auto"/>
              <w:left w:val="single" w:sz="4" w:space="0" w:color="auto"/>
            </w:tcBorders>
            <w:shd w:val="clear" w:color="auto" w:fill="FFFFFF"/>
            <w:vAlign w:val="center"/>
          </w:tcPr>
          <w:p w:rsidR="00456ABD" w:rsidRPr="004C6A67" w:rsidRDefault="00456ABD" w:rsidP="00456ABD">
            <w:pPr>
              <w:spacing w:line="322" w:lineRule="exact"/>
              <w:jc w:val="center"/>
              <w:rPr>
                <w:rFonts w:eastAsia="Calibri"/>
              </w:rPr>
            </w:pPr>
            <w:r w:rsidRPr="004C6A67">
              <w:rPr>
                <w:rFonts w:eastAsia="Calibri"/>
              </w:rPr>
              <w:t>Улица (для частного сектора)</w:t>
            </w:r>
          </w:p>
          <w:p w:rsidR="00456ABD" w:rsidRPr="004C6A67" w:rsidRDefault="00456ABD" w:rsidP="00456ABD">
            <w:pPr>
              <w:spacing w:line="322" w:lineRule="exact"/>
              <w:jc w:val="center"/>
              <w:rPr>
                <w:rFonts w:eastAsia="Calibri"/>
              </w:rPr>
            </w:pPr>
            <w:proofErr w:type="gramStart"/>
            <w:r w:rsidRPr="004C6A67">
              <w:rPr>
                <w:rFonts w:eastAsia="Calibri"/>
              </w:rPr>
              <w:t>Улица номер дома (для</w:t>
            </w:r>
            <w:proofErr w:type="gramEnd"/>
          </w:p>
          <w:p w:rsidR="00456ABD" w:rsidRPr="004C6A67" w:rsidRDefault="00456ABD" w:rsidP="00456ABD">
            <w:pPr>
              <w:spacing w:line="322" w:lineRule="exact"/>
              <w:jc w:val="center"/>
              <w:rPr>
                <w:rFonts w:eastAsia="Calibri"/>
              </w:rPr>
            </w:pPr>
            <w:r w:rsidRPr="004C6A67">
              <w:rPr>
                <w:rFonts w:eastAsia="Calibri"/>
              </w:rPr>
              <w:t>многоквартирного</w:t>
            </w:r>
          </w:p>
          <w:p w:rsidR="00456ABD" w:rsidRPr="004C6A67" w:rsidRDefault="00456ABD" w:rsidP="00456ABD">
            <w:pPr>
              <w:spacing w:line="322" w:lineRule="exact"/>
              <w:jc w:val="center"/>
              <w:rPr>
                <w:rFonts w:eastAsia="Calibri"/>
              </w:rPr>
            </w:pPr>
            <w:r w:rsidRPr="004C6A67">
              <w:rPr>
                <w:rFonts w:eastAsia="Calibri"/>
              </w:rPr>
              <w:t>дома)</w:t>
            </w:r>
          </w:p>
        </w:tc>
        <w:tc>
          <w:tcPr>
            <w:tcW w:w="1958" w:type="dxa"/>
            <w:tcBorders>
              <w:top w:val="single" w:sz="4" w:space="0" w:color="auto"/>
              <w:left w:val="single" w:sz="4" w:space="0" w:color="auto"/>
              <w:right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Причина</w:t>
            </w:r>
          </w:p>
          <w:p w:rsidR="00456ABD" w:rsidRPr="004C6A67" w:rsidRDefault="00456ABD" w:rsidP="00456ABD">
            <w:pPr>
              <w:spacing w:line="310" w:lineRule="exact"/>
              <w:ind w:left="220"/>
              <w:jc w:val="center"/>
              <w:rPr>
                <w:rFonts w:eastAsia="Calibri"/>
              </w:rPr>
            </w:pPr>
            <w:r w:rsidRPr="004C6A67">
              <w:rPr>
                <w:rFonts w:eastAsia="Calibri"/>
              </w:rPr>
              <w:t>безработицы</w:t>
            </w:r>
          </w:p>
        </w:tc>
      </w:tr>
      <w:tr w:rsidR="00456ABD" w:rsidRPr="004C6A67" w:rsidTr="00456ABD">
        <w:trPr>
          <w:trHeight w:hRule="exact" w:val="331"/>
        </w:trPr>
        <w:tc>
          <w:tcPr>
            <w:tcW w:w="634" w:type="dxa"/>
            <w:tcBorders>
              <w:top w:val="single" w:sz="4" w:space="0" w:color="auto"/>
              <w:left w:val="single" w:sz="4" w:space="0" w:color="auto"/>
            </w:tcBorders>
            <w:shd w:val="clear" w:color="auto" w:fill="FFFFFF"/>
            <w:vAlign w:val="center"/>
          </w:tcPr>
          <w:p w:rsidR="00456ABD" w:rsidRPr="004C6A67" w:rsidRDefault="00456ABD" w:rsidP="00456ABD">
            <w:pPr>
              <w:spacing w:line="310" w:lineRule="exact"/>
              <w:ind w:left="280"/>
              <w:jc w:val="center"/>
              <w:rPr>
                <w:rFonts w:eastAsia="Calibri"/>
              </w:rPr>
            </w:pPr>
            <w:r w:rsidRPr="004C6A67">
              <w:rPr>
                <w:rFonts w:eastAsia="Calibri"/>
              </w:rPr>
              <w:t>1</w:t>
            </w:r>
          </w:p>
        </w:tc>
        <w:tc>
          <w:tcPr>
            <w:tcW w:w="2808" w:type="dxa"/>
            <w:tcBorders>
              <w:top w:val="single" w:sz="4" w:space="0" w:color="auto"/>
              <w:left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2</w:t>
            </w:r>
          </w:p>
        </w:tc>
        <w:tc>
          <w:tcPr>
            <w:tcW w:w="1382" w:type="dxa"/>
            <w:tcBorders>
              <w:top w:val="single" w:sz="4" w:space="0" w:color="auto"/>
              <w:left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3</w:t>
            </w:r>
          </w:p>
        </w:tc>
        <w:tc>
          <w:tcPr>
            <w:tcW w:w="2803" w:type="dxa"/>
            <w:tcBorders>
              <w:top w:val="single" w:sz="4" w:space="0" w:color="auto"/>
              <w:left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4</w:t>
            </w:r>
          </w:p>
        </w:tc>
        <w:tc>
          <w:tcPr>
            <w:tcW w:w="1958" w:type="dxa"/>
            <w:tcBorders>
              <w:top w:val="single" w:sz="4" w:space="0" w:color="auto"/>
              <w:left w:val="single" w:sz="4" w:space="0" w:color="auto"/>
              <w:right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5</w:t>
            </w:r>
          </w:p>
        </w:tc>
      </w:tr>
      <w:tr w:rsidR="00456ABD" w:rsidRPr="004C6A67" w:rsidTr="00456ABD">
        <w:trPr>
          <w:trHeight w:hRule="exact" w:val="662"/>
        </w:trPr>
        <w:tc>
          <w:tcPr>
            <w:tcW w:w="634"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spacing w:line="310" w:lineRule="exact"/>
              <w:ind w:left="280"/>
              <w:jc w:val="center"/>
              <w:rPr>
                <w:rFonts w:eastAsia="Calibri"/>
              </w:rPr>
            </w:pPr>
            <w:r w:rsidRPr="004C6A67">
              <w:rPr>
                <w:rFonts w:eastAsia="Calibri"/>
              </w:rPr>
              <w:t>1</w:t>
            </w:r>
          </w:p>
        </w:tc>
        <w:tc>
          <w:tcPr>
            <w:tcW w:w="2808"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spacing w:line="322" w:lineRule="exact"/>
              <w:jc w:val="center"/>
              <w:rPr>
                <w:rFonts w:eastAsia="Calibri"/>
              </w:rPr>
            </w:pPr>
            <w:r w:rsidRPr="004C6A67">
              <w:rPr>
                <w:rFonts w:eastAsia="Calibri"/>
              </w:rPr>
              <w:t>Иванов Иван Иванович</w:t>
            </w:r>
          </w:p>
        </w:tc>
        <w:tc>
          <w:tcPr>
            <w:tcW w:w="1382"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1940</w:t>
            </w:r>
          </w:p>
        </w:tc>
        <w:tc>
          <w:tcPr>
            <w:tcW w:w="2803" w:type="dxa"/>
            <w:tcBorders>
              <w:top w:val="single" w:sz="4" w:space="0" w:color="auto"/>
              <w:left w:val="single" w:sz="4" w:space="0" w:color="auto"/>
              <w:bottom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ул. Ленина</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456ABD" w:rsidRPr="004C6A67" w:rsidRDefault="00456ABD" w:rsidP="00456ABD">
            <w:pPr>
              <w:spacing w:line="310" w:lineRule="exact"/>
              <w:jc w:val="center"/>
              <w:rPr>
                <w:rFonts w:eastAsia="Calibri"/>
              </w:rPr>
            </w:pPr>
            <w:r w:rsidRPr="004C6A67">
              <w:rPr>
                <w:rFonts w:eastAsia="Calibri"/>
              </w:rPr>
              <w:t>пенсионер</w:t>
            </w:r>
          </w:p>
        </w:tc>
      </w:tr>
    </w:tbl>
    <w:p w:rsidR="00456ABD" w:rsidRPr="004C6A67" w:rsidRDefault="00456ABD" w:rsidP="00456ABD">
      <w:pPr>
        <w:widowControl w:val="0"/>
        <w:tabs>
          <w:tab w:val="left" w:leader="underscore" w:pos="6187"/>
          <w:tab w:val="left" w:leader="underscore" w:pos="7114"/>
        </w:tabs>
        <w:suppressAutoHyphens w:val="0"/>
        <w:spacing w:line="322" w:lineRule="exact"/>
        <w:ind w:right="1500"/>
        <w:jc w:val="center"/>
        <w:rPr>
          <w:rFonts w:eastAsia="Segoe UI"/>
          <w:b/>
          <w:lang w:eastAsia="ru-RU"/>
        </w:rPr>
      </w:pPr>
    </w:p>
    <w:p w:rsidR="00456ABD" w:rsidRPr="004C6A67" w:rsidRDefault="00456ABD" w:rsidP="00456ABD">
      <w:pPr>
        <w:shd w:val="clear" w:color="auto" w:fill="FFFFFF"/>
        <w:spacing w:line="276" w:lineRule="auto"/>
        <w:ind w:firstLine="4536"/>
        <w:rPr>
          <w:rFonts w:eastAsia="Calibri"/>
        </w:rPr>
      </w:pPr>
    </w:p>
    <w:p w:rsidR="00456ABD" w:rsidRPr="004C6A67" w:rsidRDefault="00456ABD" w:rsidP="00456ABD">
      <w:pPr>
        <w:shd w:val="clear" w:color="auto" w:fill="FFFFFF"/>
        <w:rPr>
          <w:rFonts w:eastAsia="Arial"/>
          <w:color w:val="000000"/>
          <w:lang w:eastAsia="ru-RU"/>
        </w:rPr>
      </w:pPr>
    </w:p>
    <w:p w:rsidR="00456ABD" w:rsidRPr="004C6A67" w:rsidRDefault="00456ABD" w:rsidP="00456ABD">
      <w:pPr>
        <w:shd w:val="clear" w:color="auto" w:fill="FFFFFF"/>
        <w:rPr>
          <w:rFonts w:eastAsia="Calibri"/>
        </w:rPr>
      </w:pPr>
      <w:r w:rsidRPr="004C6A67">
        <w:rPr>
          <w:rFonts w:eastAsia="Calibri"/>
        </w:rPr>
        <w:t>Начальник УКП _____________ _____________</w:t>
      </w:r>
    </w:p>
    <w:p w:rsidR="00456ABD" w:rsidRPr="004C6A67" w:rsidRDefault="00456ABD" w:rsidP="00456ABD">
      <w:pPr>
        <w:shd w:val="clear" w:color="auto" w:fill="FFFFFF"/>
        <w:rPr>
          <w:rFonts w:eastAsia="Calibri"/>
          <w:vertAlign w:val="subscript"/>
        </w:rPr>
      </w:pPr>
      <w:r w:rsidRPr="004C6A67">
        <w:rPr>
          <w:rFonts w:eastAsia="Calibri"/>
          <w:vertAlign w:val="subscript"/>
        </w:rPr>
        <w:t xml:space="preserve">                                              </w:t>
      </w:r>
      <w:r>
        <w:rPr>
          <w:rFonts w:eastAsia="Calibri"/>
          <w:vertAlign w:val="subscript"/>
        </w:rPr>
        <w:t xml:space="preserve">    </w:t>
      </w:r>
      <w:r w:rsidRPr="004C6A67">
        <w:rPr>
          <w:rFonts w:eastAsia="Calibri"/>
          <w:vertAlign w:val="subscript"/>
        </w:rPr>
        <w:t xml:space="preserve">  (подпис</w:t>
      </w:r>
      <w:r>
        <w:rPr>
          <w:rFonts w:eastAsia="Calibri"/>
          <w:vertAlign w:val="subscript"/>
        </w:rPr>
        <w:t>ь)                      (Ф.И.О.</w:t>
      </w:r>
      <w:r w:rsidRPr="004C6A67">
        <w:rPr>
          <w:rFonts w:eastAsia="Calibri"/>
          <w:vertAlign w:val="subscript"/>
        </w:rPr>
        <w:t>)</w:t>
      </w:r>
    </w:p>
    <w:p w:rsidR="00456ABD" w:rsidRPr="004C6A67" w:rsidRDefault="00456ABD" w:rsidP="00456ABD">
      <w:pPr>
        <w:shd w:val="clear" w:color="auto" w:fill="FFFFFF"/>
        <w:rPr>
          <w:rFonts w:eastAsia="Arial"/>
          <w:color w:val="000000"/>
          <w:vertAlign w:val="subscript"/>
          <w:lang w:eastAsia="ru-RU"/>
        </w:rPr>
      </w:pPr>
    </w:p>
    <w:p w:rsidR="00456ABD" w:rsidRPr="004C6A67" w:rsidRDefault="00456ABD" w:rsidP="00456ABD">
      <w:pPr>
        <w:shd w:val="clear" w:color="auto" w:fill="FFFFFF"/>
        <w:rPr>
          <w:rFonts w:eastAsia="Arial"/>
          <w:color w:val="000000"/>
          <w:lang w:eastAsia="ru-RU"/>
        </w:rPr>
      </w:pPr>
    </w:p>
    <w:p w:rsidR="00456ABD" w:rsidRPr="004C6A67" w:rsidRDefault="00456ABD" w:rsidP="00456ABD">
      <w:pPr>
        <w:shd w:val="clear" w:color="auto" w:fill="FFFFFF"/>
        <w:jc w:val="both"/>
        <w:rPr>
          <w:rFonts w:eastAsia="Calibri"/>
        </w:rPr>
      </w:pPr>
      <w:r w:rsidRPr="004C6A67">
        <w:rPr>
          <w:rFonts w:eastAsia="Arial"/>
          <w:color w:val="000000"/>
          <w:lang w:eastAsia="ru-RU"/>
        </w:rPr>
        <w:t>Примечание. Журнал хранится на УКП постоянно, заполняется в ходе обучения и уточняется ежегодно.</w:t>
      </w:r>
    </w:p>
    <w:p w:rsidR="00456ABD" w:rsidRDefault="00456ABD" w:rsidP="00456ABD"/>
    <w:p w:rsidR="00456ABD" w:rsidRDefault="00456ABD" w:rsidP="00456ABD">
      <w:pPr>
        <w:shd w:val="clear" w:color="auto" w:fill="FFFFFF"/>
        <w:spacing w:line="276" w:lineRule="auto"/>
        <w:jc w:val="both"/>
        <w:rPr>
          <w:rFonts w:eastAsia="Calibri"/>
          <w:sz w:val="20"/>
          <w:szCs w:val="20"/>
        </w:rPr>
      </w:pPr>
    </w:p>
    <w:p w:rsidR="00456ABD" w:rsidRDefault="00456ABD" w:rsidP="00456ABD">
      <w:pPr>
        <w:shd w:val="clear" w:color="auto" w:fill="FFFFFF"/>
        <w:spacing w:line="276" w:lineRule="auto"/>
        <w:jc w:val="both"/>
        <w:rPr>
          <w:rFonts w:eastAsia="Calibri"/>
          <w:sz w:val="20"/>
          <w:szCs w:val="20"/>
        </w:rPr>
      </w:pPr>
    </w:p>
    <w:p w:rsidR="00456ABD" w:rsidRDefault="00456ABD" w:rsidP="00456ABD">
      <w:pPr>
        <w:shd w:val="clear" w:color="auto" w:fill="FFFFFF"/>
        <w:spacing w:line="276" w:lineRule="auto"/>
        <w:jc w:val="both"/>
        <w:rPr>
          <w:rFonts w:eastAsia="Calibri"/>
          <w:sz w:val="20"/>
          <w:szCs w:val="20"/>
        </w:rPr>
      </w:pPr>
    </w:p>
    <w:p w:rsidR="00456ABD" w:rsidRPr="00175B25" w:rsidRDefault="00456ABD" w:rsidP="00456ABD">
      <w:pPr>
        <w:shd w:val="clear" w:color="auto" w:fill="FFFFFF"/>
        <w:spacing w:line="276" w:lineRule="auto"/>
        <w:jc w:val="both"/>
        <w:rPr>
          <w:rFonts w:eastAsia="Calibri"/>
          <w:sz w:val="20"/>
          <w:szCs w:val="20"/>
        </w:rPr>
      </w:pPr>
    </w:p>
    <w:p w:rsidR="00456ABD" w:rsidRPr="00175B25" w:rsidRDefault="00456ABD" w:rsidP="00456ABD">
      <w:pPr>
        <w:shd w:val="clear" w:color="auto" w:fill="FFFFFF"/>
        <w:spacing w:line="276" w:lineRule="auto"/>
        <w:jc w:val="both"/>
        <w:rPr>
          <w:rFonts w:eastAsia="Calibri"/>
          <w:sz w:val="20"/>
          <w:szCs w:val="20"/>
        </w:rPr>
      </w:pPr>
    </w:p>
    <w:p w:rsidR="00456ABD" w:rsidRDefault="00456ABD" w:rsidP="00456ABD">
      <w:pPr>
        <w:suppressAutoHyphens w:val="0"/>
        <w:rPr>
          <w:lang w:eastAsia="ru-RU"/>
        </w:rPr>
      </w:pPr>
      <w:r>
        <w:rPr>
          <w:lang w:eastAsia="ru-RU"/>
        </w:rPr>
        <w:t xml:space="preserve">         </w:t>
      </w: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p>
    <w:p w:rsidR="00456ABD" w:rsidRDefault="00456ABD" w:rsidP="00456ABD">
      <w:pPr>
        <w:suppressAutoHyphens w:val="0"/>
        <w:rPr>
          <w:lang w:eastAsia="ru-RU"/>
        </w:rPr>
      </w:pPr>
      <w:r>
        <w:rPr>
          <w:lang w:eastAsia="ru-RU"/>
        </w:rPr>
        <w:t xml:space="preserve">                                                                                                                 </w:t>
      </w:r>
    </w:p>
    <w:p w:rsidR="00456ABD" w:rsidRDefault="00456ABD" w:rsidP="00456ABD">
      <w:pPr>
        <w:suppressAutoHyphens w:val="0"/>
        <w:rPr>
          <w:lang w:eastAsia="ru-RU"/>
        </w:rPr>
      </w:pPr>
    </w:p>
    <w:p w:rsidR="00456ABD" w:rsidRDefault="00456ABD" w:rsidP="00456ABD">
      <w:pPr>
        <w:suppressAutoHyphens w:val="0"/>
        <w:jc w:val="right"/>
        <w:rPr>
          <w:lang w:eastAsia="ru-RU"/>
        </w:rPr>
      </w:pPr>
      <w:r>
        <w:rPr>
          <w:lang w:eastAsia="ru-RU"/>
        </w:rPr>
        <w:lastRenderedPageBreak/>
        <w:t xml:space="preserve">   Приложение № 3</w:t>
      </w:r>
    </w:p>
    <w:p w:rsidR="00456ABD" w:rsidRDefault="00456ABD" w:rsidP="00456ABD">
      <w:pPr>
        <w:suppressAutoHyphens w:val="0"/>
        <w:ind w:firstLine="708"/>
        <w:jc w:val="right"/>
        <w:rPr>
          <w:lang w:eastAsia="ru-RU"/>
        </w:rPr>
      </w:pPr>
      <w:r>
        <w:rPr>
          <w:lang w:eastAsia="ru-RU"/>
        </w:rPr>
        <w:t xml:space="preserve">к постановлению Администрации </w:t>
      </w:r>
    </w:p>
    <w:p w:rsidR="00456ABD" w:rsidRDefault="00456ABD" w:rsidP="00456ABD">
      <w:pPr>
        <w:suppressAutoHyphens w:val="0"/>
        <w:ind w:firstLine="708"/>
        <w:jc w:val="right"/>
        <w:rPr>
          <w:lang w:eastAsia="ru-RU"/>
        </w:rPr>
      </w:pPr>
      <w:r>
        <w:rPr>
          <w:lang w:eastAsia="ru-RU"/>
        </w:rPr>
        <w:t>муниципального образования</w:t>
      </w:r>
    </w:p>
    <w:p w:rsidR="00456ABD" w:rsidRDefault="00456ABD" w:rsidP="00456ABD">
      <w:pPr>
        <w:suppressAutoHyphens w:val="0"/>
        <w:ind w:firstLine="708"/>
        <w:jc w:val="right"/>
        <w:rPr>
          <w:lang w:eastAsia="ru-RU"/>
        </w:rPr>
      </w:pPr>
      <w:r>
        <w:rPr>
          <w:lang w:eastAsia="ru-RU"/>
        </w:rPr>
        <w:t>«Муниципальный округ</w:t>
      </w:r>
    </w:p>
    <w:p w:rsidR="00456ABD" w:rsidRDefault="00456ABD" w:rsidP="00456ABD">
      <w:pPr>
        <w:suppressAutoHyphens w:val="0"/>
        <w:ind w:firstLine="708"/>
        <w:jc w:val="right"/>
        <w:rPr>
          <w:lang w:eastAsia="ru-RU"/>
        </w:rPr>
      </w:pPr>
      <w:proofErr w:type="spellStart"/>
      <w:r>
        <w:rPr>
          <w:lang w:eastAsia="ru-RU"/>
        </w:rPr>
        <w:t>Якшур-Бодьинский</w:t>
      </w:r>
      <w:proofErr w:type="spellEnd"/>
      <w:r>
        <w:rPr>
          <w:lang w:eastAsia="ru-RU"/>
        </w:rPr>
        <w:t xml:space="preserve"> район </w:t>
      </w:r>
    </w:p>
    <w:p w:rsidR="00456ABD" w:rsidRDefault="00456ABD" w:rsidP="00456ABD">
      <w:pPr>
        <w:suppressAutoHyphens w:val="0"/>
        <w:ind w:firstLine="708"/>
        <w:jc w:val="right"/>
        <w:rPr>
          <w:lang w:eastAsia="ru-RU"/>
        </w:rPr>
      </w:pPr>
      <w:r>
        <w:rPr>
          <w:lang w:eastAsia="ru-RU"/>
        </w:rPr>
        <w:t>Удмуртской Республики»</w:t>
      </w:r>
    </w:p>
    <w:p w:rsidR="00456ABD" w:rsidRDefault="00456ABD" w:rsidP="00456ABD">
      <w:pPr>
        <w:jc w:val="right"/>
        <w:rPr>
          <w:lang w:eastAsia="ru-RU"/>
        </w:rPr>
      </w:pPr>
      <w:r>
        <w:rPr>
          <w:lang w:eastAsia="ru-RU"/>
        </w:rPr>
        <w:t xml:space="preserve">                                                                                                  от «23» сентября 2024 г. № 1712</w:t>
      </w:r>
    </w:p>
    <w:p w:rsidR="00456ABD" w:rsidRDefault="00456ABD" w:rsidP="00456ABD">
      <w:pPr>
        <w:jc w:val="center"/>
        <w:rPr>
          <w:rFonts w:eastAsia="Calibri"/>
          <w:b/>
          <w:color w:val="000000"/>
          <w:sz w:val="28"/>
          <w:szCs w:val="28"/>
          <w:shd w:val="clear" w:color="auto" w:fill="FFFFFF"/>
        </w:rPr>
      </w:pPr>
    </w:p>
    <w:p w:rsidR="00456ABD" w:rsidRDefault="00456ABD" w:rsidP="00456ABD">
      <w:pPr>
        <w:suppressAutoHyphens w:val="0"/>
        <w:ind w:firstLine="708"/>
      </w:pPr>
    </w:p>
    <w:p w:rsidR="00456ABD" w:rsidRPr="00D240B2" w:rsidRDefault="00456ABD" w:rsidP="00456ABD">
      <w:pPr>
        <w:suppressAutoHyphens w:val="0"/>
        <w:ind w:firstLine="709"/>
        <w:jc w:val="center"/>
        <w:rPr>
          <w:rFonts w:eastAsia="Calibri"/>
          <w:b/>
          <w:color w:val="000000"/>
          <w:shd w:val="clear" w:color="auto" w:fill="FFFFFF"/>
        </w:rPr>
      </w:pPr>
      <w:r w:rsidRPr="00D240B2">
        <w:rPr>
          <w:rFonts w:eastAsia="Calibri"/>
          <w:b/>
          <w:color w:val="000000"/>
          <w:shd w:val="clear" w:color="auto" w:fill="FFFFFF"/>
        </w:rPr>
        <w:t xml:space="preserve">Программу </w:t>
      </w:r>
    </w:p>
    <w:p w:rsidR="00456ABD" w:rsidRDefault="00456ABD" w:rsidP="00456ABD">
      <w:pPr>
        <w:suppressAutoHyphens w:val="0"/>
        <w:ind w:firstLine="709"/>
        <w:jc w:val="center"/>
        <w:rPr>
          <w:rFonts w:eastAsia="Calibri"/>
          <w:b/>
          <w:color w:val="000000"/>
          <w:shd w:val="clear" w:color="auto" w:fill="FFFFFF"/>
        </w:rPr>
      </w:pPr>
      <w:r w:rsidRPr="00D240B2">
        <w:rPr>
          <w:rFonts w:eastAsia="Calibri"/>
          <w:b/>
          <w:color w:val="000000"/>
          <w:shd w:val="clear" w:color="auto" w:fill="FFFFFF"/>
        </w:rPr>
        <w:t xml:space="preserve">по обучению неработающего населения в области гражданской обороны и защиты населения от чрезвычайных ситуаций </w:t>
      </w:r>
      <w:r w:rsidRPr="00D240B2">
        <w:rPr>
          <w:rFonts w:eastAsia="Calibri"/>
          <w:b/>
          <w:bCs/>
        </w:rPr>
        <w:t>природного и техногенного характера</w:t>
      </w:r>
      <w:r w:rsidRPr="00D240B2">
        <w:rPr>
          <w:rFonts w:eastAsia="Calibri"/>
          <w:b/>
          <w:color w:val="000000"/>
          <w:shd w:val="clear" w:color="auto" w:fill="FFFFFF"/>
        </w:rPr>
        <w:t xml:space="preserve"> на территории муниципального образования «Муниципальный округ </w:t>
      </w:r>
    </w:p>
    <w:p w:rsidR="00456ABD" w:rsidRPr="00D240B2" w:rsidRDefault="00456ABD" w:rsidP="00456ABD">
      <w:pPr>
        <w:suppressAutoHyphens w:val="0"/>
        <w:ind w:firstLine="709"/>
        <w:jc w:val="center"/>
        <w:rPr>
          <w:b/>
          <w:bCs/>
          <w:color w:val="000000"/>
          <w:lang w:eastAsia="ru-RU"/>
        </w:rPr>
      </w:pPr>
      <w:proofErr w:type="spellStart"/>
      <w:r w:rsidRPr="00D240B2">
        <w:rPr>
          <w:rFonts w:eastAsia="Calibri"/>
          <w:b/>
          <w:color w:val="000000"/>
          <w:shd w:val="clear" w:color="auto" w:fill="FFFFFF"/>
        </w:rPr>
        <w:t>Якшур-Бодьинский</w:t>
      </w:r>
      <w:proofErr w:type="spellEnd"/>
      <w:r w:rsidRPr="00D240B2">
        <w:rPr>
          <w:rFonts w:eastAsia="Calibri"/>
          <w:b/>
          <w:color w:val="000000"/>
          <w:shd w:val="clear" w:color="auto" w:fill="FFFFFF"/>
        </w:rPr>
        <w:t xml:space="preserve"> район Удмуртской Республики»</w:t>
      </w:r>
      <w:r w:rsidRPr="00D240B2">
        <w:rPr>
          <w:b/>
          <w:bCs/>
          <w:color w:val="000000"/>
          <w:lang w:eastAsia="ru-RU"/>
        </w:rPr>
        <w:t xml:space="preserve"> </w:t>
      </w:r>
    </w:p>
    <w:p w:rsidR="00456ABD" w:rsidRPr="00761A3B" w:rsidRDefault="00456ABD" w:rsidP="00456ABD">
      <w:pPr>
        <w:suppressAutoHyphens w:val="0"/>
        <w:ind w:firstLine="709"/>
        <w:jc w:val="both"/>
        <w:rPr>
          <w:bCs/>
          <w:color w:val="000000"/>
          <w:lang w:eastAsia="ru-RU"/>
        </w:rPr>
      </w:pPr>
    </w:p>
    <w:p w:rsidR="00456ABD" w:rsidRPr="00D240B2" w:rsidRDefault="00456ABD" w:rsidP="00456ABD">
      <w:pPr>
        <w:suppressAutoHyphens w:val="0"/>
        <w:ind w:firstLine="709"/>
        <w:jc w:val="both"/>
        <w:rPr>
          <w:b/>
          <w:lang w:eastAsia="ru-RU"/>
        </w:rPr>
      </w:pPr>
      <w:r w:rsidRPr="00D240B2">
        <w:rPr>
          <w:b/>
          <w:lang w:eastAsia="ru-RU"/>
        </w:rPr>
        <w:t>Тема № 1. Нормативное правовое регулирование в области безопасности жизнедеятельности</w:t>
      </w:r>
    </w:p>
    <w:p w:rsidR="00456ABD" w:rsidRPr="00D240B2" w:rsidRDefault="00456ABD" w:rsidP="00456ABD">
      <w:pPr>
        <w:suppressAutoHyphens w:val="0"/>
        <w:ind w:firstLine="709"/>
        <w:jc w:val="both"/>
        <w:rPr>
          <w:lang w:eastAsia="ru-RU"/>
        </w:rPr>
      </w:pPr>
      <w:r w:rsidRPr="00D240B2">
        <w:rPr>
          <w:lang w:eastAsia="ru-RU"/>
        </w:rPr>
        <w:t xml:space="preserve">Основные нормативные правовые акты Российской Федерации, </w:t>
      </w:r>
      <w:r>
        <w:rPr>
          <w:lang w:eastAsia="ru-RU"/>
        </w:rPr>
        <w:t>Удмуртской Республики</w:t>
      </w:r>
      <w:r w:rsidRPr="00D240B2">
        <w:rPr>
          <w:lang w:eastAsia="ru-RU"/>
        </w:rPr>
        <w:t xml:space="preserve"> в области безопасности жизнедеятельности. Понятие о гражданской обороне (ГО) и единой государственной системе предупреждения и ликвидации чрезвычайных ситуаций (РСЧС).</w:t>
      </w:r>
    </w:p>
    <w:p w:rsidR="00456ABD" w:rsidRPr="00D240B2" w:rsidRDefault="00456ABD" w:rsidP="00456ABD">
      <w:pPr>
        <w:suppressAutoHyphens w:val="0"/>
        <w:ind w:firstLine="709"/>
        <w:jc w:val="both"/>
        <w:rPr>
          <w:lang w:eastAsia="ru-RU"/>
        </w:rPr>
      </w:pPr>
      <w:r w:rsidRPr="00D240B2">
        <w:rPr>
          <w:lang w:eastAsia="ru-RU"/>
        </w:rPr>
        <w:t>Права и обязанности граждан Российской Федерации в области безопасности жизнедеятельности.</w:t>
      </w:r>
    </w:p>
    <w:p w:rsidR="00456ABD" w:rsidRPr="00D240B2" w:rsidRDefault="00456ABD" w:rsidP="00456ABD">
      <w:pPr>
        <w:suppressAutoHyphens w:val="0"/>
        <w:ind w:firstLine="709"/>
        <w:jc w:val="both"/>
        <w:rPr>
          <w:b/>
          <w:lang w:eastAsia="ru-RU"/>
        </w:rPr>
      </w:pPr>
      <w:r w:rsidRPr="00D240B2">
        <w:rPr>
          <w:b/>
          <w:lang w:eastAsia="ru-RU"/>
        </w:rPr>
        <w:t>Тема № 2. Опасности, возникающие при военных конфликтах, при чрезвычайных ситуациях природного и техногенного характера</w:t>
      </w:r>
    </w:p>
    <w:p w:rsidR="00456ABD" w:rsidRPr="00D240B2" w:rsidRDefault="00456ABD" w:rsidP="00456ABD">
      <w:pPr>
        <w:suppressAutoHyphens w:val="0"/>
        <w:ind w:firstLine="709"/>
        <w:jc w:val="both"/>
        <w:rPr>
          <w:lang w:eastAsia="ru-RU"/>
        </w:rPr>
      </w:pPr>
      <w:r w:rsidRPr="00D240B2">
        <w:rPr>
          <w:lang w:eastAsia="ru-RU"/>
        </w:rPr>
        <w:t xml:space="preserve">Опасности военного характера и присущие им особенности. </w:t>
      </w:r>
    </w:p>
    <w:p w:rsidR="00456ABD" w:rsidRPr="00D240B2" w:rsidRDefault="00456ABD" w:rsidP="00456ABD">
      <w:pPr>
        <w:suppressAutoHyphens w:val="0"/>
        <w:ind w:firstLine="709"/>
        <w:jc w:val="both"/>
        <w:rPr>
          <w:lang w:eastAsia="ru-RU"/>
        </w:rPr>
      </w:pPr>
      <w:r w:rsidRPr="00D240B2">
        <w:rPr>
          <w:lang w:eastAsia="ru-RU"/>
        </w:rPr>
        <w:t>Виды стихийных бедствий, возможных на те</w:t>
      </w:r>
      <w:r>
        <w:rPr>
          <w:lang w:eastAsia="ru-RU"/>
        </w:rPr>
        <w:t>рритории Удмуртской Республики</w:t>
      </w:r>
      <w:r w:rsidRPr="00D240B2">
        <w:rPr>
          <w:lang w:eastAsia="ru-RU"/>
        </w:rPr>
        <w:t>.</w:t>
      </w:r>
    </w:p>
    <w:p w:rsidR="00456ABD" w:rsidRPr="00D240B2" w:rsidRDefault="00456ABD" w:rsidP="00456ABD">
      <w:pPr>
        <w:suppressAutoHyphens w:val="0"/>
        <w:ind w:firstLine="709"/>
        <w:jc w:val="both"/>
        <w:rPr>
          <w:lang w:eastAsia="ru-RU"/>
        </w:rPr>
      </w:pPr>
      <w:r w:rsidRPr="00D240B2">
        <w:rPr>
          <w:lang w:eastAsia="ru-RU"/>
        </w:rPr>
        <w:t xml:space="preserve">Характеристика возможных производственных аварий на объектах экономики, их возможные последствия. </w:t>
      </w:r>
    </w:p>
    <w:p w:rsidR="00456ABD" w:rsidRPr="00D240B2" w:rsidRDefault="00456ABD" w:rsidP="00456ABD">
      <w:pPr>
        <w:suppressAutoHyphens w:val="0"/>
        <w:ind w:firstLine="709"/>
        <w:jc w:val="both"/>
        <w:rPr>
          <w:lang w:eastAsia="ru-RU"/>
        </w:rPr>
      </w:pPr>
      <w:r w:rsidRPr="00D240B2">
        <w:rPr>
          <w:lang w:eastAsia="ru-RU"/>
        </w:rPr>
        <w:t xml:space="preserve">Действия населения по сигналу «ВНИМАНИЕ ВСЕМ!» при нахождении в различных условиях. </w:t>
      </w:r>
    </w:p>
    <w:p w:rsidR="00456ABD" w:rsidRPr="00D240B2" w:rsidRDefault="00456ABD" w:rsidP="00456ABD">
      <w:pPr>
        <w:suppressAutoHyphens w:val="0"/>
        <w:ind w:firstLine="709"/>
        <w:jc w:val="both"/>
        <w:rPr>
          <w:lang w:eastAsia="ru-RU"/>
        </w:rPr>
      </w:pPr>
      <w:r w:rsidRPr="00D240B2">
        <w:rPr>
          <w:lang w:eastAsia="ru-RU"/>
        </w:rPr>
        <w:t xml:space="preserve">Порядок оповещения об угрозе или нападении противника, </w:t>
      </w:r>
      <w:r w:rsidRPr="00D240B2">
        <w:rPr>
          <w:lang w:eastAsia="ru-RU"/>
        </w:rPr>
        <w:br/>
        <w:t>о чрезвычайных ситуациях природного и техногенного характера. Варианты речевых информаций.</w:t>
      </w:r>
    </w:p>
    <w:p w:rsidR="00456ABD" w:rsidRPr="00D240B2" w:rsidRDefault="00456ABD" w:rsidP="00456ABD">
      <w:pPr>
        <w:suppressAutoHyphens w:val="0"/>
        <w:ind w:firstLine="709"/>
        <w:jc w:val="both"/>
        <w:rPr>
          <w:lang w:eastAsia="ru-RU"/>
        </w:rPr>
      </w:pPr>
      <w:r w:rsidRPr="00D240B2">
        <w:rPr>
          <w:lang w:eastAsia="ru-RU"/>
        </w:rPr>
        <w:t>Радиационное загрязнение местности при применении ядерного оружия.</w:t>
      </w:r>
    </w:p>
    <w:p w:rsidR="00456ABD" w:rsidRPr="00D240B2" w:rsidRDefault="00456ABD" w:rsidP="00456ABD">
      <w:pPr>
        <w:suppressAutoHyphens w:val="0"/>
        <w:ind w:firstLine="709"/>
        <w:jc w:val="both"/>
        <w:rPr>
          <w:lang w:eastAsia="ru-RU"/>
        </w:rPr>
      </w:pPr>
      <w:r w:rsidRPr="00D240B2">
        <w:rPr>
          <w:lang w:eastAsia="ru-RU"/>
        </w:rPr>
        <w:t>Действия населения в зоне радиоактивного заражения.</w:t>
      </w:r>
    </w:p>
    <w:p w:rsidR="00456ABD" w:rsidRPr="00D240B2" w:rsidRDefault="00456ABD" w:rsidP="00456ABD">
      <w:pPr>
        <w:suppressAutoHyphens w:val="0"/>
        <w:ind w:firstLine="709"/>
        <w:jc w:val="both"/>
        <w:rPr>
          <w:b/>
          <w:lang w:eastAsia="ru-RU"/>
        </w:rPr>
      </w:pPr>
      <w:r w:rsidRPr="00D240B2">
        <w:rPr>
          <w:b/>
          <w:lang w:eastAsia="ru-RU"/>
        </w:rPr>
        <w:t>Тема № 3. Действия населения при стихийных бедствиях, авариях, катастрофах</w:t>
      </w:r>
    </w:p>
    <w:p w:rsidR="00456ABD" w:rsidRPr="00D240B2" w:rsidRDefault="00456ABD" w:rsidP="00456ABD">
      <w:pPr>
        <w:suppressAutoHyphens w:val="0"/>
        <w:ind w:firstLine="709"/>
        <w:jc w:val="both"/>
        <w:rPr>
          <w:lang w:eastAsia="ru-RU"/>
        </w:rPr>
      </w:pPr>
      <w:r w:rsidRPr="00D240B2">
        <w:rPr>
          <w:lang w:eastAsia="ru-RU"/>
        </w:rPr>
        <w:t>Порядок действий населения при различных чрезвычайных ситуациях природного характера.</w:t>
      </w:r>
    </w:p>
    <w:p w:rsidR="00456ABD" w:rsidRPr="00D240B2" w:rsidRDefault="00456ABD" w:rsidP="00456ABD">
      <w:pPr>
        <w:suppressAutoHyphens w:val="0"/>
        <w:ind w:firstLine="709"/>
        <w:jc w:val="both"/>
        <w:rPr>
          <w:lang w:eastAsia="ru-RU"/>
        </w:rPr>
      </w:pPr>
      <w:r w:rsidRPr="00D240B2">
        <w:rPr>
          <w:lang w:eastAsia="ru-RU"/>
        </w:rPr>
        <w:t>Порядок действий населения при различных чрезвычайных ситуациях техногенного характера.</w:t>
      </w:r>
    </w:p>
    <w:p w:rsidR="00456ABD" w:rsidRPr="00D240B2" w:rsidRDefault="00456ABD" w:rsidP="00456ABD">
      <w:pPr>
        <w:suppressAutoHyphens w:val="0"/>
        <w:ind w:firstLine="709"/>
        <w:jc w:val="both"/>
        <w:rPr>
          <w:lang w:eastAsia="ru-RU"/>
        </w:rPr>
      </w:pPr>
      <w:r w:rsidRPr="00D240B2">
        <w:rPr>
          <w:lang w:eastAsia="ru-RU"/>
        </w:rPr>
        <w:t xml:space="preserve">Защита продуктов питания и воды от различных видов заражения. </w:t>
      </w:r>
    </w:p>
    <w:p w:rsidR="00456ABD" w:rsidRPr="00D240B2" w:rsidRDefault="00456ABD" w:rsidP="00456ABD">
      <w:pPr>
        <w:suppressAutoHyphens w:val="0"/>
        <w:ind w:firstLine="709"/>
        <w:jc w:val="both"/>
        <w:rPr>
          <w:b/>
          <w:lang w:eastAsia="ru-RU"/>
        </w:rPr>
      </w:pPr>
      <w:r w:rsidRPr="00D240B2">
        <w:rPr>
          <w:b/>
          <w:lang w:eastAsia="ru-RU"/>
        </w:rPr>
        <w:t>Тема № 4. Средства коллективной и индивидуальной защиты населения</w:t>
      </w:r>
    </w:p>
    <w:p w:rsidR="00456ABD" w:rsidRPr="00D240B2" w:rsidRDefault="00456ABD" w:rsidP="00456ABD">
      <w:pPr>
        <w:suppressAutoHyphens w:val="0"/>
        <w:ind w:firstLine="709"/>
        <w:jc w:val="both"/>
        <w:rPr>
          <w:lang w:eastAsia="ru-RU"/>
        </w:rPr>
      </w:pPr>
      <w:r w:rsidRPr="00D240B2">
        <w:rPr>
          <w:lang w:eastAsia="ru-RU"/>
        </w:rPr>
        <w:t>Назначение средств индивидуальной защиты. Действия населения при получении средств индивидуальной защиты. Простейшие средства за</w:t>
      </w:r>
      <w:r>
        <w:rPr>
          <w:lang w:eastAsia="ru-RU"/>
        </w:rPr>
        <w:t xml:space="preserve">щиты органов дыхания и кожи, их </w:t>
      </w:r>
      <w:r w:rsidRPr="00D240B2">
        <w:rPr>
          <w:lang w:eastAsia="ru-RU"/>
        </w:rPr>
        <w:t>защитные свойства, поряд</w:t>
      </w:r>
      <w:r>
        <w:rPr>
          <w:lang w:eastAsia="ru-RU"/>
        </w:rPr>
        <w:t>ок изготовления и пользования.</w:t>
      </w:r>
    </w:p>
    <w:p w:rsidR="00456ABD" w:rsidRPr="00D240B2" w:rsidRDefault="00456ABD" w:rsidP="00456ABD">
      <w:pPr>
        <w:suppressAutoHyphens w:val="0"/>
        <w:ind w:firstLine="709"/>
        <w:jc w:val="both"/>
        <w:rPr>
          <w:lang w:eastAsia="ru-RU"/>
        </w:rPr>
      </w:pPr>
      <w:r w:rsidRPr="00D240B2">
        <w:rPr>
          <w:lang w:eastAsia="ru-RU"/>
        </w:rPr>
        <w:t>Медицинские средства индивидуальной защиты населения.</w:t>
      </w:r>
    </w:p>
    <w:p w:rsidR="00456ABD" w:rsidRPr="00D240B2" w:rsidRDefault="00456ABD" w:rsidP="00456ABD">
      <w:pPr>
        <w:suppressAutoHyphens w:val="0"/>
        <w:ind w:firstLine="709"/>
        <w:jc w:val="both"/>
        <w:rPr>
          <w:lang w:eastAsia="ru-RU"/>
        </w:rPr>
      </w:pPr>
      <w:r w:rsidRPr="00D240B2">
        <w:rPr>
          <w:lang w:eastAsia="ru-RU"/>
        </w:rPr>
        <w:t xml:space="preserve">Индивидуальный перевязочный пакет. Его назначение и порядок пользования. </w:t>
      </w:r>
    </w:p>
    <w:p w:rsidR="00456ABD" w:rsidRPr="00D240B2" w:rsidRDefault="00456ABD" w:rsidP="00456ABD">
      <w:pPr>
        <w:suppressAutoHyphens w:val="0"/>
        <w:ind w:firstLine="709"/>
        <w:jc w:val="both"/>
        <w:rPr>
          <w:lang w:eastAsia="ru-RU"/>
        </w:rPr>
      </w:pPr>
      <w:r>
        <w:rPr>
          <w:lang w:eastAsia="ru-RU"/>
        </w:rPr>
        <w:t xml:space="preserve">Комплект индивидуальный медицинский гражданский. </w:t>
      </w:r>
      <w:r w:rsidRPr="00D240B2">
        <w:rPr>
          <w:lang w:eastAsia="ru-RU"/>
        </w:rPr>
        <w:t xml:space="preserve">Содержание. Назначение. </w:t>
      </w:r>
    </w:p>
    <w:p w:rsidR="00456ABD" w:rsidRPr="00D240B2" w:rsidRDefault="00456ABD" w:rsidP="00456ABD">
      <w:pPr>
        <w:suppressAutoHyphens w:val="0"/>
        <w:ind w:firstLine="709"/>
        <w:jc w:val="both"/>
        <w:rPr>
          <w:lang w:eastAsia="ru-RU"/>
        </w:rPr>
      </w:pPr>
      <w:r w:rsidRPr="00D240B2">
        <w:rPr>
          <w:lang w:eastAsia="ru-RU"/>
        </w:rPr>
        <w:t xml:space="preserve">Индивидуальный противохимический пакет. Его назначение и порядок пользования им. </w:t>
      </w:r>
    </w:p>
    <w:p w:rsidR="00456ABD" w:rsidRPr="00D240B2" w:rsidRDefault="00456ABD" w:rsidP="00456ABD">
      <w:pPr>
        <w:suppressAutoHyphens w:val="0"/>
        <w:ind w:firstLine="709"/>
        <w:jc w:val="both"/>
        <w:rPr>
          <w:color w:val="FF0000"/>
          <w:lang w:eastAsia="ru-RU"/>
        </w:rPr>
      </w:pPr>
      <w:r w:rsidRPr="00D240B2">
        <w:rPr>
          <w:lang w:eastAsia="ru-RU"/>
        </w:rPr>
        <w:lastRenderedPageBreak/>
        <w:t xml:space="preserve">Классификация защитных сооружений. Порядок укрытия населения </w:t>
      </w:r>
      <w:r w:rsidRPr="00D240B2">
        <w:rPr>
          <w:lang w:eastAsia="ru-RU"/>
        </w:rPr>
        <w:br/>
        <w:t>в защитных сооружениях гражданской обороны.</w:t>
      </w:r>
    </w:p>
    <w:p w:rsidR="00456ABD" w:rsidRPr="00D240B2" w:rsidRDefault="00456ABD" w:rsidP="00456ABD">
      <w:pPr>
        <w:suppressAutoHyphens w:val="0"/>
        <w:ind w:firstLine="709"/>
        <w:jc w:val="both"/>
        <w:rPr>
          <w:lang w:eastAsia="ru-RU"/>
        </w:rPr>
      </w:pPr>
      <w:r w:rsidRPr="00D240B2">
        <w:rPr>
          <w:lang w:eastAsia="ru-RU"/>
        </w:rPr>
        <w:t xml:space="preserve">Правила пребывания и меры безопасности при нахождении в защитном сооружении. Повышение защитных свойств дома (квартиры) от проникновения радиоактивной пыли и </w:t>
      </w:r>
      <w:proofErr w:type="gramStart"/>
      <w:r w:rsidRPr="00D240B2">
        <w:rPr>
          <w:lang w:eastAsia="ru-RU"/>
        </w:rPr>
        <w:t>аварийно-химически</w:t>
      </w:r>
      <w:proofErr w:type="gramEnd"/>
      <w:r w:rsidRPr="00D240B2">
        <w:rPr>
          <w:lang w:eastAsia="ru-RU"/>
        </w:rPr>
        <w:t xml:space="preserve"> опасных веществ.</w:t>
      </w:r>
    </w:p>
    <w:p w:rsidR="00456ABD" w:rsidRPr="00D240B2" w:rsidRDefault="00456ABD" w:rsidP="00456ABD">
      <w:pPr>
        <w:suppressAutoHyphens w:val="0"/>
        <w:ind w:firstLine="709"/>
        <w:jc w:val="both"/>
        <w:rPr>
          <w:b/>
          <w:lang w:eastAsia="ru-RU"/>
        </w:rPr>
      </w:pPr>
      <w:r w:rsidRPr="00D240B2">
        <w:rPr>
          <w:b/>
          <w:lang w:eastAsia="ru-RU"/>
        </w:rPr>
        <w:t>Тема № 5. Защита населения путем эвакуации. Порядок проведения эвакуации</w:t>
      </w:r>
    </w:p>
    <w:p w:rsidR="00456ABD" w:rsidRPr="00D240B2" w:rsidRDefault="00456ABD" w:rsidP="00456ABD">
      <w:pPr>
        <w:suppressAutoHyphens w:val="0"/>
        <w:ind w:firstLine="709"/>
        <w:jc w:val="both"/>
        <w:rPr>
          <w:lang w:eastAsia="ru-RU"/>
        </w:rPr>
      </w:pPr>
      <w:r w:rsidRPr="00D240B2">
        <w:rPr>
          <w:lang w:eastAsia="ru-RU"/>
        </w:rPr>
        <w:t xml:space="preserve">Эвакуация, ее цели. Принципы и способы эвакуации. Порядок эвакуации населения в безопасные районы. </w:t>
      </w:r>
    </w:p>
    <w:p w:rsidR="00456ABD" w:rsidRPr="00D240B2" w:rsidRDefault="00456ABD" w:rsidP="00456ABD">
      <w:pPr>
        <w:suppressAutoHyphens w:val="0"/>
        <w:ind w:firstLine="709"/>
        <w:jc w:val="both"/>
        <w:rPr>
          <w:lang w:eastAsia="ru-RU"/>
        </w:rPr>
      </w:pPr>
      <w:r w:rsidRPr="00D240B2">
        <w:rPr>
          <w:lang w:eastAsia="ru-RU"/>
        </w:rPr>
        <w:t>Знакомство со сборным эвакуационным пунктом (СЭП) и порядком его работы. Действия населения на СЭП.</w:t>
      </w:r>
    </w:p>
    <w:p w:rsidR="00456ABD" w:rsidRPr="00D240B2" w:rsidRDefault="00456ABD" w:rsidP="00456ABD">
      <w:pPr>
        <w:suppressAutoHyphens w:val="0"/>
        <w:ind w:firstLine="709"/>
        <w:jc w:val="both"/>
        <w:rPr>
          <w:lang w:eastAsia="ru-RU"/>
        </w:rPr>
      </w:pPr>
      <w:r w:rsidRPr="00D240B2">
        <w:rPr>
          <w:lang w:eastAsia="ru-RU"/>
        </w:rPr>
        <w:t xml:space="preserve">Особенности эвакуации комбинированным способом. </w:t>
      </w:r>
    </w:p>
    <w:p w:rsidR="00456ABD" w:rsidRPr="00D240B2" w:rsidRDefault="00456ABD" w:rsidP="00456ABD">
      <w:pPr>
        <w:suppressAutoHyphens w:val="0"/>
        <w:ind w:firstLine="709"/>
        <w:jc w:val="both"/>
        <w:rPr>
          <w:b/>
          <w:lang w:eastAsia="ru-RU"/>
        </w:rPr>
      </w:pPr>
      <w:r w:rsidRPr="00D240B2">
        <w:rPr>
          <w:b/>
          <w:lang w:eastAsia="ru-RU"/>
        </w:rPr>
        <w:t>Тема № 6. Выполнение противопожарных мероприятий. Порядок действий населения при пожарах</w:t>
      </w:r>
    </w:p>
    <w:p w:rsidR="00456ABD" w:rsidRPr="00D240B2" w:rsidRDefault="00456ABD" w:rsidP="00456ABD">
      <w:pPr>
        <w:suppressAutoHyphens w:val="0"/>
        <w:ind w:firstLine="709"/>
        <w:jc w:val="both"/>
        <w:rPr>
          <w:lang w:eastAsia="ru-RU"/>
        </w:rPr>
      </w:pPr>
      <w:r w:rsidRPr="00D240B2">
        <w:rPr>
          <w:lang w:eastAsia="ru-RU"/>
        </w:rPr>
        <w:t xml:space="preserve">Противопожарные профилактические мероприятия в доме (квартире), жилом секторе. Правила обращения с </w:t>
      </w:r>
      <w:r>
        <w:rPr>
          <w:lang w:eastAsia="ru-RU"/>
        </w:rPr>
        <w:t xml:space="preserve">печами, </w:t>
      </w:r>
      <w:r w:rsidRPr="00D240B2">
        <w:rPr>
          <w:lang w:eastAsia="ru-RU"/>
        </w:rPr>
        <w:t xml:space="preserve">электронагревательными приборами, газовыми и электрическими плитами. Создание запасов огнетушащих средств (воды, песка). Первичные средства пожаротушения (огнетушители). Порядок </w:t>
      </w:r>
      <w:r w:rsidRPr="00D240B2">
        <w:rPr>
          <w:lang w:eastAsia="ru-RU"/>
        </w:rPr>
        <w:br/>
        <w:t xml:space="preserve">и правила их применения. Действия населения при обнаружении задымления </w:t>
      </w:r>
      <w:r w:rsidRPr="00D240B2">
        <w:rPr>
          <w:lang w:eastAsia="ru-RU"/>
        </w:rPr>
        <w:br/>
        <w:t>и возгорания.</w:t>
      </w:r>
    </w:p>
    <w:p w:rsidR="00456ABD" w:rsidRPr="00D240B2" w:rsidRDefault="00456ABD" w:rsidP="00456ABD">
      <w:pPr>
        <w:suppressAutoHyphens w:val="0"/>
        <w:ind w:firstLine="709"/>
        <w:jc w:val="both"/>
        <w:rPr>
          <w:b/>
          <w:lang w:eastAsia="ru-RU"/>
        </w:rPr>
      </w:pPr>
      <w:r w:rsidRPr="00D240B2">
        <w:rPr>
          <w:b/>
          <w:lang w:eastAsia="ru-RU"/>
        </w:rPr>
        <w:t>Тема № 7. Оказание первой помощи</w:t>
      </w:r>
    </w:p>
    <w:p w:rsidR="00456ABD" w:rsidRPr="00D240B2" w:rsidRDefault="00456ABD" w:rsidP="00456ABD">
      <w:pPr>
        <w:suppressAutoHyphens w:val="0"/>
        <w:ind w:firstLine="709"/>
        <w:jc w:val="both"/>
        <w:rPr>
          <w:lang w:eastAsia="ru-RU"/>
        </w:rPr>
      </w:pPr>
      <w:r w:rsidRPr="00D240B2">
        <w:rPr>
          <w:lang w:eastAsia="ru-RU"/>
        </w:rPr>
        <w:t>Требования нормативно-правовых актов к оказанию первой помощи.</w:t>
      </w:r>
    </w:p>
    <w:p w:rsidR="00456ABD" w:rsidRPr="00D240B2" w:rsidRDefault="00456ABD" w:rsidP="00456ABD">
      <w:pPr>
        <w:suppressAutoHyphens w:val="0"/>
        <w:ind w:firstLine="709"/>
        <w:jc w:val="both"/>
        <w:rPr>
          <w:lang w:eastAsia="ru-RU"/>
        </w:rPr>
      </w:pPr>
      <w:r w:rsidRPr="00D240B2">
        <w:rPr>
          <w:lang w:eastAsia="ru-RU"/>
        </w:rPr>
        <w:t>Порядок оказания первой помощи.</w:t>
      </w:r>
    </w:p>
    <w:p w:rsidR="00456ABD" w:rsidRPr="00D240B2" w:rsidRDefault="00456ABD" w:rsidP="00456ABD">
      <w:pPr>
        <w:suppressAutoHyphens w:val="0"/>
        <w:ind w:firstLine="709"/>
        <w:jc w:val="both"/>
        <w:rPr>
          <w:lang w:eastAsia="ru-RU"/>
        </w:rPr>
      </w:pPr>
      <w:r w:rsidRPr="00D240B2">
        <w:rPr>
          <w:lang w:eastAsia="ru-RU"/>
        </w:rPr>
        <w:t>Обсервация и карантин. Правила поведения населения при проведении изоляционно-ограничительных мероприятий.</w:t>
      </w:r>
    </w:p>
    <w:p w:rsidR="00456ABD" w:rsidRPr="00D240B2" w:rsidRDefault="00456ABD" w:rsidP="00456ABD">
      <w:pPr>
        <w:suppressAutoHyphens w:val="0"/>
        <w:ind w:firstLine="709"/>
        <w:jc w:val="both"/>
        <w:rPr>
          <w:b/>
          <w:lang w:eastAsia="ru-RU"/>
        </w:rPr>
      </w:pPr>
      <w:r w:rsidRPr="00D240B2">
        <w:rPr>
          <w:b/>
          <w:lang w:eastAsia="ru-RU"/>
        </w:rPr>
        <w:t>Тема № 8. Особенности защиты детей. Обязанности взрослого населения по ее организации</w:t>
      </w:r>
    </w:p>
    <w:p w:rsidR="00456ABD" w:rsidRPr="00D240B2" w:rsidRDefault="00456ABD" w:rsidP="00456ABD">
      <w:pPr>
        <w:suppressAutoHyphens w:val="0"/>
        <w:ind w:firstLine="709"/>
        <w:jc w:val="both"/>
        <w:rPr>
          <w:lang w:eastAsia="ru-RU"/>
        </w:rPr>
      </w:pPr>
      <w:r w:rsidRPr="00D240B2">
        <w:rPr>
          <w:lang w:eastAsia="ru-RU"/>
        </w:rPr>
        <w:t xml:space="preserve">Обязанности взрослого населения по защите детей. </w:t>
      </w:r>
    </w:p>
    <w:p w:rsidR="00456ABD" w:rsidRPr="00D240B2" w:rsidRDefault="00456ABD" w:rsidP="00456ABD">
      <w:pPr>
        <w:suppressAutoHyphens w:val="0"/>
        <w:ind w:firstLine="709"/>
        <w:jc w:val="both"/>
        <w:rPr>
          <w:lang w:eastAsia="ru-RU"/>
        </w:rPr>
      </w:pPr>
      <w:r w:rsidRPr="00D240B2">
        <w:rPr>
          <w:lang w:eastAsia="ru-RU"/>
        </w:rPr>
        <w:t>Защита детей при нахождении в различных условиях.</w:t>
      </w:r>
    </w:p>
    <w:p w:rsidR="00456ABD" w:rsidRPr="00D240B2" w:rsidRDefault="00456ABD" w:rsidP="00456ABD">
      <w:pPr>
        <w:suppressAutoHyphens w:val="0"/>
        <w:ind w:firstLine="709"/>
        <w:jc w:val="both"/>
        <w:rPr>
          <w:lang w:eastAsia="ru-RU"/>
        </w:rPr>
      </w:pPr>
      <w:r w:rsidRPr="00D240B2">
        <w:rPr>
          <w:lang w:eastAsia="ru-RU"/>
        </w:rPr>
        <w:t xml:space="preserve">Особенности размещения детей в убежищах и укрытиях. Особенности эвакуации детей. </w:t>
      </w:r>
    </w:p>
    <w:p w:rsidR="00456ABD" w:rsidRPr="00D240B2" w:rsidRDefault="00456ABD" w:rsidP="00456ABD">
      <w:pPr>
        <w:suppressAutoHyphens w:val="0"/>
        <w:ind w:firstLine="709"/>
        <w:jc w:val="both"/>
        <w:rPr>
          <w:lang w:eastAsia="ru-RU"/>
        </w:rPr>
      </w:pPr>
      <w:r w:rsidRPr="00D240B2">
        <w:rPr>
          <w:lang w:eastAsia="ru-RU"/>
        </w:rPr>
        <w:t>Особенности устройства детских противогазов и камеры защитной детской (КЗД). Подбор и подготовка маски противогаза на ребенка.</w:t>
      </w:r>
    </w:p>
    <w:p w:rsidR="00456ABD" w:rsidRPr="00D240B2" w:rsidRDefault="00456ABD" w:rsidP="00456ABD">
      <w:pPr>
        <w:suppressAutoHyphens w:val="0"/>
        <w:ind w:firstLine="709"/>
        <w:jc w:val="both"/>
        <w:rPr>
          <w:b/>
          <w:lang w:eastAsia="ru-RU"/>
        </w:rPr>
      </w:pPr>
      <w:r w:rsidRPr="00D240B2">
        <w:rPr>
          <w:b/>
          <w:lang w:eastAsia="ru-RU"/>
        </w:rPr>
        <w:t>Тема № 9. Специальная обработка</w:t>
      </w:r>
    </w:p>
    <w:p w:rsidR="00456ABD" w:rsidRPr="00D240B2" w:rsidRDefault="00456ABD" w:rsidP="00456ABD">
      <w:pPr>
        <w:suppressAutoHyphens w:val="0"/>
        <w:ind w:firstLine="709"/>
        <w:jc w:val="both"/>
        <w:rPr>
          <w:lang w:eastAsia="ru-RU"/>
        </w:rPr>
      </w:pPr>
      <w:r w:rsidRPr="00D240B2">
        <w:rPr>
          <w:lang w:eastAsia="ru-RU"/>
        </w:rPr>
        <w:t xml:space="preserve">Понятия о дезактивации, дегазации и дезинфекции, их назначение. Дезактивационные, дегазирующие и дезинфицирующие </w:t>
      </w:r>
      <w:proofErr w:type="gramStart"/>
      <w:r w:rsidRPr="00D240B2">
        <w:rPr>
          <w:lang w:eastAsia="ru-RU"/>
        </w:rPr>
        <w:t>вещества</w:t>
      </w:r>
      <w:proofErr w:type="gramEnd"/>
      <w:r w:rsidRPr="00D240B2">
        <w:rPr>
          <w:lang w:eastAsia="ru-RU"/>
        </w:rPr>
        <w:t xml:space="preserve"> и растворы, нормы их расхода. Порядок проведения специальной обработки помещений, улицы, одежды, обуви.</w:t>
      </w:r>
    </w:p>
    <w:p w:rsidR="00456ABD" w:rsidRPr="00D240B2" w:rsidRDefault="00456ABD" w:rsidP="00456ABD">
      <w:pPr>
        <w:suppressAutoHyphens w:val="0"/>
        <w:ind w:firstLine="709"/>
        <w:jc w:val="both"/>
        <w:rPr>
          <w:lang w:eastAsia="ru-RU"/>
        </w:rPr>
      </w:pPr>
      <w:r w:rsidRPr="00D240B2">
        <w:rPr>
          <w:lang w:eastAsia="ru-RU"/>
        </w:rPr>
        <w:t>Санитарная обработка людей. Меры безопасности при проведении специальной обработки.</w:t>
      </w:r>
    </w:p>
    <w:p w:rsidR="00456ABD" w:rsidRPr="00D240B2" w:rsidRDefault="00456ABD" w:rsidP="00456ABD">
      <w:pPr>
        <w:suppressAutoHyphens w:val="0"/>
        <w:ind w:firstLine="709"/>
        <w:jc w:val="both"/>
        <w:rPr>
          <w:b/>
          <w:lang w:eastAsia="ru-RU"/>
        </w:rPr>
      </w:pPr>
      <w:r w:rsidRPr="00D240B2">
        <w:rPr>
          <w:b/>
          <w:lang w:eastAsia="ru-RU"/>
        </w:rPr>
        <w:t xml:space="preserve">Тема № 10. Организация защиты сельскохозяйственных животных </w:t>
      </w:r>
      <w:r w:rsidRPr="00D240B2">
        <w:rPr>
          <w:b/>
          <w:lang w:eastAsia="ru-RU"/>
        </w:rPr>
        <w:br/>
        <w:t>и растений от заражения</w:t>
      </w:r>
    </w:p>
    <w:p w:rsidR="00456ABD" w:rsidRPr="00D240B2" w:rsidRDefault="00456ABD" w:rsidP="00456ABD">
      <w:pPr>
        <w:suppressAutoHyphens w:val="0"/>
        <w:autoSpaceDN w:val="0"/>
        <w:adjustRightInd w:val="0"/>
        <w:ind w:firstLine="709"/>
        <w:jc w:val="both"/>
        <w:rPr>
          <w:lang w:eastAsia="ru-RU"/>
        </w:rPr>
      </w:pPr>
      <w:r w:rsidRPr="00D240B2">
        <w:rPr>
          <w:lang w:eastAsia="ru-RU"/>
        </w:rPr>
        <w:t xml:space="preserve">Защита животных от различных видов заражений. Герметизация животноводческих помещений. Создание запасов кормов. Подготовка </w:t>
      </w:r>
      <w:r w:rsidRPr="00D240B2">
        <w:rPr>
          <w:lang w:eastAsia="ru-RU"/>
        </w:rPr>
        <w:br/>
        <w:t>на фермах помещений для обслуживающего персонала.</w:t>
      </w:r>
    </w:p>
    <w:p w:rsidR="00456ABD" w:rsidRPr="00D240B2" w:rsidRDefault="00456ABD" w:rsidP="00456ABD">
      <w:pPr>
        <w:suppressAutoHyphens w:val="0"/>
        <w:ind w:firstLine="709"/>
        <w:jc w:val="both"/>
        <w:rPr>
          <w:lang w:eastAsia="ru-RU"/>
        </w:rPr>
      </w:pPr>
      <w:r w:rsidRPr="00D240B2">
        <w:rPr>
          <w:lang w:eastAsia="ru-RU"/>
        </w:rPr>
        <w:t>Защита сельскохозяйственных растений. Агрохимические мероприятия.</w:t>
      </w:r>
    </w:p>
    <w:p w:rsidR="00456ABD" w:rsidRPr="00D240B2" w:rsidRDefault="00456ABD" w:rsidP="00456ABD">
      <w:pPr>
        <w:suppressAutoHyphens w:val="0"/>
        <w:ind w:firstLine="709"/>
        <w:jc w:val="both"/>
        <w:rPr>
          <w:b/>
          <w:lang w:eastAsia="ru-RU"/>
        </w:rPr>
      </w:pPr>
      <w:r w:rsidRPr="00D240B2">
        <w:rPr>
          <w:b/>
          <w:lang w:eastAsia="ru-RU"/>
        </w:rPr>
        <w:t xml:space="preserve">Тема № 11. Организация и проведение мероприятий </w:t>
      </w:r>
      <w:r w:rsidRPr="00D240B2">
        <w:rPr>
          <w:b/>
          <w:lang w:eastAsia="ru-RU"/>
        </w:rPr>
        <w:br/>
        <w:t>по антитеррористической деятельности</w:t>
      </w:r>
    </w:p>
    <w:p w:rsidR="00456ABD" w:rsidRPr="00D240B2" w:rsidRDefault="00456ABD" w:rsidP="00456ABD">
      <w:pPr>
        <w:suppressAutoHyphens w:val="0"/>
        <w:ind w:firstLine="709"/>
        <w:jc w:val="both"/>
        <w:rPr>
          <w:lang w:eastAsia="ru-RU"/>
        </w:rPr>
      </w:pPr>
      <w:r w:rsidRPr="00D240B2">
        <w:rPr>
          <w:lang w:eastAsia="ru-RU"/>
        </w:rPr>
        <w:t xml:space="preserve">Терроризм – угроза обществу. Мероприятия, проводимые при угрозе </w:t>
      </w:r>
      <w:r w:rsidRPr="00D240B2">
        <w:rPr>
          <w:lang w:eastAsia="ru-RU"/>
        </w:rPr>
        <w:br/>
        <w:t>и совершении террористических актов, порядок действий населения.</w:t>
      </w:r>
    </w:p>
    <w:p w:rsidR="00456ABD" w:rsidRPr="00D240B2" w:rsidRDefault="00456ABD" w:rsidP="00456ABD">
      <w:pPr>
        <w:suppressAutoHyphens w:val="0"/>
        <w:ind w:firstLine="709"/>
        <w:jc w:val="both"/>
        <w:rPr>
          <w:b/>
          <w:lang w:eastAsia="ru-RU"/>
        </w:rPr>
      </w:pPr>
      <w:r w:rsidRPr="00D240B2">
        <w:rPr>
          <w:b/>
          <w:lang w:eastAsia="ru-RU"/>
        </w:rPr>
        <w:t>Тема № 12. Безопасность населения на водных объектах</w:t>
      </w:r>
    </w:p>
    <w:p w:rsidR="00456ABD" w:rsidRDefault="00456ABD" w:rsidP="00456ABD">
      <w:pPr>
        <w:suppressAutoHyphens w:val="0"/>
        <w:ind w:firstLine="709"/>
        <w:jc w:val="both"/>
      </w:pPr>
      <w:r w:rsidRPr="00D240B2">
        <w:rPr>
          <w:lang w:eastAsia="ru-RU"/>
        </w:rPr>
        <w:t>Меры по обеспечению безопасности населения на пляжах и в других местах массового отдыха на водоемах. Меры безопасности на льду.</w:t>
      </w:r>
    </w:p>
    <w:tbl>
      <w:tblPr>
        <w:tblW w:w="10004" w:type="dxa"/>
        <w:tblInd w:w="-176" w:type="dxa"/>
        <w:tblLayout w:type="fixed"/>
        <w:tblLook w:val="0000" w:firstRow="0" w:lastRow="0" w:firstColumn="0" w:lastColumn="0" w:noHBand="0" w:noVBand="0"/>
      </w:tblPr>
      <w:tblGrid>
        <w:gridCol w:w="4244"/>
        <w:gridCol w:w="1723"/>
        <w:gridCol w:w="4037"/>
      </w:tblGrid>
      <w:tr w:rsidR="00141D75" w:rsidRPr="00C574F8" w:rsidTr="00141D75">
        <w:trPr>
          <w:trHeight w:val="1700"/>
        </w:trPr>
        <w:tc>
          <w:tcPr>
            <w:tcW w:w="4244" w:type="dxa"/>
          </w:tcPr>
          <w:p w:rsidR="00141D75" w:rsidRPr="00C574F8" w:rsidRDefault="00141D75" w:rsidP="00141D75">
            <w:pPr>
              <w:snapToGrid w:val="0"/>
              <w:spacing w:line="192" w:lineRule="auto"/>
              <w:jc w:val="center"/>
              <w:rPr>
                <w:b/>
                <w:sz w:val="32"/>
                <w:szCs w:val="32"/>
              </w:rPr>
            </w:pPr>
          </w:p>
          <w:p w:rsidR="00141D75" w:rsidRPr="00C574F8" w:rsidRDefault="00141D75" w:rsidP="00141D75">
            <w:pPr>
              <w:ind w:right="-117"/>
              <w:jc w:val="center"/>
              <w:rPr>
                <w:b/>
                <w:sz w:val="30"/>
                <w:szCs w:val="30"/>
              </w:rPr>
            </w:pPr>
            <w:r w:rsidRPr="00C574F8">
              <w:rPr>
                <w:b/>
                <w:sz w:val="30"/>
                <w:szCs w:val="30"/>
              </w:rPr>
              <w:t xml:space="preserve"> </w:t>
            </w:r>
          </w:p>
        </w:tc>
        <w:tc>
          <w:tcPr>
            <w:tcW w:w="1723" w:type="dxa"/>
          </w:tcPr>
          <w:p w:rsidR="00141D75" w:rsidRPr="00C574F8" w:rsidRDefault="00141D75" w:rsidP="00141D75">
            <w:pPr>
              <w:snapToGrid w:val="0"/>
              <w:spacing w:line="96" w:lineRule="auto"/>
              <w:jc w:val="center"/>
              <w:rPr>
                <w:b/>
                <w:sz w:val="32"/>
                <w:szCs w:val="32"/>
                <w:lang w:val="en-US"/>
              </w:rPr>
            </w:pPr>
            <w:r>
              <w:rPr>
                <w:noProof/>
                <w:lang w:eastAsia="ru-RU"/>
              </w:rPr>
              <w:drawing>
                <wp:anchor distT="0" distB="0" distL="114935" distR="114935" simplePos="0" relativeHeight="251667456" behindDoc="1" locked="0" layoutInCell="1" allowOverlap="1" wp14:anchorId="4098A00B" wp14:editId="3A40A469">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41D75" w:rsidRPr="00C574F8" w:rsidRDefault="00141D75" w:rsidP="00141D75">
            <w:pPr>
              <w:jc w:val="center"/>
              <w:rPr>
                <w:b/>
                <w:sz w:val="32"/>
                <w:szCs w:val="32"/>
              </w:rPr>
            </w:pPr>
          </w:p>
        </w:tc>
      </w:tr>
      <w:tr w:rsidR="00141D75" w:rsidRPr="00C574F8" w:rsidTr="00141D75">
        <w:tc>
          <w:tcPr>
            <w:tcW w:w="10004" w:type="dxa"/>
            <w:gridSpan w:val="3"/>
          </w:tcPr>
          <w:p w:rsidR="00141D75" w:rsidRPr="00C574F8" w:rsidRDefault="00141D75" w:rsidP="00141D75">
            <w:pPr>
              <w:keepNext/>
              <w:tabs>
                <w:tab w:val="num" w:pos="2130"/>
              </w:tabs>
              <w:ind w:right="-117"/>
              <w:contextualSpacing/>
              <w:jc w:val="center"/>
              <w:outlineLvl w:val="0"/>
              <w:rPr>
                <w:b/>
                <w:sz w:val="26"/>
                <w:szCs w:val="26"/>
              </w:rPr>
            </w:pPr>
            <w:r w:rsidRPr="00C574F8">
              <w:rPr>
                <w:b/>
                <w:sz w:val="26"/>
                <w:szCs w:val="26"/>
              </w:rPr>
              <w:t xml:space="preserve">Администрация муниципального образования </w:t>
            </w:r>
          </w:p>
          <w:p w:rsidR="00141D75" w:rsidRPr="00C574F8" w:rsidRDefault="00141D75" w:rsidP="00141D75">
            <w:pPr>
              <w:keepNext/>
              <w:tabs>
                <w:tab w:val="num" w:pos="2130"/>
              </w:tabs>
              <w:ind w:right="-117"/>
              <w:contextualSpacing/>
              <w:jc w:val="center"/>
              <w:outlineLvl w:val="0"/>
              <w:rPr>
                <w:b/>
                <w:sz w:val="26"/>
                <w:szCs w:val="26"/>
              </w:rPr>
            </w:pPr>
            <w:r w:rsidRPr="00C574F8">
              <w:rPr>
                <w:b/>
                <w:sz w:val="26"/>
                <w:szCs w:val="26"/>
              </w:rPr>
              <w:t xml:space="preserve">«Муниципальный округ </w:t>
            </w:r>
            <w:proofErr w:type="spellStart"/>
            <w:r w:rsidRPr="00C574F8">
              <w:rPr>
                <w:b/>
                <w:sz w:val="26"/>
                <w:szCs w:val="26"/>
              </w:rPr>
              <w:t>Якшур-Бодьинский</w:t>
            </w:r>
            <w:proofErr w:type="spellEnd"/>
            <w:r w:rsidRPr="00C574F8">
              <w:rPr>
                <w:b/>
                <w:sz w:val="26"/>
                <w:szCs w:val="26"/>
              </w:rPr>
              <w:t xml:space="preserve"> район Удмуртской Республики»</w:t>
            </w:r>
          </w:p>
          <w:p w:rsidR="00141D75" w:rsidRPr="00C574F8" w:rsidRDefault="00141D75" w:rsidP="00141D75">
            <w:pPr>
              <w:snapToGrid w:val="0"/>
              <w:spacing w:line="192" w:lineRule="auto"/>
              <w:jc w:val="center"/>
              <w:rPr>
                <w:b/>
                <w:sz w:val="32"/>
                <w:szCs w:val="32"/>
              </w:rPr>
            </w:pPr>
          </w:p>
        </w:tc>
      </w:tr>
      <w:tr w:rsidR="00141D75" w:rsidRPr="00C574F8" w:rsidTr="00141D75">
        <w:tc>
          <w:tcPr>
            <w:tcW w:w="10004" w:type="dxa"/>
            <w:gridSpan w:val="3"/>
          </w:tcPr>
          <w:p w:rsidR="00141D75" w:rsidRPr="00C574F8" w:rsidRDefault="00141D75" w:rsidP="00141D75">
            <w:pPr>
              <w:snapToGrid w:val="0"/>
              <w:spacing w:line="192" w:lineRule="auto"/>
              <w:jc w:val="center"/>
              <w:rPr>
                <w:b/>
                <w:sz w:val="32"/>
                <w:szCs w:val="32"/>
              </w:rPr>
            </w:pPr>
            <w:r w:rsidRPr="00C574F8">
              <w:rPr>
                <w:b/>
                <w:sz w:val="26"/>
                <w:szCs w:val="26"/>
                <w:lang w:eastAsia="zh-CN"/>
              </w:rPr>
              <w:t xml:space="preserve">«Удмурт </w:t>
            </w:r>
            <w:proofErr w:type="spellStart"/>
            <w:r w:rsidRPr="00C574F8">
              <w:rPr>
                <w:b/>
                <w:sz w:val="26"/>
                <w:szCs w:val="26"/>
                <w:lang w:eastAsia="zh-CN"/>
              </w:rPr>
              <w:t>Элькунысь</w:t>
            </w:r>
            <w:proofErr w:type="spellEnd"/>
            <w:r w:rsidRPr="00C574F8">
              <w:rPr>
                <w:b/>
                <w:sz w:val="26"/>
                <w:szCs w:val="26"/>
                <w:lang w:eastAsia="zh-CN"/>
              </w:rPr>
              <w:t xml:space="preserve"> </w:t>
            </w:r>
            <w:proofErr w:type="spellStart"/>
            <w:r w:rsidRPr="00C574F8">
              <w:rPr>
                <w:b/>
                <w:sz w:val="26"/>
                <w:szCs w:val="26"/>
                <w:lang w:eastAsia="zh-CN"/>
              </w:rPr>
              <w:t>Якшур-Бӧдья</w:t>
            </w:r>
            <w:proofErr w:type="spellEnd"/>
            <w:r w:rsidRPr="00C574F8">
              <w:rPr>
                <w:b/>
                <w:sz w:val="26"/>
                <w:szCs w:val="26"/>
                <w:lang w:eastAsia="zh-CN"/>
              </w:rPr>
              <w:t xml:space="preserve"> </w:t>
            </w:r>
            <w:proofErr w:type="spellStart"/>
            <w:r w:rsidRPr="00C574F8">
              <w:rPr>
                <w:b/>
                <w:sz w:val="26"/>
                <w:szCs w:val="26"/>
                <w:lang w:eastAsia="zh-CN"/>
              </w:rPr>
              <w:t>ёрос</w:t>
            </w:r>
            <w:proofErr w:type="spellEnd"/>
            <w:r w:rsidRPr="00C574F8">
              <w:rPr>
                <w:b/>
                <w:sz w:val="26"/>
                <w:szCs w:val="26"/>
                <w:lang w:eastAsia="zh-CN"/>
              </w:rPr>
              <w:t xml:space="preserve"> муниципал  округ» муниципал </w:t>
            </w:r>
            <w:proofErr w:type="spellStart"/>
            <w:r w:rsidRPr="00C574F8">
              <w:rPr>
                <w:b/>
                <w:sz w:val="26"/>
                <w:szCs w:val="26"/>
                <w:lang w:eastAsia="zh-CN"/>
              </w:rPr>
              <w:t>кылдытэтлэн</w:t>
            </w:r>
            <w:proofErr w:type="spellEnd"/>
            <w:r w:rsidRPr="00C574F8">
              <w:rPr>
                <w:b/>
                <w:sz w:val="26"/>
                <w:szCs w:val="26"/>
                <w:lang w:eastAsia="zh-CN"/>
              </w:rPr>
              <w:t xml:space="preserve"> </w:t>
            </w:r>
            <w:proofErr w:type="spellStart"/>
            <w:r w:rsidRPr="00C574F8">
              <w:rPr>
                <w:b/>
                <w:sz w:val="26"/>
                <w:szCs w:val="26"/>
                <w:lang w:eastAsia="zh-CN"/>
              </w:rPr>
              <w:t>Администрациез</w:t>
            </w:r>
            <w:proofErr w:type="spellEnd"/>
          </w:p>
        </w:tc>
      </w:tr>
    </w:tbl>
    <w:p w:rsidR="00141D75" w:rsidRDefault="00141D75" w:rsidP="00141D75">
      <w:pPr>
        <w:rPr>
          <w:sz w:val="20"/>
          <w:szCs w:val="20"/>
        </w:rPr>
      </w:pPr>
    </w:p>
    <w:p w:rsidR="00141D75" w:rsidRPr="00C574F8" w:rsidRDefault="00141D75" w:rsidP="00141D75">
      <w:pPr>
        <w:rPr>
          <w:sz w:val="20"/>
          <w:szCs w:val="20"/>
        </w:rPr>
      </w:pPr>
    </w:p>
    <w:p w:rsidR="00141D75" w:rsidRPr="00C574F8" w:rsidRDefault="00141D75" w:rsidP="00141D75">
      <w:pPr>
        <w:jc w:val="center"/>
        <w:rPr>
          <w:b/>
          <w:sz w:val="44"/>
          <w:szCs w:val="44"/>
        </w:rPr>
      </w:pPr>
      <w:proofErr w:type="gramStart"/>
      <w:r w:rsidRPr="00081D61">
        <w:rPr>
          <w:b/>
          <w:sz w:val="44"/>
          <w:szCs w:val="44"/>
        </w:rPr>
        <w:t>П</w:t>
      </w:r>
      <w:proofErr w:type="gramEnd"/>
      <w:r w:rsidRPr="00081D61">
        <w:rPr>
          <w:b/>
          <w:sz w:val="44"/>
          <w:szCs w:val="44"/>
        </w:rPr>
        <w:t xml:space="preserve"> О С Т А Н О В Л Е Н И Е</w:t>
      </w:r>
    </w:p>
    <w:p w:rsidR="00141D75" w:rsidRPr="00141D75" w:rsidRDefault="00141D75" w:rsidP="00141D75">
      <w:pPr>
        <w:jc w:val="both"/>
        <w:rPr>
          <w:b/>
          <w:bCs/>
          <w:sz w:val="28"/>
          <w:szCs w:val="28"/>
        </w:rPr>
      </w:pPr>
    </w:p>
    <w:p w:rsidR="00141D75" w:rsidRDefault="00141D75" w:rsidP="00141D75">
      <w:pPr>
        <w:jc w:val="both"/>
        <w:rPr>
          <w:b/>
          <w:bCs/>
          <w:sz w:val="28"/>
          <w:szCs w:val="28"/>
        </w:rPr>
      </w:pPr>
      <w:r>
        <w:rPr>
          <w:b/>
          <w:bCs/>
          <w:sz w:val="28"/>
          <w:szCs w:val="28"/>
        </w:rPr>
        <w:t xml:space="preserve">от  «23» сентября </w:t>
      </w:r>
      <w:r w:rsidRPr="00F636F7">
        <w:rPr>
          <w:b/>
          <w:bCs/>
          <w:sz w:val="28"/>
          <w:szCs w:val="28"/>
        </w:rPr>
        <w:t>20</w:t>
      </w:r>
      <w:r>
        <w:rPr>
          <w:b/>
          <w:bCs/>
          <w:sz w:val="28"/>
          <w:szCs w:val="28"/>
        </w:rPr>
        <w:t xml:space="preserve">24 </w:t>
      </w:r>
      <w:r w:rsidRPr="00F636F7">
        <w:rPr>
          <w:b/>
          <w:bCs/>
          <w:sz w:val="28"/>
          <w:szCs w:val="28"/>
        </w:rPr>
        <w:t xml:space="preserve">года                                                     </w:t>
      </w:r>
      <w:r>
        <w:rPr>
          <w:b/>
          <w:bCs/>
          <w:sz w:val="28"/>
          <w:szCs w:val="28"/>
        </w:rPr>
        <w:t xml:space="preserve"> </w:t>
      </w:r>
      <w:r w:rsidRPr="00F636F7">
        <w:rPr>
          <w:b/>
          <w:bCs/>
          <w:sz w:val="28"/>
          <w:szCs w:val="28"/>
        </w:rPr>
        <w:t xml:space="preserve">  </w:t>
      </w:r>
      <w:r>
        <w:rPr>
          <w:b/>
          <w:bCs/>
          <w:sz w:val="28"/>
          <w:szCs w:val="28"/>
        </w:rPr>
        <w:t xml:space="preserve">             № 1717</w:t>
      </w:r>
    </w:p>
    <w:p w:rsidR="00141D75" w:rsidRPr="00F636F7" w:rsidRDefault="00141D75" w:rsidP="00141D75">
      <w:pPr>
        <w:jc w:val="center"/>
        <w:rPr>
          <w:b/>
          <w:bCs/>
          <w:sz w:val="28"/>
          <w:szCs w:val="28"/>
        </w:rPr>
      </w:pPr>
      <w:proofErr w:type="gramStart"/>
      <w:r w:rsidRPr="00F636F7">
        <w:rPr>
          <w:b/>
          <w:bCs/>
          <w:sz w:val="28"/>
          <w:szCs w:val="28"/>
        </w:rPr>
        <w:t>с</w:t>
      </w:r>
      <w:proofErr w:type="gramEnd"/>
      <w:r w:rsidRPr="00F636F7">
        <w:rPr>
          <w:b/>
          <w:bCs/>
          <w:sz w:val="28"/>
          <w:szCs w:val="28"/>
        </w:rPr>
        <w:t>. Якшур-Бодья</w:t>
      </w:r>
    </w:p>
    <w:p w:rsidR="00141D75" w:rsidRDefault="00141D75" w:rsidP="00141D75">
      <w:pPr>
        <w:jc w:val="center"/>
        <w:rPr>
          <w:b/>
          <w:bCs/>
          <w:sz w:val="28"/>
        </w:rPr>
      </w:pPr>
    </w:p>
    <w:p w:rsidR="00141D75" w:rsidRDefault="00141D75" w:rsidP="00141D75">
      <w:pPr>
        <w:jc w:val="center"/>
        <w:rPr>
          <w:b/>
          <w:sz w:val="28"/>
          <w:szCs w:val="28"/>
        </w:rPr>
      </w:pPr>
      <w:r w:rsidRPr="00F636F7">
        <w:rPr>
          <w:b/>
          <w:bCs/>
          <w:sz w:val="28"/>
        </w:rPr>
        <w:t xml:space="preserve">Об </w:t>
      </w:r>
      <w:r>
        <w:rPr>
          <w:b/>
          <w:bCs/>
          <w:sz w:val="28"/>
        </w:rPr>
        <w:t xml:space="preserve">утверждении Положения об оплате труда </w:t>
      </w:r>
      <w:r w:rsidRPr="00E61142">
        <w:rPr>
          <w:b/>
          <w:sz w:val="28"/>
          <w:szCs w:val="28"/>
        </w:rPr>
        <w:t xml:space="preserve">работников </w:t>
      </w:r>
    </w:p>
    <w:p w:rsidR="00141D75" w:rsidRDefault="00141D75" w:rsidP="00141D75">
      <w:pPr>
        <w:jc w:val="center"/>
        <w:rPr>
          <w:b/>
          <w:sz w:val="28"/>
          <w:szCs w:val="28"/>
        </w:rPr>
      </w:pPr>
      <w:r>
        <w:rPr>
          <w:b/>
          <w:bCs/>
          <w:sz w:val="28"/>
          <w:szCs w:val="28"/>
        </w:rPr>
        <w:t>Якшур-Бодьинского м</w:t>
      </w:r>
      <w:r>
        <w:rPr>
          <w:b/>
          <w:sz w:val="28"/>
          <w:szCs w:val="28"/>
        </w:rPr>
        <w:t xml:space="preserve">униципального автономного </w:t>
      </w:r>
      <w:r w:rsidRPr="00E61142">
        <w:rPr>
          <w:b/>
          <w:sz w:val="28"/>
          <w:szCs w:val="28"/>
        </w:rPr>
        <w:t>учреждения</w:t>
      </w:r>
      <w:r>
        <w:rPr>
          <w:b/>
          <w:sz w:val="28"/>
          <w:szCs w:val="28"/>
        </w:rPr>
        <w:t xml:space="preserve"> «Информационно-культурный центр»</w:t>
      </w:r>
    </w:p>
    <w:p w:rsidR="00141D75" w:rsidRPr="00121C20" w:rsidRDefault="00141D75" w:rsidP="00141D75">
      <w:pPr>
        <w:rPr>
          <w:b/>
          <w:sz w:val="28"/>
          <w:szCs w:val="28"/>
        </w:rPr>
      </w:pPr>
    </w:p>
    <w:p w:rsidR="00141D75" w:rsidRDefault="00141D75" w:rsidP="00141D75">
      <w:pPr>
        <w:spacing w:line="276" w:lineRule="auto"/>
        <w:ind w:firstLine="709"/>
        <w:jc w:val="both"/>
        <w:rPr>
          <w:b/>
          <w:sz w:val="28"/>
          <w:szCs w:val="28"/>
          <w:u w:val="single"/>
        </w:rPr>
      </w:pPr>
      <w:proofErr w:type="gramStart"/>
      <w:r w:rsidRPr="00BB4DAC">
        <w:rPr>
          <w:sz w:val="28"/>
          <w:szCs w:val="28"/>
        </w:rPr>
        <w:t>В  соответствии с</w:t>
      </w:r>
      <w:r w:rsidRPr="00BB4DAC">
        <w:rPr>
          <w:rFonts w:ascii="Calibri" w:hAnsi="Calibri" w:cs="Calibri"/>
        </w:rPr>
        <w:t xml:space="preserve"> </w:t>
      </w:r>
      <w:r w:rsidRPr="00BB4DAC">
        <w:rPr>
          <w:sz w:val="28"/>
          <w:szCs w:val="28"/>
        </w:rPr>
        <w:t xml:space="preserve">Трудовым </w:t>
      </w:r>
      <w:hyperlink r:id="rId14" w:history="1">
        <w:r w:rsidRPr="004960A3">
          <w:rPr>
            <w:sz w:val="28"/>
            <w:szCs w:val="28"/>
          </w:rPr>
          <w:t>кодексом</w:t>
        </w:r>
      </w:hyperlink>
      <w:r w:rsidRPr="00BB4DAC">
        <w:rPr>
          <w:sz w:val="28"/>
          <w:szCs w:val="28"/>
        </w:rPr>
        <w:t xml:space="preserve"> Российской Федерации</w:t>
      </w:r>
      <w:r>
        <w:rPr>
          <w:sz w:val="28"/>
          <w:szCs w:val="28"/>
        </w:rPr>
        <w:t>,</w:t>
      </w:r>
      <w:r w:rsidRPr="00063DF9">
        <w:rPr>
          <w:rStyle w:val="FontStyle22"/>
        </w:rPr>
        <w:t xml:space="preserve"> </w:t>
      </w:r>
      <w:r w:rsidRPr="00063DF9">
        <w:rPr>
          <w:rStyle w:val="FontStyle22"/>
          <w:sz w:val="28"/>
          <w:szCs w:val="28"/>
        </w:rPr>
        <w:t>постановлением Правительства Удмуртской Республики от 29 июля 2013 года № 337 «Об утверждении Положения об оплате труда работников бюджетных, казенных учреждений культуры, подведомственных Министерству культуры Удмуртской Республики»</w:t>
      </w:r>
      <w:r>
        <w:rPr>
          <w:rStyle w:val="FontStyle22"/>
          <w:sz w:val="28"/>
          <w:szCs w:val="28"/>
        </w:rPr>
        <w:t xml:space="preserve">, </w:t>
      </w:r>
      <w:r>
        <w:rPr>
          <w:sz w:val="28"/>
          <w:szCs w:val="28"/>
        </w:rPr>
        <w:t xml:space="preserve"> руководствуясь </w:t>
      </w:r>
      <w:r w:rsidRPr="00063DF9">
        <w:rPr>
          <w:rStyle w:val="FontStyle22"/>
          <w:sz w:val="28"/>
          <w:szCs w:val="28"/>
        </w:rPr>
        <w:t xml:space="preserve">постановлением Администрации муниципального образования «Муниципальный округ </w:t>
      </w:r>
      <w:proofErr w:type="spellStart"/>
      <w:r w:rsidRPr="00063DF9">
        <w:rPr>
          <w:rStyle w:val="FontStyle22"/>
          <w:sz w:val="28"/>
          <w:szCs w:val="28"/>
        </w:rPr>
        <w:t>Якшур-Бодьинский</w:t>
      </w:r>
      <w:proofErr w:type="spellEnd"/>
      <w:r w:rsidRPr="00063DF9">
        <w:rPr>
          <w:rStyle w:val="FontStyle22"/>
          <w:sz w:val="28"/>
          <w:szCs w:val="28"/>
        </w:rPr>
        <w:t xml:space="preserve"> район Удмуртской Республики» от 30 декабря 2022 года № 2445 «</w:t>
      </w:r>
      <w:r w:rsidRPr="00063DF9">
        <w:rPr>
          <w:bCs/>
          <w:sz w:val="28"/>
          <w:szCs w:val="28"/>
        </w:rPr>
        <w:t>Об утверждении Положения об установлении систем оплаты труда работников бюджетных</w:t>
      </w:r>
      <w:proofErr w:type="gramEnd"/>
      <w:r w:rsidRPr="00063DF9">
        <w:rPr>
          <w:bCs/>
          <w:sz w:val="28"/>
          <w:szCs w:val="28"/>
        </w:rPr>
        <w:t xml:space="preserve">, автономных и казенных учреждений муниципального образования «Муниципальный округ </w:t>
      </w:r>
      <w:proofErr w:type="spellStart"/>
      <w:r w:rsidRPr="00063DF9">
        <w:rPr>
          <w:bCs/>
          <w:sz w:val="28"/>
          <w:szCs w:val="28"/>
        </w:rPr>
        <w:t>Якшур-Бодьинский</w:t>
      </w:r>
      <w:proofErr w:type="spellEnd"/>
      <w:r w:rsidRPr="00063DF9">
        <w:rPr>
          <w:bCs/>
          <w:sz w:val="28"/>
          <w:szCs w:val="28"/>
        </w:rPr>
        <w:t xml:space="preserve"> район Удмуртской Республики</w:t>
      </w:r>
      <w:r w:rsidRPr="00063DF9">
        <w:rPr>
          <w:rStyle w:val="FontStyle22"/>
          <w:sz w:val="28"/>
          <w:szCs w:val="28"/>
        </w:rPr>
        <w:t>»</w:t>
      </w:r>
      <w:r>
        <w:rPr>
          <w:rStyle w:val="FontStyle22"/>
          <w:sz w:val="28"/>
          <w:szCs w:val="28"/>
        </w:rPr>
        <w:t xml:space="preserve">, </w:t>
      </w:r>
      <w:r w:rsidRPr="00063DF9">
        <w:rPr>
          <w:sz w:val="28"/>
          <w:szCs w:val="28"/>
        </w:rPr>
        <w:t>статьями 30, 32, частью 4</w:t>
      </w:r>
      <w:r>
        <w:rPr>
          <w:sz w:val="28"/>
          <w:szCs w:val="28"/>
        </w:rPr>
        <w:t xml:space="preserve"> статьи 38</w:t>
      </w:r>
      <w:r w:rsidRPr="00BB4DAC">
        <w:rPr>
          <w:sz w:val="28"/>
          <w:szCs w:val="28"/>
        </w:rPr>
        <w:t xml:space="preserve"> Устава муниципального образования «</w:t>
      </w:r>
      <w:r>
        <w:rPr>
          <w:sz w:val="28"/>
          <w:szCs w:val="28"/>
        </w:rPr>
        <w:t xml:space="preserve">Муниципальный округ </w:t>
      </w:r>
      <w:proofErr w:type="spellStart"/>
      <w:r w:rsidRPr="00BB4DAC">
        <w:rPr>
          <w:sz w:val="28"/>
          <w:szCs w:val="28"/>
        </w:rPr>
        <w:t>Якшур-Бодьинский</w:t>
      </w:r>
      <w:proofErr w:type="spellEnd"/>
      <w:r w:rsidRPr="00BB4DAC">
        <w:rPr>
          <w:sz w:val="28"/>
          <w:szCs w:val="28"/>
        </w:rPr>
        <w:t xml:space="preserve"> район</w:t>
      </w:r>
      <w:r>
        <w:rPr>
          <w:sz w:val="28"/>
          <w:szCs w:val="28"/>
        </w:rPr>
        <w:t xml:space="preserve"> Удмуртской Республики</w:t>
      </w:r>
      <w:r w:rsidRPr="00BB4DAC">
        <w:rPr>
          <w:sz w:val="28"/>
          <w:szCs w:val="28"/>
        </w:rPr>
        <w:t xml:space="preserve">», </w:t>
      </w:r>
      <w:r>
        <w:rPr>
          <w:sz w:val="28"/>
          <w:szCs w:val="28"/>
        </w:rPr>
        <w:t xml:space="preserve">Администрация муниципального образования «Муниципальный округ </w:t>
      </w:r>
      <w:proofErr w:type="spellStart"/>
      <w:r>
        <w:rPr>
          <w:sz w:val="28"/>
          <w:szCs w:val="28"/>
        </w:rPr>
        <w:t>Якшур-Бодьинский</w:t>
      </w:r>
      <w:proofErr w:type="spellEnd"/>
      <w:r>
        <w:rPr>
          <w:sz w:val="28"/>
          <w:szCs w:val="28"/>
        </w:rPr>
        <w:t xml:space="preserve"> район Удмуртской Республики» </w:t>
      </w:r>
      <w:r w:rsidRPr="000002E3">
        <w:rPr>
          <w:b/>
          <w:sz w:val="28"/>
          <w:szCs w:val="28"/>
          <w:u w:val="single"/>
        </w:rPr>
        <w:t>ПОСТАНОВЛЯЕТ:</w:t>
      </w:r>
    </w:p>
    <w:p w:rsidR="00141D75" w:rsidRPr="000002E3" w:rsidRDefault="00141D75" w:rsidP="00141D75">
      <w:pPr>
        <w:spacing w:line="276" w:lineRule="auto"/>
        <w:ind w:firstLine="709"/>
        <w:jc w:val="both"/>
        <w:rPr>
          <w:b/>
          <w:sz w:val="28"/>
          <w:szCs w:val="28"/>
          <w:u w:val="single"/>
        </w:rPr>
      </w:pPr>
    </w:p>
    <w:p w:rsidR="00141D75" w:rsidRPr="00E61142" w:rsidRDefault="00141D75" w:rsidP="00141D75">
      <w:pPr>
        <w:spacing w:line="276" w:lineRule="auto"/>
        <w:ind w:firstLine="709"/>
        <w:jc w:val="both"/>
        <w:rPr>
          <w:bCs/>
          <w:sz w:val="28"/>
        </w:rPr>
      </w:pPr>
      <w:r w:rsidRPr="00BB4DAC">
        <w:rPr>
          <w:sz w:val="28"/>
          <w:szCs w:val="28"/>
        </w:rPr>
        <w:t xml:space="preserve">1. Утвердить прилагаемое </w:t>
      </w:r>
      <w:r>
        <w:rPr>
          <w:bCs/>
          <w:sz w:val="28"/>
        </w:rPr>
        <w:t>П</w:t>
      </w:r>
      <w:r w:rsidRPr="00E61142">
        <w:rPr>
          <w:bCs/>
          <w:sz w:val="28"/>
        </w:rPr>
        <w:t>оложени</w:t>
      </w:r>
      <w:r>
        <w:rPr>
          <w:bCs/>
          <w:sz w:val="28"/>
        </w:rPr>
        <w:t>е</w:t>
      </w:r>
      <w:r w:rsidRPr="00E61142">
        <w:rPr>
          <w:bCs/>
          <w:sz w:val="28"/>
        </w:rPr>
        <w:t xml:space="preserve"> об оплате труда </w:t>
      </w:r>
      <w:r w:rsidRPr="00E61142">
        <w:rPr>
          <w:sz w:val="28"/>
          <w:szCs w:val="28"/>
        </w:rPr>
        <w:t xml:space="preserve">работников </w:t>
      </w:r>
      <w:r>
        <w:rPr>
          <w:bCs/>
          <w:sz w:val="28"/>
          <w:szCs w:val="28"/>
        </w:rPr>
        <w:t>Якшур-Бодьинского м</w:t>
      </w:r>
      <w:r>
        <w:rPr>
          <w:sz w:val="28"/>
          <w:szCs w:val="28"/>
        </w:rPr>
        <w:t xml:space="preserve">униципального автономного </w:t>
      </w:r>
      <w:r w:rsidRPr="00E61142">
        <w:rPr>
          <w:sz w:val="28"/>
          <w:szCs w:val="28"/>
        </w:rPr>
        <w:t xml:space="preserve"> учреждения «</w:t>
      </w:r>
      <w:r>
        <w:rPr>
          <w:sz w:val="28"/>
          <w:szCs w:val="28"/>
        </w:rPr>
        <w:t>Информационно-культурный ц</w:t>
      </w:r>
      <w:r w:rsidRPr="00E61142">
        <w:rPr>
          <w:sz w:val="28"/>
          <w:szCs w:val="28"/>
        </w:rPr>
        <w:t>ентр»</w:t>
      </w:r>
      <w:r>
        <w:rPr>
          <w:sz w:val="28"/>
          <w:szCs w:val="28"/>
        </w:rPr>
        <w:t>.</w:t>
      </w:r>
    </w:p>
    <w:p w:rsidR="00141D75" w:rsidRDefault="00141D75" w:rsidP="00141D75">
      <w:pPr>
        <w:spacing w:line="276" w:lineRule="auto"/>
        <w:ind w:firstLine="709"/>
        <w:jc w:val="both"/>
        <w:rPr>
          <w:bCs/>
          <w:sz w:val="28"/>
          <w:szCs w:val="28"/>
        </w:rPr>
      </w:pPr>
      <w:r>
        <w:rPr>
          <w:bCs/>
          <w:sz w:val="28"/>
          <w:szCs w:val="28"/>
        </w:rPr>
        <w:t>2</w:t>
      </w:r>
      <w:r w:rsidRPr="00002B73">
        <w:rPr>
          <w:bCs/>
          <w:sz w:val="28"/>
          <w:szCs w:val="28"/>
        </w:rPr>
        <w:t xml:space="preserve">. </w:t>
      </w:r>
      <w:r>
        <w:rPr>
          <w:bCs/>
          <w:sz w:val="28"/>
          <w:szCs w:val="28"/>
        </w:rPr>
        <w:t>Признать утратившими силу:</w:t>
      </w:r>
    </w:p>
    <w:p w:rsidR="00141D75" w:rsidRDefault="00141D75" w:rsidP="00141D75">
      <w:pPr>
        <w:spacing w:line="276" w:lineRule="auto"/>
        <w:ind w:firstLine="709"/>
        <w:jc w:val="both"/>
        <w:rPr>
          <w:bCs/>
          <w:sz w:val="28"/>
          <w:szCs w:val="28"/>
        </w:rPr>
      </w:pPr>
      <w:r>
        <w:rPr>
          <w:bCs/>
          <w:sz w:val="28"/>
          <w:szCs w:val="28"/>
        </w:rPr>
        <w:lastRenderedPageBreak/>
        <w:t>- пункт 1 постановления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30 сентября 2013 года № 1862 «Об утверждении Положения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28 апреля 2014 года № 764 «О внесении изменений в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30 сентября 2013 года № 1862 «Об утверждении Положения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20 октября 2014 года № 1887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26 ноября 2014 года № 2128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24 марта 2016 года № 388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7 декабря 2016 года № 1989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20 июня 2017 года № 876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26 сентября 2017 года № 1398 «О внесении </w:t>
      </w:r>
      <w:r>
        <w:rPr>
          <w:bCs/>
          <w:sz w:val="28"/>
          <w:szCs w:val="28"/>
        </w:rPr>
        <w:lastRenderedPageBreak/>
        <w:t>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13 октября 2017 года № 1493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7 декабря 2017 года № 1834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22 ноября 2019 года № 1755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17 февраля 2020 года № 1712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постановление Администрации муниципального образования «</w:t>
      </w:r>
      <w:proofErr w:type="spellStart"/>
      <w:r>
        <w:rPr>
          <w:bCs/>
          <w:sz w:val="28"/>
          <w:szCs w:val="28"/>
        </w:rPr>
        <w:t>Якшур-Бодьинский</w:t>
      </w:r>
      <w:proofErr w:type="spellEnd"/>
      <w:r>
        <w:rPr>
          <w:bCs/>
          <w:sz w:val="28"/>
          <w:szCs w:val="28"/>
        </w:rPr>
        <w:t xml:space="preserve"> район» от 31 июля 2020 года № 948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xml:space="preserve">- постановление Администрации муниципального образования «Муниципальный округ </w:t>
      </w:r>
      <w:proofErr w:type="spellStart"/>
      <w:r>
        <w:rPr>
          <w:bCs/>
          <w:sz w:val="28"/>
          <w:szCs w:val="28"/>
        </w:rPr>
        <w:t>Якшур-Бодьинский</w:t>
      </w:r>
      <w:proofErr w:type="spellEnd"/>
      <w:r>
        <w:rPr>
          <w:bCs/>
          <w:sz w:val="28"/>
          <w:szCs w:val="28"/>
        </w:rPr>
        <w:t xml:space="preserve"> район Удмуртской Республики» от 8 февраля 2022 года № 134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w:t>
      </w:r>
      <w:r w:rsidRPr="00586213">
        <w:rPr>
          <w:bCs/>
          <w:sz w:val="28"/>
          <w:szCs w:val="28"/>
        </w:rPr>
        <w:t xml:space="preserve"> </w:t>
      </w:r>
      <w:r>
        <w:rPr>
          <w:bCs/>
          <w:sz w:val="28"/>
          <w:szCs w:val="28"/>
        </w:rPr>
        <w:t xml:space="preserve">постановление Администрации муниципального образования «Муниципальный округ </w:t>
      </w:r>
      <w:proofErr w:type="spellStart"/>
      <w:r>
        <w:rPr>
          <w:bCs/>
          <w:sz w:val="28"/>
          <w:szCs w:val="28"/>
        </w:rPr>
        <w:t>Якшур-Бодьинский</w:t>
      </w:r>
      <w:proofErr w:type="spellEnd"/>
      <w:r>
        <w:rPr>
          <w:bCs/>
          <w:sz w:val="28"/>
          <w:szCs w:val="28"/>
        </w:rPr>
        <w:t xml:space="preserve"> район Удмуртской Республики» от 26 декабря 2022 года № 2363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lastRenderedPageBreak/>
        <w:t xml:space="preserve">- постановление Администрации муниципального образования «Муниципальный округ </w:t>
      </w:r>
      <w:proofErr w:type="spellStart"/>
      <w:r>
        <w:rPr>
          <w:bCs/>
          <w:sz w:val="28"/>
          <w:szCs w:val="28"/>
        </w:rPr>
        <w:t>Якшур-Бодьинский</w:t>
      </w:r>
      <w:proofErr w:type="spellEnd"/>
      <w:r>
        <w:rPr>
          <w:bCs/>
          <w:sz w:val="28"/>
          <w:szCs w:val="28"/>
        </w:rPr>
        <w:t xml:space="preserve"> район Удмуртской Республики» от 17 ноября 2023 года № 1837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xml:space="preserve">- постановление Администрации муниципального образования «Муниципальный округ </w:t>
      </w:r>
      <w:proofErr w:type="spellStart"/>
      <w:r>
        <w:rPr>
          <w:bCs/>
          <w:sz w:val="28"/>
          <w:szCs w:val="28"/>
        </w:rPr>
        <w:t>Якшур-Бодьинский</w:t>
      </w:r>
      <w:proofErr w:type="spellEnd"/>
      <w:r>
        <w:rPr>
          <w:bCs/>
          <w:sz w:val="28"/>
          <w:szCs w:val="28"/>
        </w:rPr>
        <w:t xml:space="preserve"> район Удмуртской Республики» от 20 марта 2024 года № 450 «О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p>
    <w:p w:rsidR="00141D75" w:rsidRDefault="00141D75" w:rsidP="00141D75">
      <w:pPr>
        <w:spacing w:line="276" w:lineRule="auto"/>
        <w:ind w:firstLine="709"/>
        <w:jc w:val="both"/>
        <w:rPr>
          <w:bCs/>
          <w:sz w:val="28"/>
          <w:szCs w:val="28"/>
        </w:rPr>
      </w:pPr>
      <w:r>
        <w:rPr>
          <w:bCs/>
          <w:sz w:val="28"/>
          <w:szCs w:val="28"/>
        </w:rPr>
        <w:t xml:space="preserve">3. Опубликовать настоящее  постановление в Вестнике правовых актов муниципального образования «Муниципальный округ </w:t>
      </w:r>
      <w:proofErr w:type="spellStart"/>
      <w:r>
        <w:rPr>
          <w:bCs/>
          <w:sz w:val="28"/>
          <w:szCs w:val="28"/>
        </w:rPr>
        <w:t>Якшур-Бодьинский</w:t>
      </w:r>
      <w:proofErr w:type="spellEnd"/>
      <w:r>
        <w:rPr>
          <w:bCs/>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Pr>
          <w:bCs/>
          <w:sz w:val="28"/>
          <w:szCs w:val="28"/>
        </w:rPr>
        <w:t>Якшур-Бодьинский</w:t>
      </w:r>
      <w:proofErr w:type="spellEnd"/>
      <w:r>
        <w:rPr>
          <w:bCs/>
          <w:sz w:val="28"/>
          <w:szCs w:val="28"/>
        </w:rPr>
        <w:t xml:space="preserve"> район Удмуртской Республики» в информационно-телекоммуникационной  сети «Интернет».</w:t>
      </w:r>
    </w:p>
    <w:p w:rsidR="00141D75" w:rsidRDefault="00141D75" w:rsidP="00141D75">
      <w:pPr>
        <w:spacing w:line="276" w:lineRule="auto"/>
        <w:ind w:firstLine="709"/>
        <w:jc w:val="both"/>
        <w:rPr>
          <w:sz w:val="28"/>
          <w:szCs w:val="28"/>
        </w:rPr>
      </w:pPr>
      <w:r>
        <w:rPr>
          <w:bCs/>
          <w:sz w:val="28"/>
          <w:szCs w:val="28"/>
        </w:rPr>
        <w:t xml:space="preserve">4. </w:t>
      </w:r>
      <w:r w:rsidRPr="000C5491">
        <w:rPr>
          <w:sz w:val="28"/>
          <w:szCs w:val="28"/>
        </w:rPr>
        <w:t xml:space="preserve">Настоящее постановление вступает  в силу с момента его официального </w:t>
      </w:r>
      <w:r>
        <w:rPr>
          <w:sz w:val="28"/>
          <w:szCs w:val="28"/>
        </w:rPr>
        <w:t xml:space="preserve">опубликования и распространяет свое действие на правоотношения, </w:t>
      </w:r>
      <w:r w:rsidRPr="000C5491">
        <w:rPr>
          <w:sz w:val="28"/>
          <w:szCs w:val="28"/>
        </w:rPr>
        <w:t xml:space="preserve">возникшие с 1 </w:t>
      </w:r>
      <w:r>
        <w:rPr>
          <w:sz w:val="28"/>
          <w:szCs w:val="28"/>
        </w:rPr>
        <w:t>сентября 2024</w:t>
      </w:r>
      <w:r w:rsidRPr="000C5491">
        <w:rPr>
          <w:sz w:val="28"/>
          <w:szCs w:val="28"/>
        </w:rPr>
        <w:t xml:space="preserve"> года</w:t>
      </w:r>
      <w:r>
        <w:rPr>
          <w:sz w:val="28"/>
          <w:szCs w:val="28"/>
        </w:rPr>
        <w:t>.</w:t>
      </w:r>
    </w:p>
    <w:p w:rsidR="00141D75" w:rsidRDefault="00141D75" w:rsidP="00141D75">
      <w:pPr>
        <w:jc w:val="both"/>
        <w:rPr>
          <w:sz w:val="28"/>
          <w:szCs w:val="28"/>
        </w:rPr>
      </w:pPr>
    </w:p>
    <w:p w:rsidR="00141D75" w:rsidRDefault="00141D75" w:rsidP="00141D75">
      <w:pPr>
        <w:jc w:val="both"/>
        <w:rPr>
          <w:sz w:val="28"/>
          <w:szCs w:val="28"/>
        </w:rPr>
      </w:pPr>
    </w:p>
    <w:p w:rsidR="00141D75" w:rsidRDefault="00141D75" w:rsidP="00141D75">
      <w:pPr>
        <w:jc w:val="both"/>
        <w:rPr>
          <w:sz w:val="28"/>
          <w:szCs w:val="28"/>
        </w:rPr>
      </w:pPr>
    </w:p>
    <w:p w:rsidR="00141D75" w:rsidRPr="00141D75" w:rsidRDefault="00141D75" w:rsidP="00141D75">
      <w:pPr>
        <w:jc w:val="both"/>
        <w:rPr>
          <w:b/>
          <w:bCs/>
          <w:sz w:val="28"/>
          <w:szCs w:val="28"/>
        </w:rPr>
      </w:pPr>
      <w:r w:rsidRPr="00141D75">
        <w:rPr>
          <w:b/>
          <w:sz w:val="28"/>
          <w:szCs w:val="28"/>
        </w:rPr>
        <w:t xml:space="preserve">Глава муниципального образования </w:t>
      </w:r>
    </w:p>
    <w:p w:rsidR="00141D75" w:rsidRPr="00141D75" w:rsidRDefault="00141D75" w:rsidP="00141D75">
      <w:pPr>
        <w:pStyle w:val="2"/>
        <w:tabs>
          <w:tab w:val="left" w:pos="0"/>
        </w:tabs>
        <w:spacing w:before="0"/>
        <w:rPr>
          <w:rFonts w:ascii="Times New Roman" w:hAnsi="Times New Roman" w:cs="Times New Roman"/>
          <w:i w:val="0"/>
        </w:rPr>
      </w:pPr>
      <w:r w:rsidRPr="00141D75">
        <w:rPr>
          <w:rFonts w:ascii="Times New Roman" w:hAnsi="Times New Roman" w:cs="Times New Roman"/>
          <w:i w:val="0"/>
        </w:rPr>
        <w:t>«Муниципальный округ</w:t>
      </w:r>
    </w:p>
    <w:p w:rsidR="00141D75" w:rsidRPr="00141D75" w:rsidRDefault="00141D75" w:rsidP="00141D75">
      <w:pPr>
        <w:pStyle w:val="2"/>
        <w:tabs>
          <w:tab w:val="left" w:pos="0"/>
        </w:tabs>
        <w:spacing w:before="0"/>
        <w:rPr>
          <w:rFonts w:ascii="Times New Roman" w:hAnsi="Times New Roman" w:cs="Times New Roman"/>
          <w:i w:val="0"/>
        </w:rPr>
      </w:pPr>
      <w:proofErr w:type="spellStart"/>
      <w:r w:rsidRPr="00141D75">
        <w:rPr>
          <w:rFonts w:ascii="Times New Roman" w:hAnsi="Times New Roman" w:cs="Times New Roman"/>
          <w:i w:val="0"/>
        </w:rPr>
        <w:t>Якшур-Бодьинский</w:t>
      </w:r>
      <w:proofErr w:type="spellEnd"/>
      <w:r w:rsidRPr="00141D75">
        <w:rPr>
          <w:rFonts w:ascii="Times New Roman" w:hAnsi="Times New Roman" w:cs="Times New Roman"/>
          <w:i w:val="0"/>
        </w:rPr>
        <w:t xml:space="preserve"> район</w:t>
      </w:r>
    </w:p>
    <w:p w:rsidR="00141D75" w:rsidRPr="00141D75" w:rsidRDefault="00141D75" w:rsidP="00141D75">
      <w:pPr>
        <w:pStyle w:val="2"/>
        <w:tabs>
          <w:tab w:val="left" w:pos="0"/>
        </w:tabs>
        <w:spacing w:before="0"/>
        <w:rPr>
          <w:rFonts w:ascii="Times New Roman" w:hAnsi="Times New Roman" w:cs="Times New Roman"/>
          <w:i w:val="0"/>
        </w:rPr>
      </w:pPr>
      <w:r w:rsidRPr="00141D75">
        <w:rPr>
          <w:rFonts w:ascii="Times New Roman" w:hAnsi="Times New Roman" w:cs="Times New Roman"/>
          <w:i w:val="0"/>
        </w:rPr>
        <w:t xml:space="preserve">Удмуртской Республики»              </w:t>
      </w:r>
      <w:r w:rsidRPr="00141D75">
        <w:rPr>
          <w:rFonts w:ascii="Times New Roman" w:hAnsi="Times New Roman" w:cs="Times New Roman"/>
          <w:i w:val="0"/>
        </w:rPr>
        <w:tab/>
        <w:t xml:space="preserve">                                   А.В. </w:t>
      </w:r>
      <w:proofErr w:type="spellStart"/>
      <w:r w:rsidRPr="00141D75">
        <w:rPr>
          <w:rFonts w:ascii="Times New Roman" w:hAnsi="Times New Roman" w:cs="Times New Roman"/>
          <w:i w:val="0"/>
        </w:rPr>
        <w:t>Леконцев</w:t>
      </w:r>
      <w:proofErr w:type="spellEnd"/>
    </w:p>
    <w:p w:rsidR="00141D75" w:rsidRPr="00141D75" w:rsidRDefault="00141D75" w:rsidP="00141D75">
      <w:pPr>
        <w:pStyle w:val="a3"/>
        <w:rPr>
          <w:rFonts w:ascii="Times New Roman" w:hAnsi="Times New Roman" w:cs="Times New Roman"/>
          <w:sz w:val="16"/>
          <w:szCs w:val="16"/>
        </w:rPr>
      </w:pPr>
    </w:p>
    <w:p w:rsidR="00141D75" w:rsidRPr="00141D75" w:rsidRDefault="00141D75" w:rsidP="00141D75">
      <w:pPr>
        <w:pStyle w:val="a3"/>
        <w:rPr>
          <w:rFonts w:ascii="Times New Roman" w:hAnsi="Times New Roman" w:cs="Times New Roman"/>
          <w:sz w:val="20"/>
          <w:szCs w:val="20"/>
        </w:rPr>
      </w:pPr>
    </w:p>
    <w:p w:rsidR="00141D75" w:rsidRPr="00141D75" w:rsidRDefault="00141D75" w:rsidP="00141D75">
      <w:pPr>
        <w:pStyle w:val="a3"/>
        <w:rPr>
          <w:rFonts w:ascii="Times New Roman" w:hAnsi="Times New Roman" w:cs="Times New Roman"/>
          <w:sz w:val="20"/>
          <w:szCs w:val="20"/>
        </w:rPr>
      </w:pPr>
    </w:p>
    <w:p w:rsidR="00141D75" w:rsidRPr="00141D75" w:rsidRDefault="00141D75" w:rsidP="00141D75">
      <w:pPr>
        <w:pStyle w:val="a3"/>
        <w:rPr>
          <w:rFonts w:ascii="Times New Roman" w:hAnsi="Times New Roman" w:cs="Times New Roman"/>
        </w:rPr>
      </w:pPr>
      <w:proofErr w:type="spellStart"/>
      <w:r w:rsidRPr="00141D75">
        <w:rPr>
          <w:rFonts w:ascii="Times New Roman" w:hAnsi="Times New Roman" w:cs="Times New Roman"/>
        </w:rPr>
        <w:t>Гырдымова</w:t>
      </w:r>
      <w:proofErr w:type="spellEnd"/>
      <w:r w:rsidRPr="00141D75">
        <w:rPr>
          <w:rFonts w:ascii="Times New Roman" w:hAnsi="Times New Roman" w:cs="Times New Roman"/>
        </w:rPr>
        <w:t xml:space="preserve"> Марина Анатольевна</w:t>
      </w:r>
    </w:p>
    <w:p w:rsidR="00141D75" w:rsidRPr="00141D75" w:rsidRDefault="00141D75" w:rsidP="00141D75">
      <w:pPr>
        <w:pStyle w:val="a3"/>
        <w:rPr>
          <w:rFonts w:ascii="Times New Roman" w:hAnsi="Times New Roman" w:cs="Times New Roman"/>
        </w:rPr>
      </w:pPr>
      <w:r w:rsidRPr="00141D75">
        <w:rPr>
          <w:rFonts w:ascii="Times New Roman" w:hAnsi="Times New Roman" w:cs="Times New Roman"/>
        </w:rPr>
        <w:t>8(34162)4-12-00</w:t>
      </w:r>
    </w:p>
    <w:p w:rsidR="00141D75" w:rsidRPr="00141D75" w:rsidRDefault="00141D75" w:rsidP="00141D75">
      <w:pPr>
        <w:pStyle w:val="a3"/>
        <w:rPr>
          <w:rFonts w:ascii="Times New Roman" w:hAnsi="Times New Roman" w:cs="Times New Roman"/>
        </w:rPr>
      </w:pPr>
      <w:r w:rsidRPr="00141D75">
        <w:rPr>
          <w:rFonts w:ascii="Times New Roman" w:hAnsi="Times New Roman" w:cs="Times New Roman"/>
        </w:rPr>
        <w:t>Вахрушева Надежда Анатольевна</w:t>
      </w:r>
    </w:p>
    <w:p w:rsidR="00141D75" w:rsidRPr="00141D75" w:rsidRDefault="00141D75" w:rsidP="00141D75">
      <w:pPr>
        <w:pStyle w:val="a3"/>
        <w:rPr>
          <w:rFonts w:ascii="Times New Roman" w:hAnsi="Times New Roman" w:cs="Times New Roman"/>
        </w:rPr>
      </w:pPr>
      <w:r w:rsidRPr="00141D75">
        <w:rPr>
          <w:rFonts w:ascii="Times New Roman" w:hAnsi="Times New Roman" w:cs="Times New Roman"/>
        </w:rPr>
        <w:t>8(34162)4-18-98</w:t>
      </w:r>
    </w:p>
    <w:p w:rsidR="00141D75" w:rsidRPr="00141D75" w:rsidRDefault="00141D75" w:rsidP="00141D75">
      <w:pPr>
        <w:pStyle w:val="a3"/>
        <w:rPr>
          <w:rFonts w:ascii="Times New Roman" w:hAnsi="Times New Roman" w:cs="Times New Roman"/>
          <w:sz w:val="20"/>
          <w:szCs w:val="20"/>
        </w:rPr>
      </w:pPr>
    </w:p>
    <w:p w:rsidR="00141D75" w:rsidRDefault="00141D75" w:rsidP="00141D75">
      <w:pPr>
        <w:pStyle w:val="ConsPlusNormal"/>
        <w:widowControl/>
        <w:ind w:firstLine="709"/>
        <w:jc w:val="right"/>
        <w:rPr>
          <w:rStyle w:val="FontStyle22"/>
        </w:rPr>
      </w:pPr>
    </w:p>
    <w:p w:rsidR="00141D75" w:rsidRDefault="00141D75" w:rsidP="00141D75">
      <w:pPr>
        <w:pStyle w:val="ConsPlusNormal"/>
        <w:widowControl/>
        <w:ind w:firstLine="709"/>
        <w:jc w:val="right"/>
        <w:rPr>
          <w:rStyle w:val="FontStyle22"/>
        </w:rPr>
      </w:pPr>
    </w:p>
    <w:p w:rsidR="00141D75" w:rsidRDefault="00141D75" w:rsidP="00141D75">
      <w:pPr>
        <w:pStyle w:val="ConsPlusNormal"/>
        <w:widowControl/>
        <w:ind w:firstLine="709"/>
        <w:jc w:val="right"/>
        <w:rPr>
          <w:rStyle w:val="FontStyle22"/>
        </w:rPr>
      </w:pPr>
    </w:p>
    <w:p w:rsidR="00141D75" w:rsidRDefault="00141D75" w:rsidP="00141D75">
      <w:pPr>
        <w:pStyle w:val="ConsPlusNormal"/>
        <w:widowControl/>
        <w:ind w:firstLine="709"/>
        <w:jc w:val="right"/>
        <w:rPr>
          <w:rStyle w:val="FontStyle22"/>
        </w:rPr>
      </w:pPr>
    </w:p>
    <w:p w:rsidR="00141D75" w:rsidRDefault="00141D75" w:rsidP="00141D75">
      <w:pPr>
        <w:pStyle w:val="ConsPlusNormal"/>
        <w:widowControl/>
        <w:ind w:firstLine="709"/>
        <w:jc w:val="right"/>
        <w:rPr>
          <w:rStyle w:val="FontStyle22"/>
        </w:rPr>
      </w:pPr>
    </w:p>
    <w:p w:rsidR="00141D75" w:rsidRDefault="00141D75" w:rsidP="00141D75">
      <w:pPr>
        <w:pStyle w:val="ConsPlusNormal"/>
        <w:widowControl/>
        <w:ind w:firstLine="709"/>
        <w:jc w:val="right"/>
        <w:rPr>
          <w:rStyle w:val="FontStyle22"/>
        </w:rPr>
      </w:pPr>
    </w:p>
    <w:p w:rsidR="00141D75" w:rsidRDefault="00141D75" w:rsidP="00141D75">
      <w:pPr>
        <w:pStyle w:val="ConsPlusNormal"/>
        <w:widowControl/>
        <w:ind w:firstLine="709"/>
        <w:jc w:val="right"/>
        <w:rPr>
          <w:rStyle w:val="FontStyle22"/>
        </w:rPr>
      </w:pPr>
    </w:p>
    <w:p w:rsidR="00141D75" w:rsidRDefault="00141D75" w:rsidP="00141D75">
      <w:pPr>
        <w:pStyle w:val="ConsPlusNormal"/>
        <w:widowControl/>
        <w:ind w:firstLine="709"/>
        <w:jc w:val="right"/>
        <w:rPr>
          <w:rStyle w:val="FontStyle22"/>
        </w:rPr>
      </w:pPr>
    </w:p>
    <w:p w:rsidR="00141D75" w:rsidRDefault="00141D75" w:rsidP="00141D75">
      <w:pPr>
        <w:pStyle w:val="ConsPlusNormal"/>
        <w:widowControl/>
        <w:ind w:firstLine="709"/>
        <w:jc w:val="right"/>
        <w:rPr>
          <w:rStyle w:val="FontStyle22"/>
        </w:rPr>
      </w:pPr>
    </w:p>
    <w:p w:rsidR="00141D75" w:rsidRDefault="00141D75" w:rsidP="00141D75">
      <w:pPr>
        <w:pStyle w:val="ConsPlusNormal"/>
        <w:widowControl/>
        <w:ind w:firstLine="0"/>
        <w:rPr>
          <w:rStyle w:val="FontStyle22"/>
        </w:rPr>
      </w:pPr>
    </w:p>
    <w:p w:rsidR="00141D75" w:rsidRDefault="00141D75" w:rsidP="00141D75">
      <w:pPr>
        <w:pStyle w:val="ConsPlusNormal"/>
        <w:widowControl/>
        <w:ind w:firstLine="0"/>
        <w:rPr>
          <w:rStyle w:val="FontStyle22"/>
        </w:rPr>
      </w:pPr>
    </w:p>
    <w:p w:rsidR="00141D75" w:rsidRDefault="00141D75" w:rsidP="00141D75">
      <w:pPr>
        <w:pStyle w:val="ConsPlusNormal"/>
        <w:widowControl/>
        <w:ind w:firstLine="709"/>
        <w:jc w:val="right"/>
        <w:rPr>
          <w:rStyle w:val="FontStyle22"/>
        </w:rPr>
      </w:pPr>
      <w:r>
        <w:rPr>
          <w:rStyle w:val="FontStyle22"/>
        </w:rPr>
        <w:lastRenderedPageBreak/>
        <w:t xml:space="preserve">Приложение </w:t>
      </w:r>
    </w:p>
    <w:p w:rsidR="00141D75" w:rsidRDefault="00141D75" w:rsidP="00141D75">
      <w:pPr>
        <w:pStyle w:val="ConsPlusNormal"/>
        <w:widowControl/>
        <w:ind w:firstLine="709"/>
        <w:jc w:val="right"/>
        <w:rPr>
          <w:rStyle w:val="FontStyle22"/>
        </w:rPr>
      </w:pPr>
      <w:r>
        <w:rPr>
          <w:rStyle w:val="FontStyle22"/>
        </w:rPr>
        <w:t>УТВЕРЖДЕНО</w:t>
      </w:r>
    </w:p>
    <w:p w:rsidR="00141D75" w:rsidRDefault="00141D75" w:rsidP="00141D75">
      <w:pPr>
        <w:pStyle w:val="ConsPlusNormal"/>
        <w:widowControl/>
        <w:ind w:firstLine="709"/>
        <w:jc w:val="right"/>
        <w:rPr>
          <w:rFonts w:ascii="Times New Roman" w:hAnsi="Times New Roman" w:cs="Times New Roman"/>
          <w:sz w:val="24"/>
          <w:szCs w:val="24"/>
        </w:rPr>
      </w:pPr>
      <w:r>
        <w:rPr>
          <w:rStyle w:val="FontStyle22"/>
        </w:rPr>
        <w:t xml:space="preserve">постановлением   </w:t>
      </w:r>
      <w:r>
        <w:rPr>
          <w:rFonts w:ascii="Times New Roman" w:hAnsi="Times New Roman" w:cs="Times New Roman"/>
          <w:sz w:val="24"/>
          <w:szCs w:val="24"/>
        </w:rPr>
        <w:t>Администрации</w:t>
      </w:r>
    </w:p>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«Муниципальный округ </w:t>
      </w:r>
    </w:p>
    <w:p w:rsidR="00141D75" w:rsidRDefault="00141D75" w:rsidP="00141D75">
      <w:pPr>
        <w:pStyle w:val="ConsPlusNormal"/>
        <w:widowControl/>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Якшур-Бодьинский</w:t>
      </w:r>
      <w:proofErr w:type="spellEnd"/>
      <w:r>
        <w:rPr>
          <w:rFonts w:ascii="Times New Roman" w:hAnsi="Times New Roman" w:cs="Times New Roman"/>
          <w:sz w:val="24"/>
          <w:szCs w:val="24"/>
        </w:rPr>
        <w:t xml:space="preserve">  район</w:t>
      </w:r>
    </w:p>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p>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«23» сентября 2024 года</w:t>
      </w:r>
    </w:p>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1717</w:t>
      </w:r>
    </w:p>
    <w:p w:rsidR="00141D75" w:rsidRDefault="00141D75" w:rsidP="00141D75">
      <w:pPr>
        <w:pStyle w:val="Style18"/>
        <w:widowControl/>
        <w:spacing w:before="62"/>
        <w:ind w:left="3600" w:firstLine="958"/>
        <w:rPr>
          <w:rStyle w:val="FontStyle22"/>
        </w:rPr>
      </w:pPr>
      <w:r>
        <w:rPr>
          <w:rStyle w:val="FontStyle22"/>
        </w:rPr>
        <w:t xml:space="preserve">                                                                                                                                                                                                                                                     </w:t>
      </w:r>
    </w:p>
    <w:p w:rsidR="00141D75" w:rsidRPr="00F30D5A" w:rsidRDefault="00141D75" w:rsidP="00141D75">
      <w:pPr>
        <w:pStyle w:val="Style9"/>
        <w:widowControl/>
        <w:spacing w:line="240" w:lineRule="auto"/>
        <w:jc w:val="center"/>
        <w:rPr>
          <w:rStyle w:val="FontStyle22"/>
        </w:rPr>
      </w:pPr>
      <w:r w:rsidRPr="00F30D5A">
        <w:rPr>
          <w:rStyle w:val="FontStyle22"/>
        </w:rPr>
        <w:t xml:space="preserve">Положение </w:t>
      </w:r>
    </w:p>
    <w:p w:rsidR="00141D75" w:rsidRPr="00F30D5A" w:rsidRDefault="00141D75" w:rsidP="00141D75">
      <w:pPr>
        <w:pStyle w:val="Style9"/>
        <w:widowControl/>
        <w:spacing w:line="240" w:lineRule="auto"/>
        <w:jc w:val="center"/>
        <w:rPr>
          <w:rStyle w:val="FontStyle22"/>
        </w:rPr>
      </w:pPr>
      <w:r w:rsidRPr="00F30D5A">
        <w:rPr>
          <w:rStyle w:val="FontStyle22"/>
        </w:rPr>
        <w:t>об оплате труда работников Якшур-Бодьинского муниципального автономного учреждения «Информационно-культурный центр» (далее - МАУ ИКЦ)</w:t>
      </w:r>
    </w:p>
    <w:p w:rsidR="00141D75" w:rsidRPr="00F30D5A" w:rsidRDefault="00141D75" w:rsidP="00141D75">
      <w:pPr>
        <w:pStyle w:val="Style9"/>
        <w:widowControl/>
        <w:spacing w:line="240" w:lineRule="auto"/>
        <w:jc w:val="left"/>
      </w:pPr>
    </w:p>
    <w:p w:rsidR="00141D75" w:rsidRDefault="00141D75" w:rsidP="00141D75">
      <w:pPr>
        <w:pStyle w:val="Style9"/>
        <w:widowControl/>
        <w:spacing w:line="240" w:lineRule="auto"/>
        <w:jc w:val="center"/>
        <w:rPr>
          <w:rStyle w:val="FontStyle22"/>
        </w:rPr>
      </w:pPr>
      <w:r w:rsidRPr="00F30D5A">
        <w:rPr>
          <w:rStyle w:val="FontStyle22"/>
        </w:rPr>
        <w:t>I. Общие положения</w:t>
      </w:r>
    </w:p>
    <w:p w:rsidR="00141D75" w:rsidRPr="00F30D5A" w:rsidRDefault="00141D75" w:rsidP="00141D75">
      <w:pPr>
        <w:pStyle w:val="Style9"/>
        <w:widowControl/>
        <w:spacing w:line="240" w:lineRule="auto"/>
        <w:jc w:val="center"/>
        <w:rPr>
          <w:rStyle w:val="FontStyle22"/>
        </w:rPr>
      </w:pPr>
    </w:p>
    <w:p w:rsidR="00141D75" w:rsidRPr="00F30D5A" w:rsidRDefault="00141D75" w:rsidP="001B2C91">
      <w:pPr>
        <w:pStyle w:val="Style6"/>
        <w:widowControl/>
        <w:numPr>
          <w:ilvl w:val="0"/>
          <w:numId w:val="17"/>
        </w:numPr>
        <w:tabs>
          <w:tab w:val="left" w:pos="1018"/>
        </w:tabs>
        <w:spacing w:line="240" w:lineRule="auto"/>
        <w:ind w:firstLine="709"/>
        <w:rPr>
          <w:rStyle w:val="FontStyle22"/>
        </w:rPr>
      </w:pPr>
      <w:r w:rsidRPr="00F30D5A">
        <w:rPr>
          <w:rStyle w:val="FontStyle22"/>
        </w:rPr>
        <w:t>Настоящее Положение об оплате труда работников Якшур-Бодьинского муниципального автономного учреждения «Информационно-культу</w:t>
      </w:r>
      <w:r>
        <w:rPr>
          <w:rStyle w:val="FontStyle22"/>
        </w:rPr>
        <w:t>рный центр» (далее - Положение)</w:t>
      </w:r>
      <w:r w:rsidRPr="00F30D5A">
        <w:rPr>
          <w:rStyle w:val="FontStyle22"/>
        </w:rPr>
        <w:t xml:space="preserve"> разработано в соответствии </w:t>
      </w:r>
      <w:proofErr w:type="gramStart"/>
      <w:r w:rsidRPr="00F30D5A">
        <w:rPr>
          <w:rStyle w:val="FontStyle22"/>
        </w:rPr>
        <w:t>с</w:t>
      </w:r>
      <w:proofErr w:type="gramEnd"/>
      <w:r w:rsidRPr="00F30D5A">
        <w:rPr>
          <w:rStyle w:val="FontStyle22"/>
        </w:rPr>
        <w:t>:</w:t>
      </w:r>
    </w:p>
    <w:p w:rsidR="00141D75" w:rsidRPr="00F30D5A" w:rsidRDefault="00141D75" w:rsidP="00141D75">
      <w:pPr>
        <w:pStyle w:val="Style10"/>
        <w:widowControl/>
        <w:spacing w:line="240" w:lineRule="auto"/>
        <w:ind w:firstLine="709"/>
        <w:jc w:val="left"/>
        <w:rPr>
          <w:rStyle w:val="FontStyle22"/>
        </w:rPr>
      </w:pPr>
      <w:r w:rsidRPr="00F30D5A">
        <w:rPr>
          <w:rStyle w:val="FontStyle22"/>
        </w:rPr>
        <w:t>Трудовым кодексом Российской Федерации;</w:t>
      </w:r>
    </w:p>
    <w:p w:rsidR="00141D75" w:rsidRPr="00F30D5A" w:rsidRDefault="00141D75" w:rsidP="00141D75">
      <w:pPr>
        <w:pStyle w:val="Style10"/>
        <w:widowControl/>
        <w:spacing w:line="240" w:lineRule="auto"/>
        <w:ind w:firstLine="709"/>
        <w:rPr>
          <w:rStyle w:val="FontStyle22"/>
        </w:rPr>
      </w:pPr>
      <w:r w:rsidRPr="00F30D5A">
        <w:rPr>
          <w:rStyle w:val="FontStyle22"/>
        </w:rPr>
        <w:t>Указом През</w:t>
      </w:r>
      <w:r>
        <w:rPr>
          <w:rStyle w:val="FontStyle22"/>
        </w:rPr>
        <w:t xml:space="preserve">идента Российской Федерации от </w:t>
      </w:r>
      <w:r w:rsidRPr="00F30D5A">
        <w:rPr>
          <w:rStyle w:val="FontStyle22"/>
        </w:rPr>
        <w:t>7 мая 2012 года № 597 «О мерах по реализации государственной социальной политики»;</w:t>
      </w:r>
    </w:p>
    <w:p w:rsidR="00141D75" w:rsidRPr="00F30D5A" w:rsidRDefault="00141D75" w:rsidP="00141D75">
      <w:pPr>
        <w:pStyle w:val="Style10"/>
        <w:widowControl/>
        <w:spacing w:line="240" w:lineRule="auto"/>
        <w:ind w:firstLine="709"/>
        <w:rPr>
          <w:rStyle w:val="FontStyle22"/>
        </w:rPr>
      </w:pPr>
      <w:r w:rsidRPr="00F30D5A">
        <w:rPr>
          <w:rStyle w:val="FontStyle22"/>
        </w:rPr>
        <w:t>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года № 2190-р;</w:t>
      </w:r>
    </w:p>
    <w:p w:rsidR="00141D75" w:rsidRPr="00F30D5A" w:rsidRDefault="00141D75" w:rsidP="00141D75">
      <w:pPr>
        <w:pStyle w:val="Style10"/>
        <w:widowControl/>
        <w:spacing w:line="240" w:lineRule="auto"/>
        <w:ind w:firstLine="709"/>
        <w:rPr>
          <w:rStyle w:val="FontStyle22"/>
        </w:rPr>
      </w:pPr>
      <w:r w:rsidRPr="00F30D5A">
        <w:rPr>
          <w:rStyle w:val="FontStyle22"/>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соответствующий год, утверждаемыми решением Российской трехсторонней комиссии по регулированию социально-трудовых отношений;</w:t>
      </w:r>
    </w:p>
    <w:p w:rsidR="00141D75" w:rsidRPr="00F30D5A" w:rsidRDefault="00141D75" w:rsidP="00141D75">
      <w:pPr>
        <w:pStyle w:val="Style10"/>
        <w:widowControl/>
        <w:spacing w:line="240" w:lineRule="auto"/>
        <w:ind w:firstLine="709"/>
        <w:rPr>
          <w:rStyle w:val="FontStyle22"/>
        </w:rPr>
      </w:pPr>
      <w:r>
        <w:rPr>
          <w:rStyle w:val="FontStyle22"/>
        </w:rPr>
        <w:t>п</w:t>
      </w:r>
      <w:r w:rsidRPr="00F30D5A">
        <w:rPr>
          <w:rStyle w:val="FontStyle22"/>
        </w:rPr>
        <w:t>остановлением Правительства Удмуртской Республики от 28 сентября 2009 года № 283 «О введении новых систем оплаты труда работников бюджетных, автономных  и казенных учреждений Удмуртской Республики»;</w:t>
      </w:r>
    </w:p>
    <w:p w:rsidR="00141D75" w:rsidRPr="00F30D5A" w:rsidRDefault="00141D75" w:rsidP="00141D75">
      <w:pPr>
        <w:pStyle w:val="Style10"/>
        <w:widowControl/>
        <w:spacing w:line="240" w:lineRule="auto"/>
        <w:ind w:firstLine="709"/>
        <w:rPr>
          <w:rStyle w:val="FontStyle22"/>
        </w:rPr>
      </w:pPr>
      <w:r>
        <w:rPr>
          <w:rStyle w:val="FontStyle22"/>
        </w:rPr>
        <w:t>п</w:t>
      </w:r>
      <w:r w:rsidRPr="00F30D5A">
        <w:rPr>
          <w:rStyle w:val="FontStyle22"/>
        </w:rPr>
        <w:t>остановлением Правительства Удмуртской Республики от 29 июля 2013</w:t>
      </w:r>
      <w:r>
        <w:rPr>
          <w:rStyle w:val="FontStyle22"/>
        </w:rPr>
        <w:t xml:space="preserve"> года</w:t>
      </w:r>
      <w:r w:rsidRPr="00F30D5A">
        <w:rPr>
          <w:rStyle w:val="FontStyle22"/>
        </w:rPr>
        <w:t xml:space="preserve"> № 337 «Об утверждении Положения об оплате труда работников бюджетных, казенных учреждений культуры, подведомственных Мин</w:t>
      </w:r>
      <w:r>
        <w:rPr>
          <w:rStyle w:val="FontStyle22"/>
        </w:rPr>
        <w:t>истерству культуры</w:t>
      </w:r>
      <w:r w:rsidRPr="00F30D5A">
        <w:rPr>
          <w:rStyle w:val="FontStyle22"/>
        </w:rPr>
        <w:t xml:space="preserve"> Удмуртской Республики»;</w:t>
      </w:r>
    </w:p>
    <w:p w:rsidR="00141D75" w:rsidRPr="00F30D5A" w:rsidRDefault="00141D75" w:rsidP="00141D75">
      <w:pPr>
        <w:pStyle w:val="Style10"/>
        <w:widowControl/>
        <w:spacing w:line="240" w:lineRule="auto"/>
        <w:ind w:firstLine="709"/>
        <w:rPr>
          <w:rStyle w:val="FontStyle22"/>
        </w:rPr>
      </w:pPr>
      <w:r w:rsidRPr="00F30D5A">
        <w:rPr>
          <w:rStyle w:val="FontStyle22"/>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w:t>
      </w:r>
    </w:p>
    <w:p w:rsidR="00141D75" w:rsidRDefault="00141D75" w:rsidP="00141D75">
      <w:pPr>
        <w:pStyle w:val="Style10"/>
        <w:widowControl/>
        <w:spacing w:line="240" w:lineRule="auto"/>
        <w:ind w:firstLine="709"/>
        <w:rPr>
          <w:rStyle w:val="FontStyle22"/>
        </w:rPr>
      </w:pPr>
      <w:r>
        <w:rPr>
          <w:rStyle w:val="FontStyle22"/>
        </w:rPr>
        <w:t>п</w:t>
      </w:r>
      <w:r w:rsidRPr="00F30D5A">
        <w:rPr>
          <w:rStyle w:val="FontStyle22"/>
        </w:rPr>
        <w:t>остановлением Администрации муниципального образования «</w:t>
      </w:r>
      <w:r>
        <w:rPr>
          <w:rStyle w:val="FontStyle22"/>
        </w:rPr>
        <w:t xml:space="preserve">Муниципальный округ </w:t>
      </w:r>
      <w:proofErr w:type="spellStart"/>
      <w:r w:rsidRPr="00F30D5A">
        <w:rPr>
          <w:rStyle w:val="FontStyle22"/>
        </w:rPr>
        <w:t>Якшур-Бодьинский</w:t>
      </w:r>
      <w:proofErr w:type="spellEnd"/>
      <w:r w:rsidRPr="00F30D5A">
        <w:rPr>
          <w:rStyle w:val="FontStyle22"/>
        </w:rPr>
        <w:t xml:space="preserve"> район</w:t>
      </w:r>
      <w:r>
        <w:rPr>
          <w:rStyle w:val="FontStyle22"/>
        </w:rPr>
        <w:t xml:space="preserve"> Удмуртской Республики» от 30 декабря 2022 года № 2445</w:t>
      </w:r>
      <w:r w:rsidRPr="00F30D5A">
        <w:rPr>
          <w:rStyle w:val="FontStyle22"/>
        </w:rPr>
        <w:t xml:space="preserve"> «</w:t>
      </w:r>
      <w:r w:rsidRPr="004A2DED">
        <w:rPr>
          <w:bCs/>
        </w:rPr>
        <w:t xml:space="preserve">Об утверждении Положения об установлении систем оплаты труда работников бюджетных, автономных и казенных учреждений муниципального образования «Муниципальный округ </w:t>
      </w:r>
      <w:proofErr w:type="spellStart"/>
      <w:r w:rsidRPr="004A2DED">
        <w:rPr>
          <w:bCs/>
        </w:rPr>
        <w:t>Якшур-Бодьинский</w:t>
      </w:r>
      <w:proofErr w:type="spellEnd"/>
      <w:r w:rsidRPr="004A2DED">
        <w:rPr>
          <w:bCs/>
        </w:rPr>
        <w:t xml:space="preserve"> район Удмуртской Республики</w:t>
      </w:r>
      <w:r w:rsidRPr="00F30D5A">
        <w:rPr>
          <w:rStyle w:val="FontStyle22"/>
        </w:rPr>
        <w:t>»;</w:t>
      </w:r>
    </w:p>
    <w:p w:rsidR="00141D75" w:rsidRDefault="00141D75" w:rsidP="00141D75">
      <w:pPr>
        <w:pStyle w:val="Style10"/>
        <w:widowControl/>
        <w:spacing w:line="240" w:lineRule="auto"/>
        <w:ind w:firstLine="709"/>
        <w:rPr>
          <w:rStyle w:val="FontStyle22"/>
        </w:rPr>
      </w:pPr>
      <w:r w:rsidRPr="00F30D5A">
        <w:rPr>
          <w:rStyle w:val="FontStyle22"/>
        </w:rPr>
        <w:t xml:space="preserve">Планом мероприятий («дорожной картой») «Изменения, направленные на повышение эффективности сферы культуры в </w:t>
      </w:r>
      <w:proofErr w:type="spellStart"/>
      <w:r w:rsidRPr="00F30D5A">
        <w:rPr>
          <w:rStyle w:val="FontStyle22"/>
        </w:rPr>
        <w:t>Якшур-Бодьинском</w:t>
      </w:r>
      <w:proofErr w:type="spellEnd"/>
      <w:r w:rsidRPr="00F30D5A">
        <w:rPr>
          <w:rStyle w:val="FontStyle22"/>
        </w:rPr>
        <w:t xml:space="preserve"> районе», утвержденным постановлением  Администрации муниципального образования «</w:t>
      </w:r>
      <w:proofErr w:type="spellStart"/>
      <w:r w:rsidRPr="00F30D5A">
        <w:rPr>
          <w:rStyle w:val="FontStyle22"/>
        </w:rPr>
        <w:t>Якшур-Бодьинский</w:t>
      </w:r>
      <w:proofErr w:type="spellEnd"/>
      <w:r w:rsidRPr="00F30D5A">
        <w:rPr>
          <w:rStyle w:val="FontStyle22"/>
        </w:rPr>
        <w:t xml:space="preserve"> район»</w:t>
      </w:r>
      <w:r>
        <w:rPr>
          <w:rStyle w:val="FontStyle22"/>
        </w:rPr>
        <w:t xml:space="preserve"> от </w:t>
      </w:r>
      <w:r w:rsidRPr="00F30D5A">
        <w:rPr>
          <w:rStyle w:val="FontStyle22"/>
        </w:rPr>
        <w:t>6 сентября 2013 года № 1701;</w:t>
      </w:r>
    </w:p>
    <w:p w:rsidR="00141D75" w:rsidRPr="00F30D5A" w:rsidRDefault="00141D75" w:rsidP="00141D75">
      <w:pPr>
        <w:pStyle w:val="Style10"/>
        <w:widowControl/>
        <w:spacing w:line="240" w:lineRule="auto"/>
        <w:ind w:firstLine="709"/>
        <w:rPr>
          <w:rStyle w:val="FontStyle22"/>
        </w:rPr>
      </w:pPr>
      <w:r>
        <w:rPr>
          <w:rStyle w:val="FontStyle22"/>
        </w:rPr>
        <w:t>и</w:t>
      </w:r>
      <w:r w:rsidRPr="00F30D5A">
        <w:rPr>
          <w:rStyle w:val="FontStyle22"/>
        </w:rPr>
        <w:t>ными нормативными правовыми актами Российской Федерации и нормативными правовыми актами Удмуртской Республики, содержащими нормы трудового права.</w:t>
      </w:r>
    </w:p>
    <w:p w:rsidR="00141D75" w:rsidRPr="00F30D5A" w:rsidRDefault="00141D75" w:rsidP="001B2C91">
      <w:pPr>
        <w:pStyle w:val="Style6"/>
        <w:widowControl/>
        <w:numPr>
          <w:ilvl w:val="0"/>
          <w:numId w:val="18"/>
        </w:numPr>
        <w:tabs>
          <w:tab w:val="left" w:pos="1018"/>
        </w:tabs>
        <w:spacing w:line="240" w:lineRule="auto"/>
        <w:ind w:firstLine="709"/>
        <w:rPr>
          <w:rStyle w:val="FontStyle22"/>
        </w:rPr>
      </w:pPr>
      <w:r w:rsidRPr="00F30D5A">
        <w:rPr>
          <w:rStyle w:val="FontStyle22"/>
        </w:rPr>
        <w:t xml:space="preserve">Положение разработано в целях </w:t>
      </w:r>
      <w:proofErr w:type="gramStart"/>
      <w:r w:rsidRPr="00F30D5A">
        <w:rPr>
          <w:rStyle w:val="FontStyle22"/>
        </w:rPr>
        <w:t>совершенствования системы оплаты труда работников</w:t>
      </w:r>
      <w:proofErr w:type="gramEnd"/>
      <w:r w:rsidRPr="00F30D5A">
        <w:rPr>
          <w:rStyle w:val="FontStyle22"/>
        </w:rPr>
        <w:t xml:space="preserve"> МАУ ИКЦ, ориентированной на достижение конкретных показателей </w:t>
      </w:r>
      <w:r w:rsidRPr="00F30D5A">
        <w:rPr>
          <w:rStyle w:val="FontStyle22"/>
        </w:rPr>
        <w:lastRenderedPageBreak/>
        <w:t>качества оказываемых муниципальных услуг (выполнения работ), эффективности деятельности работников по заданным критериям и показателям, дифференциации оплаты труда работников, выполняющих работы различной сложности.</w:t>
      </w:r>
    </w:p>
    <w:p w:rsidR="00141D75" w:rsidRPr="00F30D5A" w:rsidRDefault="00141D75" w:rsidP="00141D75">
      <w:pPr>
        <w:pStyle w:val="Style6"/>
        <w:widowControl/>
        <w:tabs>
          <w:tab w:val="left" w:pos="998"/>
        </w:tabs>
        <w:spacing w:line="240" w:lineRule="auto"/>
        <w:ind w:firstLine="709"/>
        <w:jc w:val="left"/>
        <w:rPr>
          <w:rStyle w:val="FontStyle22"/>
        </w:rPr>
      </w:pPr>
      <w:r w:rsidRPr="00F30D5A">
        <w:rPr>
          <w:rStyle w:val="FontStyle22"/>
        </w:rPr>
        <w:t>3.</w:t>
      </w:r>
      <w:r w:rsidRPr="00F30D5A">
        <w:rPr>
          <w:rStyle w:val="FontStyle22"/>
        </w:rPr>
        <w:tab/>
        <w:t>Система оплаты труда работников МАУ ИКЦ включает в себя:</w:t>
      </w:r>
    </w:p>
    <w:p w:rsidR="00141D75" w:rsidRPr="00F30D5A" w:rsidRDefault="00141D75" w:rsidP="001B2C91">
      <w:pPr>
        <w:pStyle w:val="Style6"/>
        <w:widowControl/>
        <w:numPr>
          <w:ilvl w:val="0"/>
          <w:numId w:val="19"/>
        </w:numPr>
        <w:tabs>
          <w:tab w:val="left" w:pos="1018"/>
        </w:tabs>
        <w:spacing w:line="240" w:lineRule="auto"/>
        <w:ind w:firstLine="709"/>
        <w:jc w:val="left"/>
        <w:rPr>
          <w:rStyle w:val="FontStyle22"/>
        </w:rPr>
      </w:pPr>
      <w:r w:rsidRPr="00F30D5A">
        <w:rPr>
          <w:rStyle w:val="FontStyle22"/>
        </w:rPr>
        <w:t>размеры окладов (должностных окладов) работников;</w:t>
      </w:r>
    </w:p>
    <w:p w:rsidR="00141D75" w:rsidRPr="00F30D5A" w:rsidRDefault="00141D75" w:rsidP="001B2C91">
      <w:pPr>
        <w:pStyle w:val="Style6"/>
        <w:widowControl/>
        <w:numPr>
          <w:ilvl w:val="0"/>
          <w:numId w:val="19"/>
        </w:numPr>
        <w:tabs>
          <w:tab w:val="left" w:pos="1018"/>
        </w:tabs>
        <w:spacing w:line="240" w:lineRule="auto"/>
        <w:ind w:firstLine="709"/>
      </w:pPr>
      <w:r w:rsidRPr="00F30D5A">
        <w:rPr>
          <w:rStyle w:val="FontStyle22"/>
        </w:rPr>
        <w:t>ежемесячную надбавку за работу в сельских населенных пунктах работникам, работающим в сельских населенных пунктах;</w:t>
      </w:r>
    </w:p>
    <w:p w:rsidR="00141D75" w:rsidRPr="00F30D5A" w:rsidRDefault="00141D75" w:rsidP="001B2C91">
      <w:pPr>
        <w:pStyle w:val="Style6"/>
        <w:widowControl/>
        <w:numPr>
          <w:ilvl w:val="0"/>
          <w:numId w:val="20"/>
        </w:numPr>
        <w:tabs>
          <w:tab w:val="left" w:pos="1286"/>
        </w:tabs>
        <w:spacing w:line="240" w:lineRule="auto"/>
        <w:ind w:firstLine="709"/>
        <w:rPr>
          <w:rStyle w:val="FontStyle22"/>
        </w:rPr>
      </w:pPr>
      <w:r w:rsidRPr="00F30D5A">
        <w:rPr>
          <w:rStyle w:val="FontStyle22"/>
        </w:rPr>
        <w:t xml:space="preserve">наименования, условия установления и размеры выплат компенсационного характера в соответствии с перечнем выплат компенсационного характера, утвержденным </w:t>
      </w:r>
      <w:r>
        <w:rPr>
          <w:rStyle w:val="FontStyle22"/>
        </w:rPr>
        <w:t xml:space="preserve">постановлением </w:t>
      </w:r>
      <w:r w:rsidRPr="00F30D5A">
        <w:rPr>
          <w:rStyle w:val="FontStyle22"/>
        </w:rPr>
        <w:t>Администрации муниципального образования «</w:t>
      </w:r>
      <w:r>
        <w:rPr>
          <w:rStyle w:val="FontStyle22"/>
        </w:rPr>
        <w:t xml:space="preserve">Муниципальный округ </w:t>
      </w:r>
      <w:proofErr w:type="spellStart"/>
      <w:r w:rsidRPr="00F30D5A">
        <w:rPr>
          <w:rStyle w:val="FontStyle22"/>
        </w:rPr>
        <w:t>Якшур-Бодьинский</w:t>
      </w:r>
      <w:proofErr w:type="spellEnd"/>
      <w:r w:rsidRPr="00F30D5A">
        <w:rPr>
          <w:rStyle w:val="FontStyle22"/>
        </w:rPr>
        <w:t xml:space="preserve"> район</w:t>
      </w:r>
      <w:r>
        <w:rPr>
          <w:rStyle w:val="FontStyle22"/>
        </w:rPr>
        <w:t xml:space="preserve"> Удмуртской Республики» от 30 декабря 2022 года № 2445</w:t>
      </w:r>
      <w:r w:rsidRPr="00F30D5A">
        <w:rPr>
          <w:rStyle w:val="FontStyle22"/>
        </w:rPr>
        <w:t xml:space="preserve"> (далее - перечень выплат компенсационного характера);</w:t>
      </w:r>
    </w:p>
    <w:p w:rsidR="00141D75" w:rsidRPr="00F30D5A" w:rsidRDefault="00141D75" w:rsidP="001B2C91">
      <w:pPr>
        <w:pStyle w:val="Style6"/>
        <w:widowControl/>
        <w:numPr>
          <w:ilvl w:val="0"/>
          <w:numId w:val="20"/>
        </w:numPr>
        <w:tabs>
          <w:tab w:val="left" w:pos="1286"/>
        </w:tabs>
        <w:spacing w:line="240" w:lineRule="auto"/>
        <w:ind w:firstLine="709"/>
      </w:pPr>
      <w:r w:rsidRPr="00F30D5A">
        <w:rPr>
          <w:rStyle w:val="FontStyle22"/>
        </w:rPr>
        <w:t xml:space="preserve">наименования, условия установления и размеры выплат стимулирующего характера в соответствии с перечнем выплат стимулирующего характера, утвержденным </w:t>
      </w:r>
      <w:r>
        <w:rPr>
          <w:rStyle w:val="FontStyle22"/>
        </w:rPr>
        <w:t xml:space="preserve">постановлением </w:t>
      </w:r>
      <w:r w:rsidRPr="00F30D5A">
        <w:rPr>
          <w:rStyle w:val="FontStyle22"/>
        </w:rPr>
        <w:t>Администрации муниципального образования «</w:t>
      </w:r>
      <w:r>
        <w:rPr>
          <w:rStyle w:val="FontStyle22"/>
        </w:rPr>
        <w:t xml:space="preserve">Муниципальный округ </w:t>
      </w:r>
      <w:proofErr w:type="spellStart"/>
      <w:r w:rsidRPr="00F30D5A">
        <w:rPr>
          <w:rStyle w:val="FontStyle22"/>
        </w:rPr>
        <w:t>Якшур-Бодьинский</w:t>
      </w:r>
      <w:proofErr w:type="spellEnd"/>
      <w:r w:rsidRPr="00F30D5A">
        <w:rPr>
          <w:rStyle w:val="FontStyle22"/>
        </w:rPr>
        <w:t xml:space="preserve"> район</w:t>
      </w:r>
      <w:r>
        <w:rPr>
          <w:rStyle w:val="FontStyle22"/>
        </w:rPr>
        <w:t xml:space="preserve"> Удмуртской Республики» от 30 декабря 2022 года № 2445</w:t>
      </w:r>
      <w:r w:rsidRPr="00F30D5A">
        <w:rPr>
          <w:rStyle w:val="FontStyle22"/>
        </w:rPr>
        <w:t xml:space="preserve"> (далее - перечень выплат стимулирующего характера), за счет всех источников финансирования и критерии их установления;</w:t>
      </w:r>
    </w:p>
    <w:p w:rsidR="00141D75" w:rsidRDefault="00141D75" w:rsidP="001B2C91">
      <w:pPr>
        <w:pStyle w:val="Style6"/>
        <w:widowControl/>
        <w:numPr>
          <w:ilvl w:val="0"/>
          <w:numId w:val="21"/>
        </w:numPr>
        <w:tabs>
          <w:tab w:val="left" w:pos="1018"/>
        </w:tabs>
        <w:spacing w:line="240" w:lineRule="auto"/>
        <w:ind w:firstLine="709"/>
        <w:rPr>
          <w:rStyle w:val="FontStyle22"/>
        </w:rPr>
      </w:pPr>
      <w:r w:rsidRPr="00F30D5A">
        <w:rPr>
          <w:rStyle w:val="FontStyle22"/>
        </w:rPr>
        <w:t xml:space="preserve">    условия оплаты труда директора МАУ ИКЦ, его заместителя, включая размеры должностных окладов, размеры и условия осуществления выплат компенсационного и стимулирующего характера</w:t>
      </w:r>
      <w:r>
        <w:rPr>
          <w:rStyle w:val="FontStyle22"/>
        </w:rPr>
        <w:t>, размеры и условия выплаты надбавки за работу в сельских населенных пунктах</w:t>
      </w:r>
      <w:r w:rsidRPr="00F30D5A">
        <w:rPr>
          <w:rStyle w:val="FontStyle22"/>
        </w:rPr>
        <w:t>;</w:t>
      </w:r>
    </w:p>
    <w:p w:rsidR="00141D75" w:rsidRPr="00F30D5A" w:rsidRDefault="00141D75" w:rsidP="001B2C91">
      <w:pPr>
        <w:numPr>
          <w:ilvl w:val="0"/>
          <w:numId w:val="21"/>
        </w:numPr>
        <w:suppressAutoHyphens w:val="0"/>
        <w:autoSpaceDN w:val="0"/>
        <w:adjustRightInd w:val="0"/>
        <w:ind w:firstLine="709"/>
        <w:jc w:val="both"/>
        <w:rPr>
          <w:rStyle w:val="FontStyle22"/>
        </w:rPr>
      </w:pPr>
      <w:r>
        <w:t xml:space="preserve">ежемесячную надбавку работникам МАУ ИКЦ по занимаемой должности, предусматривающей </w:t>
      </w:r>
      <w:proofErr w:type="spellStart"/>
      <w:r>
        <w:t>внутридолжностное</w:t>
      </w:r>
      <w:proofErr w:type="spellEnd"/>
      <w:r>
        <w:t xml:space="preserve"> категорирование, в соответствии с </w:t>
      </w:r>
      <w:hyperlink r:id="rId15" w:history="1">
        <w:r w:rsidRPr="00175747">
          <w:t>приказом</w:t>
        </w:r>
      </w:hyperlink>
      <w:r w:rsidRPr="00175747">
        <w:t xml:space="preserve"> </w:t>
      </w:r>
      <w:r>
        <w:t>Министерства здравоохранения и социального развития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141D75" w:rsidRPr="00F30D5A" w:rsidRDefault="00141D75" w:rsidP="001B2C91">
      <w:pPr>
        <w:pStyle w:val="Style6"/>
        <w:widowControl/>
        <w:numPr>
          <w:ilvl w:val="0"/>
          <w:numId w:val="22"/>
        </w:numPr>
        <w:tabs>
          <w:tab w:val="left" w:pos="1022"/>
        </w:tabs>
        <w:spacing w:line="240" w:lineRule="auto"/>
        <w:ind w:firstLine="709"/>
        <w:jc w:val="left"/>
        <w:rPr>
          <w:rStyle w:val="FontStyle22"/>
        </w:rPr>
      </w:pPr>
      <w:r w:rsidRPr="00F30D5A">
        <w:rPr>
          <w:rStyle w:val="FontStyle22"/>
        </w:rPr>
        <w:t xml:space="preserve">   другие вопросы оплаты труда, предусмотренные законодательством.</w:t>
      </w:r>
    </w:p>
    <w:p w:rsidR="00141D75" w:rsidRDefault="00141D75" w:rsidP="001B2C91">
      <w:pPr>
        <w:pStyle w:val="Style6"/>
        <w:widowControl/>
        <w:numPr>
          <w:ilvl w:val="0"/>
          <w:numId w:val="23"/>
        </w:numPr>
        <w:tabs>
          <w:tab w:val="left" w:pos="1090"/>
        </w:tabs>
        <w:spacing w:line="240" w:lineRule="auto"/>
        <w:ind w:firstLine="709"/>
        <w:rPr>
          <w:rStyle w:val="FontStyle22"/>
        </w:rPr>
      </w:pPr>
      <w:r w:rsidRPr="00F30D5A">
        <w:rPr>
          <w:rStyle w:val="FontStyle22"/>
        </w:rPr>
        <w:t>Штатное расписание МАУ ИКЦ утверж</w:t>
      </w:r>
      <w:r>
        <w:rPr>
          <w:rStyle w:val="FontStyle22"/>
        </w:rPr>
        <w:t>дается директором МАУ ИКЦ</w:t>
      </w:r>
      <w:r w:rsidRPr="00F30D5A">
        <w:rPr>
          <w:rStyle w:val="FontStyle22"/>
        </w:rPr>
        <w:t xml:space="preserve"> и соглас</w:t>
      </w:r>
      <w:r>
        <w:rPr>
          <w:rStyle w:val="FontStyle22"/>
        </w:rPr>
        <w:t>овывается с Главой</w:t>
      </w:r>
      <w:r w:rsidRPr="00F30D5A">
        <w:rPr>
          <w:rStyle w:val="FontStyle22"/>
        </w:rPr>
        <w:t xml:space="preserve"> муниципального</w:t>
      </w:r>
      <w:r w:rsidRPr="00F30D5A">
        <w:rPr>
          <w:lang w:eastAsia="ar-SA"/>
        </w:rPr>
        <w:t xml:space="preserve">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w:t>
      </w:r>
      <w:r w:rsidRPr="00F30D5A">
        <w:rPr>
          <w:rStyle w:val="FontStyle22"/>
        </w:rPr>
        <w:t>. Штатное расписание  включает в себя все должности служащих, профессии рабочих МАУ ИКЦ.</w:t>
      </w:r>
    </w:p>
    <w:p w:rsidR="00141D75" w:rsidRPr="00F30D5A" w:rsidRDefault="00141D75" w:rsidP="001B2C91">
      <w:pPr>
        <w:pStyle w:val="Style6"/>
        <w:widowControl/>
        <w:numPr>
          <w:ilvl w:val="0"/>
          <w:numId w:val="23"/>
        </w:numPr>
        <w:tabs>
          <w:tab w:val="left" w:pos="1090"/>
        </w:tabs>
        <w:spacing w:line="240" w:lineRule="auto"/>
        <w:ind w:firstLine="709"/>
        <w:rPr>
          <w:rStyle w:val="FontStyle22"/>
        </w:rPr>
      </w:pPr>
      <w:r w:rsidRPr="00F30D5A">
        <w:rPr>
          <w:rStyle w:val="FontStyle22"/>
        </w:rPr>
        <w:t>Система оплаты труда работников МАУ ИКЦ устанавливается с учетом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rsidR="00141D75" w:rsidRPr="00F30D5A" w:rsidRDefault="00141D75" w:rsidP="001B2C91">
      <w:pPr>
        <w:pStyle w:val="Style6"/>
        <w:widowControl/>
        <w:numPr>
          <w:ilvl w:val="0"/>
          <w:numId w:val="24"/>
        </w:numPr>
        <w:tabs>
          <w:tab w:val="left" w:pos="1090"/>
        </w:tabs>
        <w:spacing w:line="240" w:lineRule="auto"/>
        <w:ind w:firstLine="709"/>
        <w:rPr>
          <w:rStyle w:val="FontStyle22"/>
        </w:rPr>
      </w:pPr>
      <w:r w:rsidRPr="00F30D5A">
        <w:rPr>
          <w:rStyle w:val="FontStyle22"/>
        </w:rPr>
        <w:t>Локальные нормативные акты МАУ ИКЦ, устанавливающие систему оплаты труда, утверждаются директором МАУ ИКЦ с учетом мнения Общественной организации «Российский профсоюз работников культуры Якшур-Бодьинского райкома</w:t>
      </w:r>
      <w:r>
        <w:rPr>
          <w:rStyle w:val="FontStyle22"/>
        </w:rPr>
        <w:t xml:space="preserve"> профсоюза работников культуры»</w:t>
      </w:r>
      <w:r w:rsidRPr="00F30D5A">
        <w:rPr>
          <w:rStyle w:val="FontStyle22"/>
        </w:rPr>
        <w:t xml:space="preserve"> в установленном законодательством порядке.</w:t>
      </w:r>
    </w:p>
    <w:p w:rsidR="00141D75" w:rsidRDefault="00141D75" w:rsidP="001B2C91">
      <w:pPr>
        <w:pStyle w:val="Style6"/>
        <w:widowControl/>
        <w:numPr>
          <w:ilvl w:val="0"/>
          <w:numId w:val="24"/>
        </w:numPr>
        <w:tabs>
          <w:tab w:val="left" w:pos="142"/>
          <w:tab w:val="left" w:pos="1090"/>
        </w:tabs>
        <w:spacing w:line="240" w:lineRule="auto"/>
        <w:ind w:firstLine="709"/>
      </w:pPr>
      <w:r w:rsidRPr="00F30D5A">
        <w:rPr>
          <w:rStyle w:val="FontStyle22"/>
        </w:rPr>
        <w:t>Фонд оплаты труда работников</w:t>
      </w:r>
      <w:r>
        <w:rPr>
          <w:rStyle w:val="FontStyle22"/>
        </w:rPr>
        <w:t xml:space="preserve"> МАУ ИКЦ</w:t>
      </w:r>
      <w:r w:rsidRPr="00F30D5A">
        <w:rPr>
          <w:rStyle w:val="FontStyle22"/>
        </w:rPr>
        <w:t xml:space="preserve">  формируется на календарный год исходя из объема средств, предусмотренных на данные цели </w:t>
      </w:r>
      <w:r>
        <w:rPr>
          <w:rStyle w:val="FontStyle22"/>
        </w:rPr>
        <w:t xml:space="preserve">решением Совета депутатов </w:t>
      </w:r>
      <w:r w:rsidRPr="00F30D5A">
        <w:rPr>
          <w:rStyle w:val="FontStyle22"/>
        </w:rPr>
        <w:t>муниципального</w:t>
      </w:r>
      <w:r w:rsidRPr="00F30D5A">
        <w:rPr>
          <w:lang w:eastAsia="ar-SA"/>
        </w:rPr>
        <w:t xml:space="preserve">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w:t>
      </w:r>
      <w:r>
        <w:rPr>
          <w:rStyle w:val="FontStyle22"/>
        </w:rPr>
        <w:t xml:space="preserve"> о бюджете муниципального образования </w:t>
      </w:r>
      <w:r w:rsidRPr="00F30D5A">
        <w:rPr>
          <w:rStyle w:val="FontStyle22"/>
        </w:rPr>
        <w:t>на соответствующий финансовый год и плановый пер</w:t>
      </w:r>
      <w:r>
        <w:rPr>
          <w:rStyle w:val="FontStyle22"/>
        </w:rPr>
        <w:t>иод, а также средств МАУ ИКЦ</w:t>
      </w:r>
      <w:r w:rsidRPr="00F30D5A">
        <w:rPr>
          <w:rStyle w:val="FontStyle22"/>
        </w:rPr>
        <w:t>, полученных от приносящей доход деятельности.</w:t>
      </w:r>
      <w:r w:rsidRPr="00F30D5A">
        <w:rPr>
          <w:color w:val="000000"/>
          <w:lang w:bidi="ru-RU"/>
        </w:rPr>
        <w:t xml:space="preserve"> </w:t>
      </w:r>
    </w:p>
    <w:p w:rsidR="00141D75" w:rsidRPr="001F31CD" w:rsidRDefault="00141D75" w:rsidP="001B2C91">
      <w:pPr>
        <w:widowControl w:val="0"/>
        <w:numPr>
          <w:ilvl w:val="0"/>
          <w:numId w:val="24"/>
        </w:numPr>
        <w:suppressAutoHyphens w:val="0"/>
        <w:autoSpaceDN w:val="0"/>
        <w:adjustRightInd w:val="0"/>
        <w:ind w:firstLine="709"/>
        <w:jc w:val="both"/>
      </w:pPr>
      <w:r w:rsidRPr="001F31CD">
        <w:t>Расчетный среднемесячный уровень заработной платы работников МАУ ИКЦ не должен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 муниципальн</w:t>
      </w:r>
      <w:r>
        <w:t xml:space="preserve">ого образования «Муниципальный округ </w:t>
      </w:r>
      <w:proofErr w:type="spellStart"/>
      <w:r>
        <w:t>Якшур-Бодьинский</w:t>
      </w:r>
      <w:proofErr w:type="spellEnd"/>
      <w:r>
        <w:t xml:space="preserve"> район Удмуртской Республики».</w:t>
      </w:r>
      <w:r w:rsidRPr="001F31CD">
        <w:t xml:space="preserve"> </w:t>
      </w:r>
    </w:p>
    <w:p w:rsidR="00141D75" w:rsidRPr="00F30D5A" w:rsidRDefault="00141D75" w:rsidP="00141D75">
      <w:pPr>
        <w:pStyle w:val="Style6"/>
        <w:widowControl/>
        <w:tabs>
          <w:tab w:val="left" w:pos="142"/>
          <w:tab w:val="left" w:pos="1090"/>
        </w:tabs>
        <w:spacing w:line="240" w:lineRule="auto"/>
        <w:ind w:firstLine="709"/>
        <w:rPr>
          <w:rStyle w:val="FontStyle22"/>
        </w:rPr>
      </w:pPr>
      <w:proofErr w:type="gramStart"/>
      <w:r w:rsidRPr="001F31CD">
        <w:rPr>
          <w:color w:val="000000"/>
          <w:lang w:bidi="ru-RU"/>
        </w:rPr>
        <w:lastRenderedPageBreak/>
        <w:t xml:space="preserve">Расчетный среднемесячный уровень заработной платы работников МАУ ИКЦ определяется в соответствии с пунктом 2.2 </w:t>
      </w:r>
      <w:r>
        <w:rPr>
          <w:color w:val="000000"/>
          <w:lang w:bidi="ru-RU"/>
        </w:rPr>
        <w:t xml:space="preserve">Положения </w:t>
      </w:r>
      <w:r w:rsidRPr="004A2DED">
        <w:rPr>
          <w:bCs/>
        </w:rPr>
        <w:t xml:space="preserve">об установлении систем оплаты труда работников бюджетных, автономных и казенных учреждений муниципального образования «Муниципальный округ </w:t>
      </w:r>
      <w:proofErr w:type="spellStart"/>
      <w:r w:rsidRPr="004A2DED">
        <w:rPr>
          <w:bCs/>
        </w:rPr>
        <w:t>Якшур-Бодьинский</w:t>
      </w:r>
      <w:proofErr w:type="spellEnd"/>
      <w:r w:rsidRPr="004A2DED">
        <w:rPr>
          <w:bCs/>
        </w:rPr>
        <w:t xml:space="preserve"> район Удмуртской Республики</w:t>
      </w:r>
      <w:r w:rsidRPr="00F30D5A">
        <w:rPr>
          <w:rStyle w:val="FontStyle22"/>
        </w:rPr>
        <w:t>»</w:t>
      </w:r>
      <w:r w:rsidRPr="001F31CD">
        <w:rPr>
          <w:color w:val="000000"/>
          <w:lang w:bidi="ru-RU"/>
        </w:rPr>
        <w:t xml:space="preserve">, утвержденного постановлением </w:t>
      </w:r>
      <w:r w:rsidRPr="00F30D5A">
        <w:rPr>
          <w:rStyle w:val="FontStyle22"/>
        </w:rPr>
        <w:t>Администрации муниципального образования «</w:t>
      </w:r>
      <w:r>
        <w:rPr>
          <w:rStyle w:val="FontStyle22"/>
        </w:rPr>
        <w:t xml:space="preserve">Муниципальный округ </w:t>
      </w:r>
      <w:proofErr w:type="spellStart"/>
      <w:r w:rsidRPr="00F30D5A">
        <w:rPr>
          <w:rStyle w:val="FontStyle22"/>
        </w:rPr>
        <w:t>Якшур-Бодьинский</w:t>
      </w:r>
      <w:proofErr w:type="spellEnd"/>
      <w:r w:rsidRPr="00F30D5A">
        <w:rPr>
          <w:rStyle w:val="FontStyle22"/>
        </w:rPr>
        <w:t xml:space="preserve"> район</w:t>
      </w:r>
      <w:r>
        <w:rPr>
          <w:rStyle w:val="FontStyle22"/>
        </w:rPr>
        <w:t xml:space="preserve"> Удмуртской Республики» от 30 декабря 2022 года № 2445</w:t>
      </w:r>
      <w:r w:rsidRPr="001F31CD">
        <w:rPr>
          <w:color w:val="000000"/>
          <w:lang w:bidi="ru-RU"/>
        </w:rPr>
        <w:t>.</w:t>
      </w:r>
      <w:proofErr w:type="gramEnd"/>
    </w:p>
    <w:p w:rsidR="00141D75" w:rsidRPr="00F30D5A" w:rsidRDefault="00141D75" w:rsidP="00141D75">
      <w:pPr>
        <w:pStyle w:val="Style9"/>
        <w:widowControl/>
        <w:spacing w:line="240" w:lineRule="auto"/>
        <w:jc w:val="center"/>
      </w:pPr>
    </w:p>
    <w:p w:rsidR="00141D75" w:rsidRPr="00F30D5A" w:rsidRDefault="00141D75" w:rsidP="00141D75">
      <w:pPr>
        <w:pStyle w:val="Style9"/>
        <w:widowControl/>
        <w:spacing w:line="240" w:lineRule="auto"/>
        <w:jc w:val="center"/>
        <w:rPr>
          <w:rStyle w:val="FontStyle22"/>
        </w:rPr>
      </w:pPr>
      <w:r w:rsidRPr="00F30D5A">
        <w:rPr>
          <w:rStyle w:val="FontStyle22"/>
        </w:rPr>
        <w:t>П. Порядок и условия оплаты труда</w:t>
      </w:r>
    </w:p>
    <w:p w:rsidR="00141D75" w:rsidRPr="00F30D5A" w:rsidRDefault="00141D75" w:rsidP="00141D75">
      <w:pPr>
        <w:pStyle w:val="Style9"/>
        <w:widowControl/>
        <w:spacing w:line="240" w:lineRule="auto"/>
        <w:jc w:val="center"/>
      </w:pPr>
    </w:p>
    <w:p w:rsidR="00141D75" w:rsidRDefault="00141D75" w:rsidP="00141D75">
      <w:pPr>
        <w:pStyle w:val="Style9"/>
        <w:widowControl/>
        <w:spacing w:line="240" w:lineRule="auto"/>
        <w:jc w:val="center"/>
        <w:rPr>
          <w:rStyle w:val="FontStyle22"/>
        </w:rPr>
      </w:pPr>
      <w:r w:rsidRPr="00F30D5A">
        <w:rPr>
          <w:rStyle w:val="FontStyle22"/>
        </w:rPr>
        <w:t>1. Основные условия оплаты труда работников МАУ ИКЦ</w:t>
      </w:r>
    </w:p>
    <w:p w:rsidR="00141D75" w:rsidRPr="00F30D5A" w:rsidRDefault="00141D75" w:rsidP="00141D75">
      <w:pPr>
        <w:pStyle w:val="Style9"/>
        <w:widowControl/>
        <w:spacing w:line="240" w:lineRule="auto"/>
        <w:jc w:val="center"/>
      </w:pPr>
    </w:p>
    <w:p w:rsidR="00141D75" w:rsidRDefault="00141D75" w:rsidP="00141D75">
      <w:pPr>
        <w:pStyle w:val="Style6"/>
        <w:widowControl/>
        <w:tabs>
          <w:tab w:val="left" w:pos="709"/>
          <w:tab w:val="left" w:pos="1387"/>
        </w:tabs>
        <w:spacing w:line="240" w:lineRule="auto"/>
        <w:ind w:firstLine="709"/>
        <w:rPr>
          <w:rStyle w:val="FontStyle22"/>
        </w:rPr>
      </w:pPr>
      <w:r w:rsidRPr="00F30D5A">
        <w:rPr>
          <w:rStyle w:val="FontStyle22"/>
        </w:rPr>
        <w:t xml:space="preserve">9. </w:t>
      </w:r>
      <w:proofErr w:type="gramStart"/>
      <w:r w:rsidRPr="00F30D5A">
        <w:rPr>
          <w:rStyle w:val="FontStyle22"/>
        </w:rPr>
        <w:t>Размеры должностных окладов работников культуры устанавливаются приказом директора МАУ ИКЦ на основе отнесения занимаемых ими должностей к профессиональным квалификационным группам должностей работников культуры, искусства и кинематографии, утвержденным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согласно п</w:t>
      </w:r>
      <w:r>
        <w:rPr>
          <w:rStyle w:val="FontStyle22"/>
        </w:rPr>
        <w:t>риложению</w:t>
      </w:r>
      <w:r w:rsidRPr="00F30D5A">
        <w:rPr>
          <w:rStyle w:val="FontStyle22"/>
        </w:rPr>
        <w:t xml:space="preserve"> 1 к настоящему Положению.</w:t>
      </w:r>
      <w:proofErr w:type="gramEnd"/>
    </w:p>
    <w:p w:rsidR="00141D75" w:rsidRDefault="00141D75" w:rsidP="00141D75">
      <w:pPr>
        <w:pStyle w:val="Style6"/>
        <w:widowControl/>
        <w:tabs>
          <w:tab w:val="left" w:pos="709"/>
          <w:tab w:val="left" w:pos="1387"/>
        </w:tabs>
        <w:spacing w:line="240" w:lineRule="auto"/>
        <w:ind w:firstLine="709"/>
        <w:rPr>
          <w:rStyle w:val="FontStyle22"/>
        </w:rPr>
      </w:pPr>
      <w:r w:rsidRPr="00F30D5A">
        <w:rPr>
          <w:rStyle w:val="FontStyle22"/>
        </w:rPr>
        <w:t xml:space="preserve">10. </w:t>
      </w:r>
      <w:proofErr w:type="gramStart"/>
      <w:r w:rsidRPr="00F30D5A">
        <w:rPr>
          <w:rStyle w:val="FontStyle22"/>
        </w:rPr>
        <w:t xml:space="preserve">Должностные оклады работников МАУ ИКЦ, не отнесенные к профессиональным квалификационным группам по </w:t>
      </w:r>
      <w:r>
        <w:rPr>
          <w:rStyle w:val="FontStyle22"/>
        </w:rPr>
        <w:t>должностям работников</w:t>
      </w:r>
      <w:r w:rsidRPr="00F30D5A">
        <w:rPr>
          <w:rStyle w:val="FontStyle22"/>
        </w:rPr>
        <w:t xml:space="preserve"> куль</w:t>
      </w:r>
      <w:r>
        <w:rPr>
          <w:rStyle w:val="FontStyle22"/>
        </w:rPr>
        <w:t xml:space="preserve">туры, </w:t>
      </w:r>
      <w:r w:rsidRPr="00F30D5A">
        <w:rPr>
          <w:rStyle w:val="FontStyle22"/>
        </w:rPr>
        <w:t xml:space="preserve"> искусства</w:t>
      </w:r>
      <w:r>
        <w:rPr>
          <w:rStyle w:val="FontStyle22"/>
        </w:rPr>
        <w:t xml:space="preserve"> и кинематографии</w:t>
      </w:r>
      <w:r w:rsidRPr="00F30D5A">
        <w:rPr>
          <w:rStyle w:val="FontStyle22"/>
        </w:rPr>
        <w:t>, утвержденным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w:t>
      </w:r>
      <w:r>
        <w:rPr>
          <w:rStyle w:val="FontStyle22"/>
        </w:rPr>
        <w:t>,</w:t>
      </w:r>
      <w:r w:rsidRPr="00F30D5A">
        <w:rPr>
          <w:rStyle w:val="FontStyle22"/>
        </w:rPr>
        <w:t xml:space="preserve"> и не отнесенные к профессиональным квалификационным группам общеотраслевых должносте</w:t>
      </w:r>
      <w:r>
        <w:rPr>
          <w:rStyle w:val="FontStyle22"/>
        </w:rPr>
        <w:t xml:space="preserve">й </w:t>
      </w:r>
      <w:r w:rsidRPr="00F30D5A">
        <w:rPr>
          <w:rStyle w:val="FontStyle22"/>
        </w:rPr>
        <w:t>служащих, утвержденным приказом Министерства здравоохранения и социального</w:t>
      </w:r>
      <w:proofErr w:type="gramEnd"/>
      <w:r w:rsidRPr="00F30D5A">
        <w:rPr>
          <w:rStyle w:val="FontStyle22"/>
        </w:rPr>
        <w:t xml:space="preserve"> развития Российской Федерации от 29 мая 2008 года № 247н</w:t>
      </w:r>
      <w:r>
        <w:rPr>
          <w:rStyle w:val="FontStyle22"/>
        </w:rPr>
        <w:t xml:space="preserve"> </w:t>
      </w:r>
      <w:r w:rsidRPr="00F30D5A">
        <w:rPr>
          <w:rStyle w:val="FontStyle22"/>
        </w:rPr>
        <w:t>«Об утверждении профессиональных квалификационных групп общеотраслевых должностей руководителей, специалистов и служащих», устанавливаются приказом директора МАУ ИКЦ в размерах согласно приложению 2 к настоящему Положению.</w:t>
      </w:r>
    </w:p>
    <w:p w:rsidR="00141D75" w:rsidRDefault="00141D75" w:rsidP="00141D75">
      <w:pPr>
        <w:pStyle w:val="Style6"/>
        <w:widowControl/>
        <w:tabs>
          <w:tab w:val="left" w:pos="709"/>
          <w:tab w:val="left" w:pos="1387"/>
        </w:tabs>
        <w:spacing w:line="240" w:lineRule="auto"/>
        <w:ind w:firstLine="709"/>
        <w:rPr>
          <w:rStyle w:val="FontStyle22"/>
        </w:rPr>
      </w:pPr>
      <w:r w:rsidRPr="00F30D5A">
        <w:rPr>
          <w:rStyle w:val="FontStyle22"/>
        </w:rPr>
        <w:t xml:space="preserve">11. </w:t>
      </w:r>
      <w:proofErr w:type="gramStart"/>
      <w:r w:rsidRPr="00F30D5A">
        <w:rPr>
          <w:rStyle w:val="FontStyle22"/>
        </w:rPr>
        <w:t>Размеры должностных окладов работников, занимающих общеотраслевые должности служащих, устанавливаются приказом директора МАУ ИКЦ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247н</w:t>
      </w:r>
      <w:r>
        <w:rPr>
          <w:rStyle w:val="FontStyle22"/>
        </w:rPr>
        <w:t xml:space="preserve"> </w:t>
      </w:r>
      <w:r w:rsidRPr="00F30D5A">
        <w:rPr>
          <w:rStyle w:val="FontStyle22"/>
        </w:rPr>
        <w:t>«Об утверждении профессиональных квалификационных групп общеотраслевых должностей руководителей, специалистов и служащих», согласно приложению 3 к настоящему Положению.</w:t>
      </w:r>
      <w:proofErr w:type="gramEnd"/>
    </w:p>
    <w:p w:rsidR="00141D75" w:rsidRPr="00F30D5A" w:rsidRDefault="00141D75" w:rsidP="00141D75">
      <w:pPr>
        <w:pStyle w:val="Style6"/>
        <w:widowControl/>
        <w:tabs>
          <w:tab w:val="left" w:pos="709"/>
          <w:tab w:val="left" w:pos="1387"/>
        </w:tabs>
        <w:spacing w:line="240" w:lineRule="auto"/>
        <w:ind w:firstLine="709"/>
        <w:rPr>
          <w:rStyle w:val="FontStyle22"/>
        </w:rPr>
      </w:pPr>
      <w:r w:rsidRPr="00F30D5A">
        <w:rPr>
          <w:rStyle w:val="FontStyle22"/>
        </w:rPr>
        <w:t xml:space="preserve">12. </w:t>
      </w:r>
      <w:proofErr w:type="gramStart"/>
      <w:r w:rsidRPr="00F30D5A">
        <w:rPr>
          <w:rStyle w:val="FontStyle22"/>
        </w:rPr>
        <w:t>Размеры окладов профессий рабочих культуры, искусства и кинематографии устанавливаются приказом директора МАУ ИКЦ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14 марта 2008 года № 121н «Об утверждении профессиональных квалификационных групп профессий рабочих культуры, искусства и кинематографии», согласно приложению 4 к настоящему Положению.</w:t>
      </w:r>
      <w:proofErr w:type="gramEnd"/>
    </w:p>
    <w:p w:rsidR="00141D75" w:rsidRPr="00F30D5A" w:rsidRDefault="00141D75" w:rsidP="00141D75">
      <w:pPr>
        <w:pStyle w:val="Style10"/>
        <w:widowControl/>
        <w:spacing w:line="240" w:lineRule="auto"/>
        <w:ind w:firstLine="709"/>
        <w:rPr>
          <w:rStyle w:val="FontStyle22"/>
        </w:rPr>
      </w:pPr>
      <w:r w:rsidRPr="00F30D5A">
        <w:rPr>
          <w:rStyle w:val="FontStyle22"/>
        </w:rPr>
        <w:t>13. Размеры окладов общеотраслевых профессий рабочих устанавливаются приказом директора МАУ ИКЦ на основе отн</w:t>
      </w:r>
      <w:r>
        <w:rPr>
          <w:rStyle w:val="FontStyle22"/>
        </w:rPr>
        <w:t>есения занимаемых ими профессий</w:t>
      </w:r>
      <w:r w:rsidRPr="00F30D5A">
        <w:rPr>
          <w:rStyle w:val="FontStyle22"/>
        </w:rPr>
        <w:t xml:space="preserve">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w:t>
      </w:r>
      <w:r w:rsidRPr="00F30D5A">
        <w:rPr>
          <w:rStyle w:val="FontStyle22"/>
        </w:rPr>
        <w:lastRenderedPageBreak/>
        <w:t>248н «Об утверждении профессиональных квалификационных групп общеотраслевых профессий рабочих», согласно приложению 5 к настоящему Положению.</w:t>
      </w:r>
    </w:p>
    <w:p w:rsidR="00141D75" w:rsidRPr="00F30D5A" w:rsidRDefault="00141D75" w:rsidP="00141D75">
      <w:pPr>
        <w:ind w:firstLine="709"/>
        <w:jc w:val="both"/>
        <w:rPr>
          <w:rStyle w:val="FontStyle22"/>
        </w:rPr>
      </w:pPr>
      <w:r w:rsidRPr="00F30D5A">
        <w:rPr>
          <w:rStyle w:val="FontStyle22"/>
        </w:rPr>
        <w:t xml:space="preserve">14. </w:t>
      </w:r>
      <w:proofErr w:type="gramStart"/>
      <w:r w:rsidRPr="00F30D5A">
        <w:rPr>
          <w:rStyle w:val="FontStyle22"/>
        </w:rPr>
        <w:t xml:space="preserve">Работникам </w:t>
      </w:r>
      <w:r>
        <w:rPr>
          <w:rStyle w:val="FontStyle22"/>
        </w:rPr>
        <w:t xml:space="preserve">культуры </w:t>
      </w:r>
      <w:r w:rsidRPr="00F30D5A">
        <w:rPr>
          <w:rStyle w:val="FontStyle22"/>
        </w:rPr>
        <w:t xml:space="preserve">МАУ ИКЦ по должностям, предусматривающим </w:t>
      </w:r>
      <w:proofErr w:type="spellStart"/>
      <w:r>
        <w:rPr>
          <w:rStyle w:val="FontStyle22"/>
        </w:rPr>
        <w:t>внутри</w:t>
      </w:r>
      <w:r w:rsidRPr="00F30D5A">
        <w:rPr>
          <w:rStyle w:val="FontStyle22"/>
        </w:rPr>
        <w:t>должностное</w:t>
      </w:r>
      <w:proofErr w:type="spellEnd"/>
      <w:r w:rsidRPr="00F30D5A">
        <w:rPr>
          <w:rStyle w:val="FontStyle22"/>
        </w:rPr>
        <w:t xml:space="preserve"> категорирование</w:t>
      </w:r>
      <w:r>
        <w:rPr>
          <w:rStyle w:val="FontStyle22"/>
        </w:rPr>
        <w:t xml:space="preserve"> в соответствии </w:t>
      </w:r>
      <w:r>
        <w:t xml:space="preserve">с </w:t>
      </w:r>
      <w:hyperlink r:id="rId16" w:history="1">
        <w:r w:rsidRPr="00405983">
          <w:t>приказом</w:t>
        </w:r>
      </w:hyperlink>
      <w:r>
        <w:t xml:space="preserve"> Министерства здравоохранения и социального развития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r w:rsidRPr="00F30D5A">
        <w:rPr>
          <w:rStyle w:val="FontStyle22"/>
        </w:rPr>
        <w:t>, устанавливается ежемесячная надбавка по занимаемой должности в следующих размерах:</w:t>
      </w:r>
      <w:proofErr w:type="gramEnd"/>
    </w:p>
    <w:p w:rsidR="00141D75" w:rsidRPr="00F30D5A" w:rsidRDefault="00141D75" w:rsidP="00141D75">
      <w:pPr>
        <w:pStyle w:val="Style10"/>
        <w:widowControl/>
        <w:spacing w:line="240" w:lineRule="auto"/>
        <w:ind w:firstLine="709"/>
        <w:jc w:val="left"/>
        <w:rPr>
          <w:rStyle w:val="FontStyle22"/>
        </w:rPr>
      </w:pPr>
      <w:r w:rsidRPr="00F30D5A">
        <w:rPr>
          <w:rStyle w:val="FontStyle22"/>
        </w:rPr>
        <w:t>высшей категории - 20 процентов должностного оклада;</w:t>
      </w:r>
    </w:p>
    <w:p w:rsidR="00141D75" w:rsidRPr="00F30D5A" w:rsidRDefault="00141D75" w:rsidP="00141D75">
      <w:pPr>
        <w:pStyle w:val="Style10"/>
        <w:widowControl/>
        <w:spacing w:line="240" w:lineRule="auto"/>
        <w:ind w:firstLine="709"/>
        <w:jc w:val="left"/>
        <w:rPr>
          <w:rStyle w:val="FontStyle22"/>
        </w:rPr>
      </w:pPr>
      <w:r w:rsidRPr="00F30D5A">
        <w:rPr>
          <w:rStyle w:val="FontStyle22"/>
        </w:rPr>
        <w:t>ведущий - 15 процентов должностного оклада;</w:t>
      </w:r>
    </w:p>
    <w:p w:rsidR="00141D75" w:rsidRPr="00F30D5A" w:rsidRDefault="00141D75" w:rsidP="00141D75">
      <w:pPr>
        <w:pStyle w:val="Style10"/>
        <w:widowControl/>
        <w:spacing w:line="240" w:lineRule="auto"/>
        <w:ind w:firstLine="709"/>
        <w:jc w:val="left"/>
        <w:rPr>
          <w:rStyle w:val="FontStyle22"/>
        </w:rPr>
      </w:pPr>
      <w:r w:rsidRPr="00F30D5A">
        <w:rPr>
          <w:rStyle w:val="FontStyle22"/>
        </w:rPr>
        <w:t xml:space="preserve">первой категории, </w:t>
      </w:r>
      <w:proofErr w:type="gramStart"/>
      <w:r w:rsidRPr="00F30D5A">
        <w:rPr>
          <w:rStyle w:val="FontStyle22"/>
        </w:rPr>
        <w:t>старший</w:t>
      </w:r>
      <w:proofErr w:type="gramEnd"/>
      <w:r w:rsidRPr="00F30D5A">
        <w:rPr>
          <w:rStyle w:val="FontStyle22"/>
        </w:rPr>
        <w:t xml:space="preserve"> - 10 процентов должностного оклада;</w:t>
      </w:r>
    </w:p>
    <w:p w:rsidR="00141D75" w:rsidRDefault="00141D75" w:rsidP="00141D75">
      <w:pPr>
        <w:pStyle w:val="Style10"/>
        <w:widowControl/>
        <w:spacing w:line="240" w:lineRule="auto"/>
        <w:ind w:firstLine="709"/>
        <w:jc w:val="left"/>
        <w:rPr>
          <w:rStyle w:val="FontStyle22"/>
        </w:rPr>
      </w:pPr>
      <w:r w:rsidRPr="00F30D5A">
        <w:rPr>
          <w:rStyle w:val="FontStyle22"/>
        </w:rPr>
        <w:t>второй категории - 5 процентов должностного оклада.</w:t>
      </w:r>
    </w:p>
    <w:p w:rsidR="00141D75" w:rsidRPr="00F30D5A" w:rsidRDefault="00141D75" w:rsidP="00141D75">
      <w:pPr>
        <w:pStyle w:val="Style10"/>
        <w:widowControl/>
        <w:spacing w:line="240" w:lineRule="auto"/>
        <w:ind w:firstLine="709"/>
        <w:rPr>
          <w:rStyle w:val="FontStyle22"/>
        </w:rPr>
      </w:pPr>
      <w:r w:rsidRPr="00F30D5A">
        <w:rPr>
          <w:rStyle w:val="FontStyle22"/>
        </w:rPr>
        <w:t xml:space="preserve">Работникам </w:t>
      </w:r>
      <w:r>
        <w:rPr>
          <w:rStyle w:val="FontStyle22"/>
        </w:rPr>
        <w:t xml:space="preserve">культуры </w:t>
      </w:r>
      <w:r w:rsidRPr="00F30D5A">
        <w:rPr>
          <w:rStyle w:val="FontStyle22"/>
        </w:rPr>
        <w:t>МАУ ИКЦ по должностям «главный библиотекарь», «главный библиограф», «главный хранитель фондов»,</w:t>
      </w:r>
      <w:r>
        <w:rPr>
          <w:rStyle w:val="FontStyle22"/>
        </w:rPr>
        <w:t xml:space="preserve"> «главный хранитель музейных предметов»,</w:t>
      </w:r>
      <w:r w:rsidRPr="00F30D5A">
        <w:rPr>
          <w:rStyle w:val="FontStyle22"/>
        </w:rPr>
        <w:t xml:space="preserve"> «главный администратор», «главный режиссер»,  «главный балетмейстер», «главный художник», «главный хормейстер», </w:t>
      </w:r>
      <w:r>
        <w:rPr>
          <w:rStyle w:val="FontStyle22"/>
        </w:rPr>
        <w:t>а также «художественный руководитель»</w:t>
      </w:r>
      <w:r w:rsidRPr="00F30D5A">
        <w:rPr>
          <w:rStyle w:val="FontStyle22"/>
        </w:rPr>
        <w:t xml:space="preserve"> устанавливается ежемесячная надбавка по должности в размере 25 процентов должностного оклада.</w:t>
      </w:r>
    </w:p>
    <w:p w:rsidR="00141D75" w:rsidRPr="00F30D5A" w:rsidRDefault="00141D75" w:rsidP="00141D75">
      <w:pPr>
        <w:pStyle w:val="Style9"/>
        <w:widowControl/>
        <w:spacing w:line="240" w:lineRule="auto"/>
        <w:jc w:val="left"/>
      </w:pPr>
    </w:p>
    <w:p w:rsidR="00141D75" w:rsidRPr="00F30D5A" w:rsidRDefault="00141D75" w:rsidP="00141D75">
      <w:pPr>
        <w:pStyle w:val="Style9"/>
        <w:widowControl/>
        <w:spacing w:line="240" w:lineRule="auto"/>
        <w:jc w:val="center"/>
        <w:rPr>
          <w:rStyle w:val="FontStyle22"/>
        </w:rPr>
      </w:pPr>
      <w:r w:rsidRPr="00F30D5A">
        <w:rPr>
          <w:rStyle w:val="FontStyle22"/>
        </w:rPr>
        <w:t>2. Надбавка за работу в сельских населенных пунктах</w:t>
      </w:r>
    </w:p>
    <w:p w:rsidR="00141D75" w:rsidRPr="00F30D5A" w:rsidRDefault="00141D75" w:rsidP="00141D75">
      <w:pPr>
        <w:pStyle w:val="Style6"/>
        <w:widowControl/>
        <w:spacing w:line="240" w:lineRule="auto"/>
        <w:ind w:firstLine="749"/>
      </w:pPr>
    </w:p>
    <w:p w:rsidR="00141D75" w:rsidRDefault="00141D75" w:rsidP="00141D75">
      <w:pPr>
        <w:pStyle w:val="Style6"/>
        <w:widowControl/>
        <w:tabs>
          <w:tab w:val="left" w:pos="1190"/>
        </w:tabs>
        <w:spacing w:line="240" w:lineRule="auto"/>
        <w:ind w:firstLine="709"/>
        <w:rPr>
          <w:rStyle w:val="FontStyle22"/>
        </w:rPr>
      </w:pPr>
      <w:r w:rsidRPr="00F30D5A">
        <w:rPr>
          <w:rStyle w:val="FontStyle22"/>
        </w:rPr>
        <w:t>15. Ежемесячная надбавка за работу в сельских населенных пунктах устанавливается работникам</w:t>
      </w:r>
      <w:r>
        <w:rPr>
          <w:rStyle w:val="FontStyle22"/>
        </w:rPr>
        <w:t xml:space="preserve"> МАУ ИКЦ</w:t>
      </w:r>
      <w:r w:rsidRPr="00F30D5A">
        <w:rPr>
          <w:rStyle w:val="FontStyle22"/>
        </w:rPr>
        <w:t>, работающим в сельских населенных пунктах</w:t>
      </w:r>
      <w:r>
        <w:rPr>
          <w:rStyle w:val="FontStyle22"/>
        </w:rPr>
        <w:t>, в соответствии с приложением 6</w:t>
      </w:r>
      <w:r w:rsidRPr="00F30D5A">
        <w:rPr>
          <w:rStyle w:val="FontStyle22"/>
        </w:rPr>
        <w:t xml:space="preserve"> к настоящему Положению.</w:t>
      </w:r>
    </w:p>
    <w:p w:rsidR="00141D75" w:rsidRPr="00F30D5A" w:rsidRDefault="00141D75" w:rsidP="00141D75">
      <w:pPr>
        <w:pStyle w:val="Style6"/>
        <w:widowControl/>
        <w:tabs>
          <w:tab w:val="left" w:pos="1190"/>
        </w:tabs>
        <w:spacing w:line="240" w:lineRule="auto"/>
        <w:ind w:firstLine="709"/>
        <w:rPr>
          <w:rStyle w:val="FontStyle22"/>
        </w:rPr>
      </w:pPr>
      <w:r w:rsidRPr="00F30D5A">
        <w:rPr>
          <w:rStyle w:val="FontStyle22"/>
        </w:rPr>
        <w:t>Размер ежемесячной надбавки за работу в сельских населенных пунктах составляет 25 процентов должностного оклада.</w:t>
      </w:r>
    </w:p>
    <w:p w:rsidR="00141D75" w:rsidRPr="00F30D5A" w:rsidRDefault="00141D75" w:rsidP="00141D75">
      <w:pPr>
        <w:pStyle w:val="Style9"/>
        <w:widowControl/>
        <w:spacing w:line="240" w:lineRule="auto"/>
        <w:jc w:val="center"/>
      </w:pPr>
    </w:p>
    <w:p w:rsidR="00141D75" w:rsidRPr="00F30D5A" w:rsidRDefault="00141D75" w:rsidP="00141D75">
      <w:pPr>
        <w:pStyle w:val="Style9"/>
        <w:widowControl/>
        <w:spacing w:line="240" w:lineRule="auto"/>
        <w:jc w:val="center"/>
        <w:rPr>
          <w:rStyle w:val="FontStyle22"/>
        </w:rPr>
      </w:pPr>
      <w:r w:rsidRPr="00F30D5A">
        <w:rPr>
          <w:rStyle w:val="FontStyle22"/>
        </w:rPr>
        <w:t>3. Выплаты компенсационного характера</w:t>
      </w:r>
    </w:p>
    <w:p w:rsidR="00141D75" w:rsidRPr="00F30D5A" w:rsidRDefault="00141D75" w:rsidP="00141D75">
      <w:pPr>
        <w:pStyle w:val="Style6"/>
        <w:widowControl/>
        <w:spacing w:line="240" w:lineRule="auto"/>
        <w:ind w:firstLine="739"/>
      </w:pPr>
    </w:p>
    <w:p w:rsidR="00141D75" w:rsidRPr="00F30D5A" w:rsidRDefault="00141D75" w:rsidP="00141D75">
      <w:pPr>
        <w:pStyle w:val="Style6"/>
        <w:widowControl/>
        <w:tabs>
          <w:tab w:val="left" w:pos="1666"/>
        </w:tabs>
        <w:spacing w:line="240" w:lineRule="auto"/>
        <w:ind w:firstLine="709"/>
        <w:rPr>
          <w:rStyle w:val="FontStyle22"/>
        </w:rPr>
      </w:pPr>
      <w:r w:rsidRPr="00F30D5A">
        <w:rPr>
          <w:rStyle w:val="FontStyle22"/>
        </w:rPr>
        <w:t>16. Работникам устанавливаются следующие выплаты компенсационного характера:</w:t>
      </w:r>
    </w:p>
    <w:p w:rsidR="00141D75" w:rsidRPr="00F30D5A" w:rsidRDefault="00141D75" w:rsidP="00141D75">
      <w:pPr>
        <w:pStyle w:val="Style10"/>
        <w:widowControl/>
        <w:spacing w:line="240" w:lineRule="auto"/>
        <w:ind w:firstLine="709"/>
        <w:rPr>
          <w:rStyle w:val="FontStyle22"/>
        </w:rPr>
      </w:pPr>
      <w:r w:rsidRPr="00F30D5A">
        <w:rPr>
          <w:rStyle w:val="FontStyle22"/>
        </w:rPr>
        <w:t>выплаты работникам, занятым на  работах с вредными и (или) опасными условиями труда;</w:t>
      </w:r>
    </w:p>
    <w:p w:rsidR="00141D75" w:rsidRPr="00F30D5A" w:rsidRDefault="00141D75" w:rsidP="00141D75">
      <w:pPr>
        <w:pStyle w:val="Style10"/>
        <w:widowControl/>
        <w:spacing w:line="240" w:lineRule="auto"/>
        <w:ind w:firstLine="709"/>
        <w:rPr>
          <w:rStyle w:val="FontStyle22"/>
        </w:rPr>
      </w:pPr>
      <w:r w:rsidRPr="00F30D5A">
        <w:rPr>
          <w:rStyle w:val="FontStyle22"/>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141D75" w:rsidRPr="00F30D5A" w:rsidRDefault="00141D75" w:rsidP="00141D75">
      <w:pPr>
        <w:pStyle w:val="Style10"/>
        <w:widowControl/>
        <w:spacing w:line="240" w:lineRule="auto"/>
        <w:ind w:firstLine="709"/>
        <w:jc w:val="left"/>
        <w:rPr>
          <w:rStyle w:val="FontStyle22"/>
        </w:rPr>
      </w:pPr>
      <w:r w:rsidRPr="00F30D5A">
        <w:rPr>
          <w:rStyle w:val="FontStyle22"/>
        </w:rPr>
        <w:t>ежемесячная надбавка за особые условия труда;</w:t>
      </w:r>
    </w:p>
    <w:p w:rsidR="00141D75" w:rsidRDefault="00141D75" w:rsidP="00141D75">
      <w:pPr>
        <w:pStyle w:val="Style10"/>
        <w:widowControl/>
        <w:spacing w:line="240" w:lineRule="auto"/>
        <w:ind w:firstLine="709"/>
        <w:jc w:val="left"/>
        <w:rPr>
          <w:rStyle w:val="FontStyle22"/>
        </w:rPr>
      </w:pPr>
      <w:r w:rsidRPr="00F30D5A">
        <w:rPr>
          <w:rStyle w:val="FontStyle22"/>
        </w:rPr>
        <w:t>выплата по районному коэффициенту.</w:t>
      </w:r>
    </w:p>
    <w:p w:rsidR="00141D75" w:rsidRPr="00F30D5A" w:rsidRDefault="00141D75" w:rsidP="00141D75">
      <w:pPr>
        <w:pStyle w:val="Style10"/>
        <w:widowControl/>
        <w:spacing w:line="240" w:lineRule="auto"/>
        <w:ind w:firstLine="709"/>
        <w:rPr>
          <w:rStyle w:val="FontStyle22"/>
        </w:rPr>
      </w:pPr>
      <w:r w:rsidRPr="00F30D5A">
        <w:rPr>
          <w:rStyle w:val="FontStyle22"/>
        </w:rPr>
        <w:t>17. Работникам, занятым на работах с вредными и (или) опасными условиями труда, устанавливается выплата в размере 4 процентов оклада (должностного оклада), установленного для различных видов работ с нормальными условиями труда.</w:t>
      </w:r>
    </w:p>
    <w:p w:rsidR="00141D75" w:rsidRPr="00F30D5A" w:rsidRDefault="00141D75" w:rsidP="00141D75">
      <w:pPr>
        <w:pStyle w:val="Style10"/>
        <w:widowControl/>
        <w:spacing w:line="240" w:lineRule="auto"/>
        <w:ind w:firstLine="709"/>
        <w:rPr>
          <w:rStyle w:val="FontStyle22"/>
        </w:rPr>
      </w:pPr>
      <w:r w:rsidRPr="00F30D5A">
        <w:rPr>
          <w:rStyle w:val="FontStyle22"/>
        </w:rPr>
        <w:t>Перечень работ, профессий (должностей) работников и размеры выплат работни</w:t>
      </w:r>
      <w:r>
        <w:rPr>
          <w:rStyle w:val="FontStyle22"/>
        </w:rPr>
        <w:t>кам, занятым на</w:t>
      </w:r>
      <w:r w:rsidRPr="00F30D5A">
        <w:rPr>
          <w:rStyle w:val="FontStyle22"/>
        </w:rPr>
        <w:t xml:space="preserve"> работах с вредными и</w:t>
      </w:r>
      <w:r>
        <w:rPr>
          <w:rStyle w:val="FontStyle22"/>
        </w:rPr>
        <w:t xml:space="preserve"> (или) опасными </w:t>
      </w:r>
      <w:r w:rsidRPr="00F30D5A">
        <w:rPr>
          <w:rStyle w:val="FontStyle22"/>
        </w:rPr>
        <w:t>условиями труда, устанавливаются коллективным договором, иным локальным нормативным актом МАУ ИКЦ</w:t>
      </w:r>
      <w:r w:rsidRPr="00F30D5A">
        <w:t xml:space="preserve"> </w:t>
      </w:r>
      <w:r w:rsidRPr="00F30D5A">
        <w:rPr>
          <w:rStyle w:val="FontStyle22"/>
        </w:rPr>
        <w:t>по результатам проведения специальной оценки условий труда.</w:t>
      </w:r>
    </w:p>
    <w:p w:rsidR="00141D75" w:rsidRDefault="00141D75" w:rsidP="00141D75">
      <w:pPr>
        <w:pStyle w:val="Style10"/>
        <w:widowControl/>
        <w:spacing w:line="240" w:lineRule="auto"/>
        <w:ind w:firstLine="709"/>
        <w:rPr>
          <w:rStyle w:val="FontStyle22"/>
        </w:rPr>
      </w:pPr>
      <w:r w:rsidRPr="00F30D5A">
        <w:rPr>
          <w:rStyle w:val="FontStyle22"/>
        </w:rPr>
        <w:t>Выплата</w:t>
      </w:r>
      <w:r>
        <w:rPr>
          <w:rStyle w:val="FontStyle22"/>
        </w:rPr>
        <w:t xml:space="preserve"> работникам, занятым на </w:t>
      </w:r>
      <w:r w:rsidRPr="00F30D5A">
        <w:rPr>
          <w:rStyle w:val="FontStyle22"/>
        </w:rPr>
        <w:t>работах, работах с вредными и</w:t>
      </w:r>
      <w:r>
        <w:rPr>
          <w:rStyle w:val="FontStyle22"/>
        </w:rPr>
        <w:t xml:space="preserve"> (или) опасными </w:t>
      </w:r>
      <w:r w:rsidRPr="00F30D5A">
        <w:rPr>
          <w:rStyle w:val="FontStyle22"/>
        </w:rPr>
        <w:t>условиями труда, начисляется за время фактическо</w:t>
      </w:r>
      <w:r>
        <w:rPr>
          <w:rStyle w:val="FontStyle22"/>
        </w:rPr>
        <w:t>й занятости работника на работах</w:t>
      </w:r>
      <w:r w:rsidRPr="00F30D5A">
        <w:rPr>
          <w:rStyle w:val="FontStyle22"/>
        </w:rPr>
        <w:t xml:space="preserve"> с вредными и</w:t>
      </w:r>
      <w:r>
        <w:rPr>
          <w:rStyle w:val="FontStyle22"/>
        </w:rPr>
        <w:t xml:space="preserve"> (или) опасными </w:t>
      </w:r>
      <w:r w:rsidRPr="00F30D5A">
        <w:rPr>
          <w:rStyle w:val="FontStyle22"/>
        </w:rPr>
        <w:t>условиями труда, в том числе за каждый час работы в указанных условиях.</w:t>
      </w:r>
    </w:p>
    <w:p w:rsidR="00141D75" w:rsidRDefault="00141D75" w:rsidP="00141D75">
      <w:pPr>
        <w:pStyle w:val="Style10"/>
        <w:widowControl/>
        <w:spacing w:line="240" w:lineRule="auto"/>
        <w:ind w:firstLine="709"/>
        <w:rPr>
          <w:rStyle w:val="FontStyle22"/>
        </w:rPr>
      </w:pPr>
      <w:r w:rsidRPr="00F30D5A">
        <w:rPr>
          <w:rStyle w:val="FontStyle22"/>
        </w:rPr>
        <w:lastRenderedPageBreak/>
        <w:t>18.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и порядке, установленных трудовым законодательством.</w:t>
      </w:r>
    </w:p>
    <w:p w:rsidR="00141D75" w:rsidRDefault="00141D75" w:rsidP="00141D75">
      <w:pPr>
        <w:pStyle w:val="Style10"/>
        <w:widowControl/>
        <w:spacing w:line="240" w:lineRule="auto"/>
        <w:ind w:firstLine="709"/>
        <w:rPr>
          <w:rStyle w:val="FontStyle22"/>
        </w:rPr>
      </w:pPr>
      <w:r w:rsidRPr="00F30D5A">
        <w:rPr>
          <w:rStyle w:val="FontStyle22"/>
        </w:rPr>
        <w:t>Выплата за совмещение профессий (должностей), расширение зоны обслуживания, увеличение объема работы, исполнение обязанностей временно отсутствующего работника устан</w:t>
      </w:r>
      <w:r>
        <w:rPr>
          <w:rStyle w:val="FontStyle22"/>
        </w:rPr>
        <w:t>авливается работникам МАУ ИКЦ</w:t>
      </w:r>
      <w:r w:rsidRPr="00F30D5A">
        <w:rPr>
          <w:rStyle w:val="FontStyle22"/>
        </w:rPr>
        <w:t>, выполня</w:t>
      </w:r>
      <w:r>
        <w:rPr>
          <w:rStyle w:val="FontStyle22"/>
        </w:rPr>
        <w:t>ющим в МАУ ИКЦ</w:t>
      </w:r>
      <w:r w:rsidRPr="00F30D5A">
        <w:rPr>
          <w:rStyle w:val="FontStyle22"/>
        </w:rPr>
        <w:t xml:space="preserve"> в пределах рабочего дня наряду со своей основной работой, обусловленной трудовым договором, дополнительную работу по другой или такой же профессии (должности). Размер выплаты устанавливается по соглашению сторон трудового договора с учетом содержания и (или) объема дополнительных работ.</w:t>
      </w:r>
    </w:p>
    <w:p w:rsidR="00141D75" w:rsidRDefault="00141D75" w:rsidP="00141D75">
      <w:pPr>
        <w:pStyle w:val="Style10"/>
        <w:widowControl/>
        <w:spacing w:line="240" w:lineRule="auto"/>
        <w:ind w:firstLine="709"/>
        <w:rPr>
          <w:rStyle w:val="FontStyle22"/>
        </w:rPr>
      </w:pPr>
      <w:r w:rsidRPr="00F30D5A">
        <w:rPr>
          <w:rStyle w:val="FontStyle22"/>
        </w:rPr>
        <w:t xml:space="preserve">19. Выплата по районному коэффициенту устанавливается в размере и порядке, </w:t>
      </w:r>
      <w:proofErr w:type="gramStart"/>
      <w:r w:rsidRPr="00F30D5A">
        <w:rPr>
          <w:rStyle w:val="FontStyle22"/>
        </w:rPr>
        <w:t>установленных</w:t>
      </w:r>
      <w:proofErr w:type="gramEnd"/>
      <w:r w:rsidRPr="00F30D5A">
        <w:rPr>
          <w:rStyle w:val="FontStyle22"/>
        </w:rPr>
        <w:t xml:space="preserve"> законодательством Российской Федерации.</w:t>
      </w:r>
    </w:p>
    <w:p w:rsidR="00141D75" w:rsidRPr="00F30D5A" w:rsidRDefault="00141D75" w:rsidP="00141D75">
      <w:pPr>
        <w:pStyle w:val="Style10"/>
        <w:widowControl/>
        <w:spacing w:line="240" w:lineRule="auto"/>
        <w:ind w:firstLine="709"/>
        <w:rPr>
          <w:rStyle w:val="FontStyle22"/>
        </w:rPr>
      </w:pPr>
      <w:r w:rsidRPr="00F30D5A">
        <w:rPr>
          <w:rStyle w:val="FontStyle22"/>
        </w:rPr>
        <w:t>20. Выплаты компенсационного характера устанавливаются в пределах фонда оплаты труда работников МАУ ИКЦ.</w:t>
      </w:r>
    </w:p>
    <w:p w:rsidR="00141D75" w:rsidRPr="00F30D5A" w:rsidRDefault="00141D75" w:rsidP="00141D75">
      <w:pPr>
        <w:pStyle w:val="Style9"/>
        <w:widowControl/>
        <w:spacing w:line="240" w:lineRule="auto"/>
        <w:jc w:val="center"/>
      </w:pPr>
    </w:p>
    <w:p w:rsidR="00141D75" w:rsidRDefault="00141D75" w:rsidP="00141D75">
      <w:pPr>
        <w:pStyle w:val="Style9"/>
        <w:widowControl/>
        <w:spacing w:line="240" w:lineRule="auto"/>
        <w:jc w:val="center"/>
        <w:rPr>
          <w:rStyle w:val="FontStyle22"/>
        </w:rPr>
      </w:pPr>
      <w:r w:rsidRPr="00F30D5A">
        <w:rPr>
          <w:rStyle w:val="FontStyle22"/>
        </w:rPr>
        <w:t>4. Выплаты стимулирующего характера</w:t>
      </w:r>
    </w:p>
    <w:p w:rsidR="00141D75" w:rsidRPr="00F30D5A" w:rsidRDefault="00141D75" w:rsidP="00141D75">
      <w:pPr>
        <w:pStyle w:val="Style9"/>
        <w:widowControl/>
        <w:spacing w:line="240" w:lineRule="auto"/>
        <w:jc w:val="center"/>
        <w:rPr>
          <w:rStyle w:val="FontStyle22"/>
        </w:rPr>
      </w:pPr>
    </w:p>
    <w:p w:rsidR="00141D75" w:rsidRPr="00F30D5A" w:rsidRDefault="00141D75" w:rsidP="00141D75">
      <w:pPr>
        <w:pStyle w:val="Style6"/>
        <w:widowControl/>
        <w:tabs>
          <w:tab w:val="left" w:pos="1162"/>
        </w:tabs>
        <w:spacing w:line="240" w:lineRule="auto"/>
        <w:ind w:firstLine="709"/>
        <w:rPr>
          <w:rStyle w:val="FontStyle22"/>
        </w:rPr>
      </w:pPr>
      <w:r w:rsidRPr="00F30D5A">
        <w:rPr>
          <w:rStyle w:val="FontStyle22"/>
        </w:rPr>
        <w:t xml:space="preserve">21. В целях повышения заинтересованности в улучшении результатов труда работникам </w:t>
      </w:r>
      <w:r>
        <w:rPr>
          <w:rStyle w:val="FontStyle22"/>
        </w:rPr>
        <w:t xml:space="preserve">МАУ ИКЦ </w:t>
      </w:r>
      <w:r w:rsidRPr="00F30D5A">
        <w:rPr>
          <w:rStyle w:val="FontStyle22"/>
        </w:rPr>
        <w:t>устанавливаются следующие выплаты стимулирующего характера:</w:t>
      </w:r>
    </w:p>
    <w:p w:rsidR="00141D75" w:rsidRDefault="00141D75" w:rsidP="00141D75">
      <w:pPr>
        <w:pStyle w:val="Style12"/>
        <w:widowControl/>
        <w:spacing w:line="240" w:lineRule="auto"/>
        <w:ind w:firstLine="709"/>
        <w:rPr>
          <w:rStyle w:val="FontStyle22"/>
        </w:rPr>
      </w:pPr>
      <w:r w:rsidRPr="00F30D5A">
        <w:rPr>
          <w:rStyle w:val="FontStyle22"/>
        </w:rPr>
        <w:t>ежемесячная надбавка за интенсивнос</w:t>
      </w:r>
      <w:r>
        <w:rPr>
          <w:rStyle w:val="FontStyle22"/>
        </w:rPr>
        <w:t>ть и высокие результаты работы;</w:t>
      </w:r>
    </w:p>
    <w:p w:rsidR="00141D75" w:rsidRPr="00F30D5A" w:rsidRDefault="00141D75" w:rsidP="00141D75">
      <w:pPr>
        <w:pStyle w:val="Style12"/>
        <w:widowControl/>
        <w:spacing w:line="240" w:lineRule="auto"/>
        <w:ind w:firstLine="709"/>
        <w:rPr>
          <w:rStyle w:val="FontStyle22"/>
        </w:rPr>
      </w:pPr>
      <w:r w:rsidRPr="00F30D5A">
        <w:rPr>
          <w:rStyle w:val="FontStyle22"/>
        </w:rPr>
        <w:t xml:space="preserve">ежемесячная надбавка за выслугу лет; </w:t>
      </w:r>
    </w:p>
    <w:p w:rsidR="00141D75" w:rsidRPr="00F30D5A" w:rsidRDefault="00141D75" w:rsidP="00141D75">
      <w:pPr>
        <w:pStyle w:val="Style12"/>
        <w:widowControl/>
        <w:spacing w:line="240" w:lineRule="auto"/>
        <w:ind w:firstLine="709"/>
        <w:rPr>
          <w:rStyle w:val="FontStyle22"/>
        </w:rPr>
      </w:pPr>
      <w:r w:rsidRPr="00F30D5A">
        <w:rPr>
          <w:rStyle w:val="FontStyle22"/>
        </w:rPr>
        <w:t>премиальные выплаты по итогам работы;</w:t>
      </w:r>
    </w:p>
    <w:p w:rsidR="00141D75" w:rsidRPr="00F30D5A" w:rsidRDefault="00141D75" w:rsidP="00141D75">
      <w:pPr>
        <w:pStyle w:val="Style10"/>
        <w:widowControl/>
        <w:spacing w:line="240" w:lineRule="auto"/>
        <w:ind w:firstLine="709"/>
        <w:rPr>
          <w:rStyle w:val="FontStyle22"/>
        </w:rPr>
      </w:pPr>
      <w:r w:rsidRPr="00F30D5A">
        <w:rPr>
          <w:rStyle w:val="FontStyle22"/>
        </w:rPr>
        <w:t>иные выплаты, направленные на стимулирование работника к качественному результату труда, а также поощрение за выполненную работу.</w:t>
      </w:r>
    </w:p>
    <w:p w:rsidR="00141D75" w:rsidRDefault="00141D75" w:rsidP="00141D75">
      <w:pPr>
        <w:pStyle w:val="Style6"/>
        <w:widowControl/>
        <w:tabs>
          <w:tab w:val="left" w:pos="1162"/>
        </w:tabs>
        <w:spacing w:line="240" w:lineRule="auto"/>
        <w:ind w:firstLine="709"/>
        <w:rPr>
          <w:rStyle w:val="FontStyle22"/>
        </w:rPr>
      </w:pPr>
      <w:r w:rsidRPr="00F30D5A">
        <w:rPr>
          <w:rStyle w:val="FontStyle22"/>
        </w:rPr>
        <w:t>22. Ежемесячная надбавка за интенсивность и высокие результаты работы устанавливается работникам в процентном отношении к окладу (должностному окладу).</w:t>
      </w:r>
    </w:p>
    <w:p w:rsidR="00141D75" w:rsidRDefault="00141D75" w:rsidP="00141D75">
      <w:pPr>
        <w:pStyle w:val="Style6"/>
        <w:widowControl/>
        <w:tabs>
          <w:tab w:val="left" w:pos="1162"/>
        </w:tabs>
        <w:spacing w:line="240" w:lineRule="auto"/>
        <w:ind w:firstLine="709"/>
        <w:rPr>
          <w:rStyle w:val="FontStyle22"/>
        </w:rPr>
      </w:pPr>
      <w:r w:rsidRPr="00F30D5A">
        <w:rPr>
          <w:rStyle w:val="FontStyle22"/>
        </w:rPr>
        <w:t>Ежемесячная надбавка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 сложности выполняемых работ, качества оказываемых услуг (выполняемых работ). Показатели эффективности деятельности  конкретизируются в локальных нормативных актах МАУ ИКЦ и трудовых договорах с работниками.</w:t>
      </w:r>
    </w:p>
    <w:p w:rsidR="00141D75" w:rsidRDefault="00141D75" w:rsidP="00141D75">
      <w:pPr>
        <w:pStyle w:val="Style6"/>
        <w:widowControl/>
        <w:tabs>
          <w:tab w:val="left" w:pos="1162"/>
        </w:tabs>
        <w:spacing w:line="240" w:lineRule="auto"/>
        <w:ind w:firstLine="709"/>
        <w:rPr>
          <w:rStyle w:val="FontStyle22"/>
        </w:rPr>
      </w:pPr>
      <w:r w:rsidRPr="00F30D5A">
        <w:rPr>
          <w:rStyle w:val="FontStyle22"/>
        </w:rPr>
        <w:t>Перечень должностей, показатели эффективности деятельности работников</w:t>
      </w:r>
      <w:r>
        <w:rPr>
          <w:rStyle w:val="FontStyle22"/>
        </w:rPr>
        <w:t xml:space="preserve"> МАУ ИКЦ</w:t>
      </w:r>
      <w:r w:rsidRPr="00F30D5A">
        <w:rPr>
          <w:rStyle w:val="FontStyle22"/>
        </w:rPr>
        <w:t xml:space="preserve"> за интенсивность и высокие результаты работы определяются</w:t>
      </w:r>
      <w:r>
        <w:rPr>
          <w:rStyle w:val="FontStyle22"/>
        </w:rPr>
        <w:t xml:space="preserve"> в соответствии с приложениями 8</w:t>
      </w:r>
      <w:r w:rsidRPr="00F30D5A">
        <w:rPr>
          <w:rStyle w:val="FontStyle22"/>
        </w:rPr>
        <w:t>-1</w:t>
      </w:r>
      <w:r>
        <w:rPr>
          <w:rStyle w:val="FontStyle22"/>
        </w:rPr>
        <w:t>0, 15-21</w:t>
      </w:r>
      <w:r w:rsidRPr="00A762C7">
        <w:rPr>
          <w:rStyle w:val="FontStyle22"/>
        </w:rPr>
        <w:t xml:space="preserve">  к настоящему Положению.</w:t>
      </w:r>
    </w:p>
    <w:p w:rsidR="00141D75" w:rsidRDefault="00141D75" w:rsidP="00141D75">
      <w:pPr>
        <w:pStyle w:val="Style6"/>
        <w:widowControl/>
        <w:tabs>
          <w:tab w:val="left" w:pos="1162"/>
        </w:tabs>
        <w:spacing w:line="240" w:lineRule="auto"/>
        <w:ind w:firstLine="709"/>
        <w:rPr>
          <w:rStyle w:val="FontStyle22"/>
        </w:rPr>
      </w:pPr>
      <w:r w:rsidRPr="00F30D5A">
        <w:rPr>
          <w:rStyle w:val="FontStyle22"/>
        </w:rPr>
        <w:t xml:space="preserve">Размер ежемесячной надбавки за интенсивность и высокие результаты работы </w:t>
      </w:r>
      <w:r>
        <w:rPr>
          <w:rStyle w:val="FontStyle22"/>
        </w:rPr>
        <w:t xml:space="preserve">работникам МАУ ИКЦ </w:t>
      </w:r>
      <w:r w:rsidRPr="00F30D5A">
        <w:rPr>
          <w:rStyle w:val="FontStyle22"/>
        </w:rPr>
        <w:t xml:space="preserve">устанавливается </w:t>
      </w:r>
      <w:proofErr w:type="gramStart"/>
      <w:r w:rsidRPr="00F30D5A">
        <w:rPr>
          <w:rStyle w:val="FontStyle22"/>
        </w:rPr>
        <w:t>на срок от одного месяца до одного  года по результатам работы за предшествующий год</w:t>
      </w:r>
      <w:proofErr w:type="gramEnd"/>
      <w:r w:rsidRPr="00F30D5A">
        <w:rPr>
          <w:rStyle w:val="FontStyle22"/>
        </w:rPr>
        <w:t xml:space="preserve"> на основании приказа директора МАУ ИКЦ.</w:t>
      </w:r>
    </w:p>
    <w:p w:rsidR="00141D75" w:rsidRDefault="00141D75" w:rsidP="00141D75">
      <w:pPr>
        <w:pStyle w:val="Style6"/>
        <w:widowControl/>
        <w:tabs>
          <w:tab w:val="left" w:pos="1162"/>
        </w:tabs>
        <w:spacing w:line="240" w:lineRule="auto"/>
        <w:ind w:firstLine="709"/>
        <w:rPr>
          <w:rStyle w:val="FontStyle22"/>
        </w:rPr>
      </w:pPr>
      <w:r w:rsidRPr="00F30D5A">
        <w:rPr>
          <w:rStyle w:val="FontStyle22"/>
        </w:rPr>
        <w:t>За работниками МАУ ИКЦ  при переходе  на другую должность  размер надбавки к окладу (должностному окладу) за интенсивность и высокие результаты работы, установленный  по результатам показателей эффективности работы за предшествующий  год, сохраняется до конца отчетного года.</w:t>
      </w:r>
    </w:p>
    <w:p w:rsidR="00141D75" w:rsidRPr="00F30D5A" w:rsidRDefault="00141D75" w:rsidP="00141D75">
      <w:pPr>
        <w:pStyle w:val="Style6"/>
        <w:widowControl/>
        <w:tabs>
          <w:tab w:val="left" w:pos="1162"/>
        </w:tabs>
        <w:spacing w:line="240" w:lineRule="auto"/>
        <w:ind w:firstLine="709"/>
        <w:rPr>
          <w:rStyle w:val="FontStyle22"/>
        </w:rPr>
      </w:pPr>
      <w:r w:rsidRPr="00F30D5A">
        <w:rPr>
          <w:rStyle w:val="FontStyle22"/>
        </w:rPr>
        <w:t>23.</w:t>
      </w:r>
      <w:r>
        <w:rPr>
          <w:rStyle w:val="FontStyle22"/>
        </w:rPr>
        <w:t xml:space="preserve"> </w:t>
      </w:r>
      <w:r w:rsidRPr="00F30D5A">
        <w:rPr>
          <w:rStyle w:val="FontStyle22"/>
        </w:rPr>
        <w:t>Ежем</w:t>
      </w:r>
      <w:r>
        <w:rPr>
          <w:rStyle w:val="FontStyle22"/>
        </w:rPr>
        <w:t xml:space="preserve">есячная надбавка за выслугу лет </w:t>
      </w:r>
      <w:r w:rsidRPr="00F30D5A">
        <w:rPr>
          <w:rStyle w:val="FontStyle22"/>
        </w:rPr>
        <w:t xml:space="preserve">устанавливается работникам дифференцированно в зависимости от стажа работы. </w:t>
      </w:r>
    </w:p>
    <w:p w:rsidR="00141D75" w:rsidRPr="00F30D5A" w:rsidRDefault="00141D75" w:rsidP="00141D75">
      <w:pPr>
        <w:pStyle w:val="Style10"/>
        <w:widowControl/>
        <w:spacing w:line="240" w:lineRule="auto"/>
        <w:ind w:firstLine="709"/>
        <w:rPr>
          <w:rStyle w:val="FontStyle22"/>
        </w:rPr>
      </w:pPr>
      <w:r w:rsidRPr="00F30D5A">
        <w:rPr>
          <w:rStyle w:val="FontStyle22"/>
        </w:rPr>
        <w:t>Размер надбавки, порядок исчисления стажа работы, установления начисления и выплаты ежемесячной надбавки за выслугу лет производится</w:t>
      </w:r>
      <w:r>
        <w:rPr>
          <w:rStyle w:val="FontStyle22"/>
        </w:rPr>
        <w:t xml:space="preserve"> в соответствии с </w:t>
      </w:r>
      <w:r w:rsidRPr="0028515C">
        <w:rPr>
          <w:rStyle w:val="FontStyle22"/>
        </w:rPr>
        <w:t>приложением 11</w:t>
      </w:r>
      <w:r w:rsidRPr="00F30D5A">
        <w:rPr>
          <w:rStyle w:val="FontStyle22"/>
        </w:rPr>
        <w:t xml:space="preserve"> настоящего Положения.</w:t>
      </w:r>
    </w:p>
    <w:p w:rsidR="00141D75" w:rsidRDefault="00141D75" w:rsidP="00141D75">
      <w:pPr>
        <w:pStyle w:val="Style6"/>
        <w:widowControl/>
        <w:tabs>
          <w:tab w:val="left" w:pos="1171"/>
        </w:tabs>
        <w:spacing w:line="240" w:lineRule="auto"/>
        <w:ind w:firstLine="709"/>
        <w:rPr>
          <w:rStyle w:val="FontStyle22"/>
        </w:rPr>
      </w:pPr>
      <w:r w:rsidRPr="00F30D5A">
        <w:rPr>
          <w:rStyle w:val="FontStyle22"/>
        </w:rPr>
        <w:lastRenderedPageBreak/>
        <w:t>24. В целях усиления материального стимулирования эффективного и добросовестного труда, а также поощрения за выполненную работу работникам устанавливаются следующие премиальные выплаты по итогам работы:</w:t>
      </w:r>
    </w:p>
    <w:p w:rsidR="00141D75" w:rsidRDefault="00141D75" w:rsidP="00141D75">
      <w:pPr>
        <w:pStyle w:val="Style6"/>
        <w:widowControl/>
        <w:tabs>
          <w:tab w:val="left" w:pos="1171"/>
        </w:tabs>
        <w:spacing w:line="240" w:lineRule="auto"/>
        <w:ind w:firstLine="709"/>
        <w:rPr>
          <w:rStyle w:val="FontStyle22"/>
        </w:rPr>
      </w:pPr>
      <w:r w:rsidRPr="00F30D5A">
        <w:rPr>
          <w:rStyle w:val="FontStyle22"/>
        </w:rPr>
        <w:t xml:space="preserve">ежемесячные премиальные выплаты;       </w:t>
      </w:r>
    </w:p>
    <w:p w:rsidR="00141D75" w:rsidRDefault="00141D75" w:rsidP="00141D75">
      <w:pPr>
        <w:pStyle w:val="Style6"/>
        <w:widowControl/>
        <w:tabs>
          <w:tab w:val="left" w:pos="1171"/>
        </w:tabs>
        <w:spacing w:line="240" w:lineRule="auto"/>
        <w:ind w:firstLine="709"/>
        <w:rPr>
          <w:rStyle w:val="FontStyle22"/>
        </w:rPr>
      </w:pPr>
      <w:r w:rsidRPr="00F30D5A">
        <w:rPr>
          <w:rStyle w:val="FontStyle22"/>
        </w:rPr>
        <w:t xml:space="preserve">премиальные выплаты за  год; </w:t>
      </w:r>
    </w:p>
    <w:p w:rsidR="00141D75" w:rsidRDefault="00141D75" w:rsidP="00141D75">
      <w:pPr>
        <w:pStyle w:val="Style6"/>
        <w:widowControl/>
        <w:tabs>
          <w:tab w:val="left" w:pos="1171"/>
        </w:tabs>
        <w:spacing w:line="240" w:lineRule="auto"/>
        <w:ind w:firstLine="709"/>
        <w:rPr>
          <w:rStyle w:val="FontStyle22"/>
        </w:rPr>
      </w:pPr>
      <w:r w:rsidRPr="00F30D5A">
        <w:rPr>
          <w:rStyle w:val="FontStyle22"/>
        </w:rPr>
        <w:t>единовременное премирование.</w:t>
      </w:r>
    </w:p>
    <w:p w:rsidR="00141D75" w:rsidRDefault="00141D75" w:rsidP="00141D75">
      <w:pPr>
        <w:pStyle w:val="Style6"/>
        <w:widowControl/>
        <w:tabs>
          <w:tab w:val="left" w:pos="1171"/>
        </w:tabs>
        <w:spacing w:line="240" w:lineRule="auto"/>
        <w:ind w:firstLine="709"/>
        <w:rPr>
          <w:rStyle w:val="FontStyle22"/>
        </w:rPr>
      </w:pPr>
      <w:r>
        <w:rPr>
          <w:rStyle w:val="FontStyle22"/>
        </w:rPr>
        <w:t xml:space="preserve">25. </w:t>
      </w:r>
      <w:r w:rsidRPr="00F30D5A">
        <w:rPr>
          <w:rStyle w:val="FontStyle22"/>
        </w:rPr>
        <w:t xml:space="preserve">Работникам МАУ ИКЦ устанавливаются ежемесячные премиальные выплаты в размере до 25 процентов оклада (должностного оклада) при выполнении в полном объеме показателей и условий премирования. </w:t>
      </w:r>
    </w:p>
    <w:p w:rsidR="00141D75" w:rsidRDefault="00141D75" w:rsidP="00141D75">
      <w:pPr>
        <w:pStyle w:val="Style6"/>
        <w:widowControl/>
        <w:tabs>
          <w:tab w:val="left" w:pos="1171"/>
        </w:tabs>
        <w:spacing w:line="240" w:lineRule="auto"/>
        <w:ind w:firstLine="709"/>
        <w:rPr>
          <w:rStyle w:val="FontStyle22"/>
        </w:rPr>
      </w:pPr>
      <w:r w:rsidRPr="00F30D5A">
        <w:rPr>
          <w:rStyle w:val="FontStyle22"/>
        </w:rPr>
        <w:t xml:space="preserve">Показатели премирования устанавливаются на основании Положения о премировании, определяющего периодичность, перечень показателей и иные условия премирования работников учреждения и являющегося </w:t>
      </w:r>
      <w:r w:rsidRPr="00DD48F0">
        <w:rPr>
          <w:rStyle w:val="FontStyle22"/>
        </w:rPr>
        <w:t>приложением 12</w:t>
      </w:r>
      <w:r w:rsidRPr="00F30D5A">
        <w:rPr>
          <w:rStyle w:val="FontStyle22"/>
        </w:rPr>
        <w:t xml:space="preserve"> к настоящему Положению.</w:t>
      </w:r>
    </w:p>
    <w:p w:rsidR="00141D75" w:rsidRDefault="00141D75" w:rsidP="00141D75">
      <w:pPr>
        <w:pStyle w:val="Style6"/>
        <w:widowControl/>
        <w:tabs>
          <w:tab w:val="left" w:pos="1171"/>
        </w:tabs>
        <w:spacing w:line="240" w:lineRule="auto"/>
        <w:ind w:firstLine="709"/>
        <w:rPr>
          <w:rStyle w:val="FontStyle22"/>
        </w:rPr>
      </w:pPr>
      <w:r w:rsidRPr="00F30D5A">
        <w:rPr>
          <w:rStyle w:val="FontStyle22"/>
        </w:rPr>
        <w:t>Выплата ежемесячных премиальных выплат</w:t>
      </w:r>
      <w:r>
        <w:rPr>
          <w:rStyle w:val="FontStyle22"/>
        </w:rPr>
        <w:t xml:space="preserve"> работникам МАУ ИКЦ </w:t>
      </w:r>
      <w:r w:rsidRPr="00F30D5A">
        <w:rPr>
          <w:rStyle w:val="FontStyle22"/>
        </w:rPr>
        <w:t xml:space="preserve"> производится в пределах средств на оплату труда и средств МАУ ИКЦ, полученных от приносящей доход деятельности, на основании приказа директора</w:t>
      </w:r>
      <w:r>
        <w:rPr>
          <w:rStyle w:val="FontStyle22"/>
        </w:rPr>
        <w:t xml:space="preserve"> МАУ ИКЦ.</w:t>
      </w:r>
    </w:p>
    <w:p w:rsidR="00141D75" w:rsidRDefault="00141D75" w:rsidP="00141D75">
      <w:pPr>
        <w:pStyle w:val="Style6"/>
        <w:widowControl/>
        <w:tabs>
          <w:tab w:val="left" w:pos="1171"/>
        </w:tabs>
        <w:spacing w:line="240" w:lineRule="auto"/>
        <w:ind w:firstLine="709"/>
        <w:rPr>
          <w:rStyle w:val="FontStyle22"/>
        </w:rPr>
      </w:pPr>
      <w:r>
        <w:rPr>
          <w:rStyle w:val="FontStyle22"/>
        </w:rPr>
        <w:t xml:space="preserve">26.  </w:t>
      </w:r>
      <w:r w:rsidRPr="00F30D5A">
        <w:rPr>
          <w:rStyle w:val="FontStyle22"/>
        </w:rPr>
        <w:t>Работникам МАУ ИКЦ могут устанавливаться премиальные выплаты за  год, выплачиваемые в пределах экономии средств на оплату труда работников МАУ ИКЦ, а также за счет средств  МАУ ИКЦ, полученных от приносящей доход деятельности, в размерах до 100 процентов оклада (должностного оклада).</w:t>
      </w:r>
    </w:p>
    <w:p w:rsidR="00141D75" w:rsidRDefault="00141D75" w:rsidP="00141D75">
      <w:pPr>
        <w:pStyle w:val="Style6"/>
        <w:widowControl/>
        <w:tabs>
          <w:tab w:val="left" w:pos="1171"/>
        </w:tabs>
        <w:spacing w:line="240" w:lineRule="auto"/>
        <w:ind w:firstLine="709"/>
        <w:rPr>
          <w:rStyle w:val="FontStyle22"/>
        </w:rPr>
      </w:pPr>
      <w:r>
        <w:rPr>
          <w:rStyle w:val="FontStyle22"/>
        </w:rPr>
        <w:t xml:space="preserve">27. </w:t>
      </w:r>
      <w:r w:rsidRPr="00F30D5A">
        <w:rPr>
          <w:rStyle w:val="FontStyle22"/>
        </w:rPr>
        <w:t>Премиальные выплаты устанавливаются с учетом критериев, позволяющих оценить результативность и качество работы, в соответствии с локальными нормативными актами МАУ ИКЦ, принимаемыми в установленном порядке.</w:t>
      </w:r>
    </w:p>
    <w:p w:rsidR="00141D75" w:rsidRDefault="00141D75" w:rsidP="00141D75">
      <w:pPr>
        <w:pStyle w:val="Style6"/>
        <w:widowControl/>
        <w:tabs>
          <w:tab w:val="left" w:pos="1152"/>
        </w:tabs>
        <w:spacing w:line="240" w:lineRule="auto"/>
        <w:ind w:firstLine="709"/>
      </w:pPr>
      <w:r>
        <w:rPr>
          <w:rStyle w:val="FontStyle22"/>
        </w:rPr>
        <w:t xml:space="preserve">28. </w:t>
      </w:r>
      <w:proofErr w:type="gramStart"/>
      <w:r>
        <w:t>Работникам МАУ ИКЦ выплачиваются единовременные премии в пределах экономии средств на оплату труда работников МАУ ИКЦ, а также за счет средств, полученных от приносящей доход деятельности, при награждении государственными наградами Российской Федерации, орденами и медалями Российской Федерации, знаками отличия Российской Федерации, присвоении почетного звания Российской Федерации, поощрении Президентом Российской Федерации, Почетной грамотой Министерства культуры Российской Федерации, государственными наградами Удмуртской Республики</w:t>
      </w:r>
      <w:proofErr w:type="gramEnd"/>
      <w:r>
        <w:t xml:space="preserve">, </w:t>
      </w:r>
      <w:proofErr w:type="gramStart"/>
      <w:r>
        <w:t xml:space="preserve">присвоении почетного звания Удмуртской Республики, награждении Почетной грамотой Правительства Удмуртской Республики, Почетной грамотой Государственного Совета Удмуртской Республики, ведомственными наградами Министерства культуры Удмуртской Республики в размере </w:t>
      </w:r>
      <w:r w:rsidRPr="00063DF9">
        <w:t>до одного оклада (должностного оклада).</w:t>
      </w:r>
      <w:r>
        <w:t xml:space="preserve"> </w:t>
      </w:r>
      <w:proofErr w:type="gramEnd"/>
    </w:p>
    <w:p w:rsidR="00141D75" w:rsidRDefault="00141D75" w:rsidP="00141D75">
      <w:pPr>
        <w:pStyle w:val="Style6"/>
        <w:widowControl/>
        <w:tabs>
          <w:tab w:val="left" w:pos="1152"/>
        </w:tabs>
        <w:spacing w:line="240" w:lineRule="auto"/>
        <w:ind w:firstLine="709"/>
        <w:rPr>
          <w:rStyle w:val="FontStyle22"/>
        </w:rPr>
      </w:pPr>
      <w:r>
        <w:t xml:space="preserve">29. </w:t>
      </w:r>
      <w:r w:rsidRPr="00F30D5A">
        <w:rPr>
          <w:rStyle w:val="FontStyle22"/>
        </w:rPr>
        <w:t>Работникам</w:t>
      </w:r>
      <w:r>
        <w:rPr>
          <w:rStyle w:val="FontStyle22"/>
        </w:rPr>
        <w:t xml:space="preserve"> МАУ ИКЦ</w:t>
      </w:r>
      <w:r w:rsidRPr="00F30D5A">
        <w:rPr>
          <w:rStyle w:val="FontStyle22"/>
        </w:rPr>
        <w:t>, добившимся высоких результатов в сфере культуры, могут выплачиваться единовременные премии, связанные с государственными и профессиональными праздниками.</w:t>
      </w:r>
    </w:p>
    <w:p w:rsidR="00141D75" w:rsidRDefault="00141D75" w:rsidP="00141D75">
      <w:pPr>
        <w:pStyle w:val="Style6"/>
        <w:widowControl/>
        <w:tabs>
          <w:tab w:val="left" w:pos="1152"/>
        </w:tabs>
        <w:spacing w:line="240" w:lineRule="auto"/>
        <w:ind w:firstLine="709"/>
        <w:rPr>
          <w:rStyle w:val="FontStyle22"/>
        </w:rPr>
      </w:pPr>
      <w:r w:rsidRPr="00F30D5A">
        <w:rPr>
          <w:rStyle w:val="FontStyle22"/>
        </w:rPr>
        <w:t>Перечень, размеры единовременного премирования устанавливаются на основании Положения о пре</w:t>
      </w:r>
      <w:r>
        <w:rPr>
          <w:rStyle w:val="FontStyle22"/>
        </w:rPr>
        <w:t>мировании согласно приложению 12</w:t>
      </w:r>
      <w:r w:rsidRPr="00F30D5A">
        <w:rPr>
          <w:rStyle w:val="FontStyle22"/>
        </w:rPr>
        <w:t xml:space="preserve"> к настоящему Положению. </w:t>
      </w:r>
    </w:p>
    <w:p w:rsidR="00141D75" w:rsidRPr="00F30D5A" w:rsidRDefault="00141D75" w:rsidP="00141D75">
      <w:pPr>
        <w:pStyle w:val="Style6"/>
        <w:widowControl/>
        <w:tabs>
          <w:tab w:val="left" w:pos="1152"/>
        </w:tabs>
        <w:spacing w:line="240" w:lineRule="auto"/>
        <w:ind w:firstLine="709"/>
        <w:rPr>
          <w:rStyle w:val="FontStyle22"/>
        </w:rPr>
      </w:pPr>
      <w:r>
        <w:rPr>
          <w:rStyle w:val="FontStyle22"/>
        </w:rPr>
        <w:t xml:space="preserve">30. </w:t>
      </w:r>
      <w:r w:rsidRPr="00F30D5A">
        <w:rPr>
          <w:rStyle w:val="FontStyle22"/>
        </w:rPr>
        <w:t xml:space="preserve">Работникам </w:t>
      </w:r>
      <w:r>
        <w:rPr>
          <w:rStyle w:val="FontStyle22"/>
        </w:rPr>
        <w:t xml:space="preserve">МАУ ИКЦ </w:t>
      </w:r>
      <w:r w:rsidRPr="00F30D5A">
        <w:rPr>
          <w:rStyle w:val="FontStyle22"/>
        </w:rPr>
        <w:t>устанавливаются иные выплаты, направленные на стимулирование работника к качественному результату труда, а также поощрение за выполненную работу:</w:t>
      </w:r>
    </w:p>
    <w:p w:rsidR="00141D75" w:rsidRPr="00F30D5A" w:rsidRDefault="00141D75" w:rsidP="00141D75">
      <w:pPr>
        <w:pStyle w:val="Style10"/>
        <w:widowControl/>
        <w:spacing w:line="240" w:lineRule="auto"/>
        <w:ind w:firstLine="709"/>
        <w:jc w:val="left"/>
        <w:rPr>
          <w:rStyle w:val="FontStyle22"/>
        </w:rPr>
      </w:pPr>
      <w:r w:rsidRPr="00F30D5A">
        <w:rPr>
          <w:rStyle w:val="FontStyle22"/>
        </w:rPr>
        <w:t>ежемесячная надбавка за почетное звание;</w:t>
      </w:r>
    </w:p>
    <w:p w:rsidR="00141D75" w:rsidRPr="00F30D5A" w:rsidRDefault="00141D75" w:rsidP="00141D75">
      <w:pPr>
        <w:pStyle w:val="Style10"/>
        <w:widowControl/>
        <w:spacing w:line="240" w:lineRule="auto"/>
        <w:ind w:firstLine="709"/>
        <w:rPr>
          <w:rStyle w:val="FontStyle22"/>
        </w:rPr>
      </w:pPr>
      <w:r w:rsidRPr="00F30D5A">
        <w:rPr>
          <w:rStyle w:val="FontStyle22"/>
        </w:rPr>
        <w:t>ежемесячное денежное поощрение работникам библиотек, музеев, культурно-досуговых учреждений;</w:t>
      </w:r>
    </w:p>
    <w:p w:rsidR="00141D75" w:rsidRDefault="00141D75" w:rsidP="00141D75">
      <w:pPr>
        <w:pStyle w:val="Style10"/>
        <w:widowControl/>
        <w:spacing w:line="240" w:lineRule="auto"/>
        <w:ind w:firstLine="709"/>
        <w:rPr>
          <w:rStyle w:val="FontStyle22"/>
        </w:rPr>
      </w:pPr>
      <w:r w:rsidRPr="00F30D5A">
        <w:rPr>
          <w:rStyle w:val="FontStyle22"/>
        </w:rPr>
        <w:t>иные выплаты, направленные на стимулирование работников к качественному результату труда.</w:t>
      </w:r>
    </w:p>
    <w:p w:rsidR="00141D75" w:rsidRPr="00F30D5A" w:rsidRDefault="00141D75" w:rsidP="00141D75">
      <w:pPr>
        <w:pStyle w:val="Style10"/>
        <w:widowControl/>
        <w:spacing w:line="240" w:lineRule="auto"/>
        <w:ind w:firstLine="709"/>
        <w:rPr>
          <w:rStyle w:val="FontStyle22"/>
        </w:rPr>
      </w:pPr>
      <w:r>
        <w:rPr>
          <w:rStyle w:val="FontStyle22"/>
        </w:rPr>
        <w:t xml:space="preserve">31. </w:t>
      </w:r>
      <w:r w:rsidRPr="00F30D5A">
        <w:rPr>
          <w:rStyle w:val="FontStyle22"/>
        </w:rPr>
        <w:t>Ежемесячная надбавка за почетное звание устанавливается работникам при соответствии почетного звания профилю профессиональной деятельности, при наличии:</w:t>
      </w:r>
    </w:p>
    <w:p w:rsidR="00141D75" w:rsidRPr="00F30D5A" w:rsidRDefault="00141D75" w:rsidP="00141D75">
      <w:pPr>
        <w:pStyle w:val="Style10"/>
        <w:widowControl/>
        <w:spacing w:line="240" w:lineRule="auto"/>
        <w:ind w:firstLine="709"/>
        <w:rPr>
          <w:rStyle w:val="FontStyle22"/>
        </w:rPr>
      </w:pPr>
      <w:r w:rsidRPr="00F30D5A">
        <w:rPr>
          <w:rStyle w:val="FontStyle22"/>
        </w:rPr>
        <w:t>почетного звания Российской Федерации, начинающегося со слова «Заслуженный», почетных званий Удмуртской Республики, начинающихся со слов «Народный», «Заслуженный», - в размере 10 процентов оклада (должностного оклада);</w:t>
      </w:r>
    </w:p>
    <w:p w:rsidR="00141D75" w:rsidRPr="00F30D5A" w:rsidRDefault="00141D75" w:rsidP="00141D75">
      <w:pPr>
        <w:pStyle w:val="Style10"/>
        <w:widowControl/>
        <w:spacing w:line="240" w:lineRule="auto"/>
        <w:ind w:firstLine="709"/>
        <w:rPr>
          <w:rStyle w:val="FontStyle22"/>
        </w:rPr>
      </w:pPr>
      <w:r w:rsidRPr="00F30D5A">
        <w:rPr>
          <w:rStyle w:val="FontStyle22"/>
        </w:rPr>
        <w:lastRenderedPageBreak/>
        <w:t>почетного звания Российской Федерации, начинающегося со слова «Народный», - в размере 15 процентов оклада (должностного оклада).</w:t>
      </w:r>
    </w:p>
    <w:p w:rsidR="00141D75" w:rsidRDefault="00141D75" w:rsidP="00141D75">
      <w:pPr>
        <w:pStyle w:val="Style10"/>
        <w:widowControl/>
        <w:spacing w:line="240" w:lineRule="auto"/>
        <w:ind w:firstLine="709"/>
        <w:rPr>
          <w:rStyle w:val="FontStyle22"/>
        </w:rPr>
      </w:pPr>
      <w:r w:rsidRPr="00F30D5A">
        <w:rPr>
          <w:rStyle w:val="FontStyle22"/>
        </w:rPr>
        <w:t>Ежемесячная надбавка за почетное звание устанавливается директором МАУ ИКЦ со дня присвоения почетного звания на основании документа о его присвоении. При наличии у работника двух и более почетных званий ежемесячная надбавка за почетное звание применяется по одному из оснований по выбору работника.</w:t>
      </w:r>
      <w:r w:rsidRPr="00F30D5A">
        <w:rPr>
          <w:rStyle w:val="FontStyle22"/>
        </w:rPr>
        <w:tab/>
      </w:r>
    </w:p>
    <w:p w:rsidR="00141D75" w:rsidRDefault="00141D75" w:rsidP="00141D75">
      <w:pPr>
        <w:pStyle w:val="Style10"/>
        <w:widowControl/>
        <w:spacing w:line="240" w:lineRule="auto"/>
        <w:ind w:firstLine="709"/>
        <w:rPr>
          <w:rStyle w:val="FontStyle22"/>
        </w:rPr>
      </w:pPr>
      <w:r>
        <w:rPr>
          <w:rStyle w:val="FontStyle22"/>
        </w:rPr>
        <w:t xml:space="preserve">32. </w:t>
      </w:r>
      <w:proofErr w:type="gramStart"/>
      <w:r w:rsidRPr="00F30D5A">
        <w:rPr>
          <w:rStyle w:val="FontStyle22"/>
        </w:rPr>
        <w:t>Работникам, занимающим должности работников культуры, искусства и кинематографии, включенные в Единый квалификационный справочник должностей руководителей, специалистов и служащих, утвержденный приказом Министерства здравоохранения и социального развития Российской Федерации от 31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w:t>
      </w:r>
      <w:r>
        <w:rPr>
          <w:rStyle w:val="FontStyle22"/>
        </w:rPr>
        <w:t>кусства и кинематографии», в МАУ ИКЦ согласно  приложению 13</w:t>
      </w:r>
      <w:r w:rsidRPr="00F30D5A">
        <w:rPr>
          <w:rStyle w:val="FontStyle22"/>
        </w:rPr>
        <w:t xml:space="preserve"> к настоящему</w:t>
      </w:r>
      <w:proofErr w:type="gramEnd"/>
      <w:r w:rsidRPr="00F30D5A">
        <w:rPr>
          <w:rStyle w:val="FontStyle22"/>
        </w:rPr>
        <w:t xml:space="preserve"> Положению устанавливается ежемесячное денежное поощрение  в размере 20 процентов  к должностному окладу при выполнении показателей эффективности деятельности работников. </w:t>
      </w:r>
    </w:p>
    <w:p w:rsidR="00141D75" w:rsidRPr="00F30D5A" w:rsidRDefault="00141D75" w:rsidP="00141D75">
      <w:pPr>
        <w:pStyle w:val="Style10"/>
        <w:widowControl/>
        <w:spacing w:line="240" w:lineRule="auto"/>
        <w:ind w:firstLine="709"/>
        <w:rPr>
          <w:rStyle w:val="FontStyle22"/>
        </w:rPr>
      </w:pPr>
      <w:r w:rsidRPr="00F30D5A">
        <w:rPr>
          <w:rStyle w:val="FontStyle22"/>
        </w:rPr>
        <w:t xml:space="preserve">Показатели эффективности деятельности работников  МАУ ИКЦ для установления ежемесячного поощрения в размере 20 процентов </w:t>
      </w:r>
      <w:r>
        <w:rPr>
          <w:rStyle w:val="FontStyle22"/>
        </w:rPr>
        <w:t xml:space="preserve">к должностному окладу </w:t>
      </w:r>
      <w:r w:rsidRPr="00F30D5A">
        <w:rPr>
          <w:rStyle w:val="FontStyle22"/>
        </w:rPr>
        <w:t>определяются на основании</w:t>
      </w:r>
      <w:r>
        <w:rPr>
          <w:rStyle w:val="FontStyle22"/>
        </w:rPr>
        <w:t xml:space="preserve"> </w:t>
      </w:r>
      <w:r w:rsidRPr="0048620F">
        <w:rPr>
          <w:rStyle w:val="FontStyle22"/>
        </w:rPr>
        <w:t>приложения 14 к</w:t>
      </w:r>
      <w:r w:rsidRPr="00F30D5A">
        <w:rPr>
          <w:rStyle w:val="FontStyle22"/>
        </w:rPr>
        <w:t xml:space="preserve"> настоящему Положению. Денежное поощрение устанавливается на срок до одного года по результатам работы за предыдущий год.</w:t>
      </w:r>
    </w:p>
    <w:p w:rsidR="00141D75" w:rsidRPr="00F30D5A" w:rsidRDefault="00141D75" w:rsidP="00141D75">
      <w:pPr>
        <w:pStyle w:val="Style6"/>
        <w:widowControl/>
        <w:tabs>
          <w:tab w:val="left" w:pos="1507"/>
        </w:tabs>
        <w:spacing w:line="240" w:lineRule="auto"/>
        <w:ind w:firstLine="709"/>
        <w:rPr>
          <w:rStyle w:val="FontStyle22"/>
        </w:rPr>
      </w:pPr>
      <w:r w:rsidRPr="00F30D5A">
        <w:rPr>
          <w:rStyle w:val="FontStyle22"/>
        </w:rPr>
        <w:t>Перечень работников, которым устанавливается ежемесячное денежное поощрение в размере 20 процентов к должностному окладу, утверждается директором МАУ ИКЦ.</w:t>
      </w:r>
    </w:p>
    <w:p w:rsidR="00141D75" w:rsidRDefault="00141D75" w:rsidP="00141D75">
      <w:pPr>
        <w:pStyle w:val="Style6"/>
        <w:widowControl/>
        <w:tabs>
          <w:tab w:val="left" w:pos="1507"/>
        </w:tabs>
        <w:spacing w:line="240" w:lineRule="auto"/>
        <w:ind w:firstLine="709"/>
        <w:rPr>
          <w:rStyle w:val="FontStyle22"/>
        </w:rPr>
      </w:pPr>
      <w:r w:rsidRPr="00F30D5A">
        <w:rPr>
          <w:rStyle w:val="FontStyle22"/>
        </w:rPr>
        <w:t>За работниками МАУ ИКЦ, указанными в настоящем пункте</w:t>
      </w:r>
      <w:r>
        <w:rPr>
          <w:rStyle w:val="FontStyle22"/>
        </w:rPr>
        <w:t>,</w:t>
      </w:r>
      <w:r w:rsidRPr="00F30D5A">
        <w:rPr>
          <w:rStyle w:val="FontStyle22"/>
        </w:rPr>
        <w:t xml:space="preserve"> при переходе  на другую должность  размер ежемесячного  денежного поощрения в размере 20 процентов к должностному окладу, установленный по результатам показателей эффективности деятельности за предшествующий  год, сохраняется до конца отчетного года.</w:t>
      </w:r>
    </w:p>
    <w:p w:rsidR="00141D75" w:rsidRDefault="00141D75" w:rsidP="00141D75">
      <w:pPr>
        <w:pStyle w:val="Style6"/>
        <w:widowControl/>
        <w:tabs>
          <w:tab w:val="left" w:pos="1507"/>
        </w:tabs>
        <w:spacing w:line="240" w:lineRule="auto"/>
        <w:ind w:firstLine="709"/>
        <w:rPr>
          <w:rStyle w:val="FontStyle22"/>
        </w:rPr>
      </w:pPr>
      <w:r>
        <w:rPr>
          <w:rStyle w:val="FontStyle22"/>
        </w:rPr>
        <w:t>33</w:t>
      </w:r>
      <w:r w:rsidRPr="00F30D5A">
        <w:rPr>
          <w:rStyle w:val="FontStyle22"/>
        </w:rPr>
        <w:t xml:space="preserve">. Иные выплаты стимулирующего характера, установленные пунктом 21 настоящего Положения, устанавливаются работникам </w:t>
      </w:r>
      <w:r>
        <w:rPr>
          <w:rStyle w:val="FontStyle22"/>
        </w:rPr>
        <w:t xml:space="preserve">МАУ ИКЦ </w:t>
      </w:r>
      <w:r w:rsidRPr="00F30D5A">
        <w:rPr>
          <w:rStyle w:val="FontStyle22"/>
        </w:rPr>
        <w:t>с учетом критериев, позволяющих оценить результативность и качество их работы, в соответствии с локальными нормативными актами МАУ ИКЦ, принимаемыми в установленном законодательством порядке.</w:t>
      </w:r>
    </w:p>
    <w:p w:rsidR="00141D75" w:rsidRPr="00F30D5A" w:rsidRDefault="00141D75" w:rsidP="00141D75">
      <w:pPr>
        <w:pStyle w:val="Style6"/>
        <w:widowControl/>
        <w:tabs>
          <w:tab w:val="left" w:pos="1507"/>
        </w:tabs>
        <w:spacing w:line="240" w:lineRule="auto"/>
        <w:ind w:firstLine="709"/>
        <w:rPr>
          <w:rStyle w:val="FontStyle22"/>
        </w:rPr>
      </w:pPr>
      <w:r>
        <w:rPr>
          <w:rStyle w:val="FontStyle22"/>
        </w:rPr>
        <w:t xml:space="preserve">34. </w:t>
      </w:r>
      <w:proofErr w:type="gramStart"/>
      <w:r w:rsidRPr="00F30D5A">
        <w:rPr>
          <w:rStyle w:val="FontStyle22"/>
        </w:rPr>
        <w:t>Размеры выплат стимулирующего характера (кроме надбавок за почетное</w:t>
      </w:r>
      <w:r>
        <w:rPr>
          <w:rStyle w:val="FontStyle22"/>
        </w:rPr>
        <w:t xml:space="preserve"> </w:t>
      </w:r>
      <w:r w:rsidRPr="00F30D5A">
        <w:rPr>
          <w:rStyle w:val="FontStyle22"/>
        </w:rPr>
        <w:t>звание) устанавливаются директором МАУ ИКЦ в соответствии с локальным нормативным актом МАУ ИКЦ, принимаемым с учетом мнения Общественной организации «Российский профсоюз работников культуры Якшур-Бодьинского райкома профсоюза работников культуры», в установленном законодательством порядке как в процентном отношении к окладу (должностному окладу), так и в абсолютном значении.</w:t>
      </w:r>
      <w:proofErr w:type="gramEnd"/>
    </w:p>
    <w:p w:rsidR="00141D75" w:rsidRPr="00F30D5A" w:rsidRDefault="00141D75" w:rsidP="00141D75">
      <w:pPr>
        <w:pStyle w:val="Style10"/>
        <w:widowControl/>
        <w:spacing w:line="240" w:lineRule="auto"/>
        <w:ind w:firstLine="709"/>
        <w:rPr>
          <w:rStyle w:val="FontStyle22"/>
        </w:rPr>
      </w:pPr>
      <w:r w:rsidRPr="00F30D5A">
        <w:rPr>
          <w:rStyle w:val="FontStyle22"/>
        </w:rPr>
        <w:t>Выплаты стимулирующего характера уменьшаются или отменяются при ухудшении показателей в работе и невыполнении условий выплат стимулирующего характера.</w:t>
      </w:r>
    </w:p>
    <w:p w:rsidR="00141D75" w:rsidRDefault="00141D75" w:rsidP="00141D75">
      <w:pPr>
        <w:pStyle w:val="Style6"/>
        <w:widowControl/>
        <w:tabs>
          <w:tab w:val="left" w:pos="567"/>
        </w:tabs>
        <w:spacing w:line="240" w:lineRule="auto"/>
        <w:ind w:firstLine="709"/>
        <w:rPr>
          <w:rStyle w:val="FontStyle22"/>
        </w:rPr>
      </w:pPr>
      <w:r>
        <w:rPr>
          <w:rStyle w:val="FontStyle22"/>
        </w:rPr>
        <w:tab/>
        <w:t>35</w:t>
      </w:r>
      <w:r w:rsidRPr="00F30D5A">
        <w:rPr>
          <w:rStyle w:val="FontStyle22"/>
        </w:rPr>
        <w:t xml:space="preserve">. </w:t>
      </w:r>
      <w:proofErr w:type="gramStart"/>
      <w:r w:rsidRPr="00F30D5A">
        <w:rPr>
          <w:rStyle w:val="FontStyle22"/>
        </w:rPr>
        <w:t>Выплаты стимулирующего характера работникам МАУ ИКЦ устанавливаются и выплачиваются в пределах фонда оплаты труда работников МАУ ИКЦ, в том числе за счет экономии, полученной в результате оптимизации штатной численности МАУ ИКЦ (при условии, что это не приведет к уменьшению объема муниципальных услуг, оказываемых МАУ ИКЦ, и ухудшению качества его работы), а также за счет средств МАУ ИКЦ, полученных от приносящей</w:t>
      </w:r>
      <w:proofErr w:type="gramEnd"/>
      <w:r w:rsidRPr="00F30D5A">
        <w:rPr>
          <w:rStyle w:val="FontStyle22"/>
        </w:rPr>
        <w:t xml:space="preserve"> доход деятельности.</w:t>
      </w:r>
    </w:p>
    <w:p w:rsidR="00141D75" w:rsidRPr="00F30D5A" w:rsidRDefault="00141D75" w:rsidP="00141D75">
      <w:pPr>
        <w:pStyle w:val="Style6"/>
        <w:widowControl/>
        <w:tabs>
          <w:tab w:val="left" w:pos="567"/>
        </w:tabs>
        <w:spacing w:line="240" w:lineRule="auto"/>
        <w:ind w:firstLine="709"/>
        <w:rPr>
          <w:rStyle w:val="FontStyle22"/>
        </w:rPr>
      </w:pPr>
    </w:p>
    <w:p w:rsidR="00141D75" w:rsidRDefault="00141D75" w:rsidP="00141D75">
      <w:pPr>
        <w:pStyle w:val="Style8"/>
        <w:widowControl/>
        <w:rPr>
          <w:rStyle w:val="FontStyle22"/>
        </w:rPr>
      </w:pPr>
      <w:r w:rsidRPr="00F30D5A">
        <w:rPr>
          <w:rStyle w:val="FontStyle22"/>
        </w:rPr>
        <w:t>5. Условия оплаты труда директора МАУ ИКЦ, его заместителя</w:t>
      </w:r>
    </w:p>
    <w:p w:rsidR="00141D75" w:rsidRPr="00F30D5A" w:rsidRDefault="00141D75" w:rsidP="00141D75">
      <w:pPr>
        <w:pStyle w:val="Style8"/>
        <w:widowControl/>
        <w:rPr>
          <w:rStyle w:val="FontStyle22"/>
        </w:rPr>
      </w:pPr>
    </w:p>
    <w:p w:rsidR="00141D75" w:rsidRPr="001E7CFD" w:rsidRDefault="00141D75" w:rsidP="00141D75">
      <w:pPr>
        <w:pStyle w:val="Style6"/>
        <w:widowControl/>
        <w:tabs>
          <w:tab w:val="left" w:pos="567"/>
        </w:tabs>
        <w:spacing w:line="240" w:lineRule="auto"/>
        <w:ind w:firstLine="709"/>
        <w:rPr>
          <w:rStyle w:val="FontStyle22"/>
        </w:rPr>
      </w:pPr>
      <w:r>
        <w:rPr>
          <w:rStyle w:val="FontStyle22"/>
        </w:rPr>
        <w:tab/>
        <w:t>36</w:t>
      </w:r>
      <w:r w:rsidRPr="001E7CFD">
        <w:rPr>
          <w:rStyle w:val="FontStyle22"/>
        </w:rPr>
        <w:t>. Заработная плата директора МАУ ИКЦ состоит из должностного оклада, выплат компенсационного и стимулирующего характера.</w:t>
      </w:r>
    </w:p>
    <w:p w:rsidR="00141D75" w:rsidRPr="001E7CFD" w:rsidRDefault="00141D75" w:rsidP="00141D75">
      <w:pPr>
        <w:pStyle w:val="Style6"/>
        <w:widowControl/>
        <w:tabs>
          <w:tab w:val="left" w:pos="567"/>
          <w:tab w:val="center" w:pos="709"/>
        </w:tabs>
        <w:spacing w:line="240" w:lineRule="auto"/>
        <w:ind w:firstLine="709"/>
        <w:rPr>
          <w:rStyle w:val="FontStyle22"/>
        </w:rPr>
      </w:pPr>
      <w:r>
        <w:rPr>
          <w:rStyle w:val="FontStyle22"/>
        </w:rPr>
        <w:tab/>
        <w:t>37</w:t>
      </w:r>
      <w:r w:rsidRPr="001E7CFD">
        <w:rPr>
          <w:rStyle w:val="FontStyle22"/>
        </w:rPr>
        <w:t>. Размер должностного оклада директора МАУ ИКЦ.</w:t>
      </w:r>
    </w:p>
    <w:p w:rsidR="00141D75" w:rsidRPr="00F30D5A" w:rsidRDefault="00141D75" w:rsidP="00141D75">
      <w:pPr>
        <w:pStyle w:val="Style6"/>
        <w:widowControl/>
        <w:tabs>
          <w:tab w:val="left" w:pos="567"/>
          <w:tab w:val="center" w:pos="709"/>
        </w:tabs>
        <w:spacing w:line="240" w:lineRule="auto"/>
        <w:ind w:firstLine="709"/>
        <w:rPr>
          <w:rStyle w:val="FontStyle22"/>
        </w:rPr>
      </w:pPr>
      <w:proofErr w:type="gramStart"/>
      <w:r w:rsidRPr="001E7CFD">
        <w:rPr>
          <w:rStyle w:val="FontStyle22"/>
        </w:rPr>
        <w:lastRenderedPageBreak/>
        <w:t>Учитывая масштаб и сложность руководства МАУ ИКЦ,</w:t>
      </w:r>
      <w:r w:rsidRPr="00F30D5A">
        <w:rPr>
          <w:rStyle w:val="FontStyle22"/>
        </w:rPr>
        <w:t xml:space="preserve"> уставная деятельность которого объединяет в себе  культурно-досуговую и научно-методическую функции, в соответствии с рекомендациями </w:t>
      </w:r>
      <w:r>
        <w:rPr>
          <w:rStyle w:val="FontStyle22"/>
        </w:rPr>
        <w:t>постановления</w:t>
      </w:r>
      <w:r w:rsidRPr="00F30D5A">
        <w:rPr>
          <w:rStyle w:val="FontStyle22"/>
        </w:rPr>
        <w:t xml:space="preserve"> Правительства Удмуртской Республики от 29 июля 2013</w:t>
      </w:r>
      <w:r>
        <w:rPr>
          <w:rStyle w:val="FontStyle22"/>
        </w:rPr>
        <w:t xml:space="preserve"> года</w:t>
      </w:r>
      <w:r w:rsidRPr="00F30D5A">
        <w:rPr>
          <w:rStyle w:val="FontStyle22"/>
        </w:rPr>
        <w:t xml:space="preserve"> № 337 «Об утверждении Положения об оплате труда работников бюджетных, казенных учреждений культуры, подведомственных Мин</w:t>
      </w:r>
      <w:r>
        <w:rPr>
          <w:rStyle w:val="FontStyle22"/>
        </w:rPr>
        <w:t>истерству культуры</w:t>
      </w:r>
      <w:r w:rsidRPr="00F30D5A">
        <w:rPr>
          <w:rStyle w:val="FontStyle22"/>
        </w:rPr>
        <w:t xml:space="preserve"> Удмуртской Республики», группа по оплате труда директора МАУ ИКЦ не определяется, должностной оклад устанавливается в</w:t>
      </w:r>
      <w:proofErr w:type="gramEnd"/>
      <w:r w:rsidRPr="00F30D5A">
        <w:rPr>
          <w:rStyle w:val="FontStyle22"/>
        </w:rPr>
        <w:t xml:space="preserve"> </w:t>
      </w:r>
      <w:proofErr w:type="gramStart"/>
      <w:r w:rsidRPr="00F30D5A">
        <w:rPr>
          <w:rStyle w:val="FontStyle22"/>
        </w:rPr>
        <w:t>размере</w:t>
      </w:r>
      <w:proofErr w:type="gramEnd"/>
      <w:r w:rsidRPr="00F30D5A">
        <w:rPr>
          <w:rStyle w:val="FontStyle22"/>
        </w:rPr>
        <w:t xml:space="preserve"> 23756  рублей.</w:t>
      </w:r>
    </w:p>
    <w:p w:rsidR="00141D75" w:rsidRPr="00F30D5A" w:rsidRDefault="00141D75" w:rsidP="00141D75">
      <w:pPr>
        <w:pStyle w:val="Style3"/>
        <w:widowControl/>
        <w:spacing w:line="240" w:lineRule="auto"/>
        <w:ind w:firstLine="709"/>
        <w:rPr>
          <w:rStyle w:val="FontStyle22"/>
        </w:rPr>
      </w:pPr>
      <w:r w:rsidRPr="00F30D5A">
        <w:rPr>
          <w:rStyle w:val="FontStyle22"/>
        </w:rPr>
        <w:t>3</w:t>
      </w:r>
      <w:r>
        <w:rPr>
          <w:rStyle w:val="FontStyle22"/>
        </w:rPr>
        <w:t>8</w:t>
      </w:r>
      <w:r w:rsidRPr="00F30D5A">
        <w:rPr>
          <w:rStyle w:val="FontStyle22"/>
        </w:rPr>
        <w:t>. Ежемесячная надбавка за работу в сельских населенных пунктах устанавливается к должностному окладу директора МАУ ИКЦ.</w:t>
      </w:r>
    </w:p>
    <w:p w:rsidR="00141D75" w:rsidRPr="00F30D5A" w:rsidRDefault="00141D75" w:rsidP="00141D75">
      <w:pPr>
        <w:pStyle w:val="Style3"/>
        <w:widowControl/>
        <w:spacing w:line="240" w:lineRule="auto"/>
        <w:ind w:firstLine="709"/>
        <w:rPr>
          <w:rStyle w:val="FontStyle22"/>
        </w:rPr>
      </w:pPr>
      <w:r w:rsidRPr="00F30D5A">
        <w:rPr>
          <w:rStyle w:val="FontStyle22"/>
        </w:rPr>
        <w:t>Размер ежемесячной надбавки за работу в сельских населенных пунктах составляет 25 процентов должностного оклада.</w:t>
      </w:r>
    </w:p>
    <w:p w:rsidR="00141D75" w:rsidRPr="00F30D5A" w:rsidRDefault="00141D75" w:rsidP="00141D75">
      <w:pPr>
        <w:pStyle w:val="Style10"/>
        <w:widowControl/>
        <w:spacing w:line="240" w:lineRule="auto"/>
        <w:ind w:firstLine="709"/>
        <w:rPr>
          <w:rStyle w:val="FontStyle22"/>
        </w:rPr>
      </w:pPr>
      <w:r>
        <w:rPr>
          <w:rStyle w:val="FontStyle22"/>
        </w:rPr>
        <w:t>39</w:t>
      </w:r>
      <w:r w:rsidRPr="00F30D5A">
        <w:rPr>
          <w:rStyle w:val="FontStyle22"/>
        </w:rPr>
        <w:t xml:space="preserve">. С учетом условий труда директору МАУ ИКЦ устанавливаются следующие выплаты компенсационного характера: </w:t>
      </w:r>
    </w:p>
    <w:p w:rsidR="00141D75" w:rsidRPr="00F30D5A" w:rsidRDefault="00141D75" w:rsidP="00141D75">
      <w:pPr>
        <w:pStyle w:val="Style10"/>
        <w:widowControl/>
        <w:spacing w:line="240" w:lineRule="auto"/>
        <w:ind w:firstLine="709"/>
        <w:rPr>
          <w:rStyle w:val="FontStyle22"/>
        </w:rPr>
      </w:pPr>
      <w:r w:rsidRPr="00F30D5A">
        <w:rPr>
          <w:rStyle w:val="FontStyle22"/>
        </w:rPr>
        <w:t>выплаты за работу в условиях, отклоняющихся от нормальных (при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141D75" w:rsidRDefault="00141D75" w:rsidP="00141D75">
      <w:pPr>
        <w:pStyle w:val="Style10"/>
        <w:widowControl/>
        <w:spacing w:line="240" w:lineRule="auto"/>
        <w:ind w:firstLine="709"/>
        <w:jc w:val="left"/>
        <w:rPr>
          <w:rStyle w:val="FontStyle22"/>
        </w:rPr>
      </w:pPr>
      <w:r w:rsidRPr="00F30D5A">
        <w:rPr>
          <w:rStyle w:val="FontStyle22"/>
        </w:rPr>
        <w:t>выплата по районному коэффициенту.</w:t>
      </w:r>
    </w:p>
    <w:p w:rsidR="00141D75" w:rsidRDefault="00141D75" w:rsidP="00141D75">
      <w:pPr>
        <w:pStyle w:val="Style10"/>
        <w:widowControl/>
        <w:spacing w:line="240" w:lineRule="auto"/>
        <w:ind w:firstLine="709"/>
      </w:pPr>
      <w:r>
        <w:rPr>
          <w:rStyle w:val="FontStyle22"/>
        </w:rPr>
        <w:t xml:space="preserve">40. </w:t>
      </w:r>
      <w:r>
        <w:t>Выплаты Директору МАУ ИКЦ за работу в условиях, отклоняющихся от нормальных (при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и порядке, установленных трудовым законодательством.</w:t>
      </w:r>
    </w:p>
    <w:p w:rsidR="00141D75" w:rsidRPr="00F30D5A" w:rsidRDefault="00141D75" w:rsidP="00141D75">
      <w:pPr>
        <w:pStyle w:val="Style10"/>
        <w:widowControl/>
        <w:spacing w:line="240" w:lineRule="auto"/>
        <w:ind w:firstLine="709"/>
        <w:rPr>
          <w:rStyle w:val="FontStyle22"/>
        </w:rPr>
      </w:pPr>
      <w:r>
        <w:rPr>
          <w:rStyle w:val="FontStyle22"/>
        </w:rPr>
        <w:t xml:space="preserve">41. </w:t>
      </w:r>
      <w:r>
        <w:t xml:space="preserve">Выплата по районному коэффициенту устанавливается в размере и порядке, </w:t>
      </w:r>
      <w:proofErr w:type="gramStart"/>
      <w:r>
        <w:t>установленных</w:t>
      </w:r>
      <w:proofErr w:type="gramEnd"/>
      <w:r>
        <w:t xml:space="preserve"> законодательством Российской Федерации.</w:t>
      </w:r>
    </w:p>
    <w:p w:rsidR="00141D75" w:rsidRPr="00F30D5A" w:rsidRDefault="00141D75" w:rsidP="00141D75">
      <w:pPr>
        <w:pStyle w:val="Style6"/>
        <w:widowControl/>
        <w:tabs>
          <w:tab w:val="left" w:pos="567"/>
        </w:tabs>
        <w:spacing w:line="240" w:lineRule="auto"/>
        <w:ind w:firstLine="709"/>
        <w:rPr>
          <w:rStyle w:val="FontStyle22"/>
        </w:rPr>
      </w:pPr>
      <w:r>
        <w:rPr>
          <w:rStyle w:val="FontStyle22"/>
        </w:rPr>
        <w:tab/>
        <w:t>42</w:t>
      </w:r>
      <w:r w:rsidRPr="00F30D5A">
        <w:rPr>
          <w:rStyle w:val="FontStyle22"/>
        </w:rPr>
        <w:t xml:space="preserve">. Конкретные размеры выплат компенсационного характера (за исключением выплаты по районному коэффициенту) и условия их осуществления устанавливаются распоряжением  Администрации </w:t>
      </w:r>
      <w:r w:rsidRPr="00F30D5A">
        <w:rPr>
          <w:lang w:eastAsia="ar-SA"/>
        </w:rPr>
        <w:t xml:space="preserve">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 </w:t>
      </w:r>
      <w:r w:rsidRPr="00F30D5A">
        <w:rPr>
          <w:rStyle w:val="FontStyle22"/>
        </w:rPr>
        <w:t>и конкретизируются в трудовом договоре с директором МАУ ИКЦ.</w:t>
      </w:r>
    </w:p>
    <w:p w:rsidR="00141D75" w:rsidRPr="00F30D5A" w:rsidRDefault="00141D75" w:rsidP="00141D75">
      <w:pPr>
        <w:pStyle w:val="Style6"/>
        <w:widowControl/>
        <w:tabs>
          <w:tab w:val="left" w:pos="567"/>
        </w:tabs>
        <w:spacing w:line="240" w:lineRule="auto"/>
        <w:ind w:firstLine="709"/>
        <w:rPr>
          <w:rStyle w:val="FontStyle22"/>
        </w:rPr>
      </w:pPr>
      <w:r>
        <w:rPr>
          <w:rStyle w:val="FontStyle22"/>
        </w:rPr>
        <w:tab/>
        <w:t>43</w:t>
      </w:r>
      <w:r w:rsidRPr="00F30D5A">
        <w:rPr>
          <w:rStyle w:val="FontStyle22"/>
        </w:rPr>
        <w:t>. Выплаты компенсационного характера директору МАУ ИКЦ устанавливаются в пределах фонда оплаты труда работников МАУ ИКЦ.</w:t>
      </w:r>
    </w:p>
    <w:p w:rsidR="00141D75" w:rsidRPr="00F30D5A" w:rsidRDefault="00141D75" w:rsidP="00141D75">
      <w:pPr>
        <w:pStyle w:val="Style6"/>
        <w:widowControl/>
        <w:tabs>
          <w:tab w:val="left" w:pos="567"/>
        </w:tabs>
        <w:spacing w:line="240" w:lineRule="auto"/>
        <w:ind w:firstLine="709"/>
        <w:rPr>
          <w:rStyle w:val="FontStyle22"/>
        </w:rPr>
      </w:pPr>
      <w:r>
        <w:rPr>
          <w:rStyle w:val="FontStyle22"/>
        </w:rPr>
        <w:tab/>
        <w:t>44</w:t>
      </w:r>
      <w:r w:rsidRPr="00F30D5A">
        <w:rPr>
          <w:rStyle w:val="FontStyle22"/>
        </w:rPr>
        <w:t>. В целях заинтересованности в улучшении результатов труда директору МАУ ИКЦ устанавливаются следующие выплаты стимулирующего характера:</w:t>
      </w:r>
    </w:p>
    <w:p w:rsidR="00141D75" w:rsidRDefault="00141D75" w:rsidP="00141D75">
      <w:pPr>
        <w:pStyle w:val="Style12"/>
        <w:widowControl/>
        <w:spacing w:line="240" w:lineRule="auto"/>
        <w:ind w:firstLine="709"/>
        <w:rPr>
          <w:rStyle w:val="FontStyle22"/>
        </w:rPr>
      </w:pPr>
      <w:r w:rsidRPr="00F30D5A">
        <w:rPr>
          <w:rStyle w:val="FontStyle22"/>
        </w:rPr>
        <w:t>ежемесячная надбавка за интенсивнос</w:t>
      </w:r>
      <w:r>
        <w:rPr>
          <w:rStyle w:val="FontStyle22"/>
        </w:rPr>
        <w:t>ть и высокие результаты работы;</w:t>
      </w:r>
    </w:p>
    <w:p w:rsidR="00141D75" w:rsidRPr="00F30D5A" w:rsidRDefault="00141D75" w:rsidP="00141D75">
      <w:pPr>
        <w:pStyle w:val="Style12"/>
        <w:widowControl/>
        <w:spacing w:line="240" w:lineRule="auto"/>
        <w:ind w:firstLine="709"/>
        <w:rPr>
          <w:rStyle w:val="FontStyle22"/>
        </w:rPr>
      </w:pPr>
      <w:r w:rsidRPr="00F30D5A">
        <w:rPr>
          <w:rStyle w:val="FontStyle22"/>
        </w:rPr>
        <w:t>ежемесячная надбавка за выслугу лет;</w:t>
      </w:r>
    </w:p>
    <w:p w:rsidR="00141D75" w:rsidRPr="00F30D5A" w:rsidRDefault="00141D75" w:rsidP="00141D75">
      <w:pPr>
        <w:pStyle w:val="Style12"/>
        <w:widowControl/>
        <w:spacing w:line="240" w:lineRule="auto"/>
        <w:ind w:firstLine="709"/>
        <w:rPr>
          <w:rStyle w:val="FontStyle22"/>
        </w:rPr>
      </w:pPr>
      <w:r w:rsidRPr="00F30D5A">
        <w:rPr>
          <w:rStyle w:val="FontStyle22"/>
        </w:rPr>
        <w:t>премиальные выплаты по итогам работы;</w:t>
      </w:r>
    </w:p>
    <w:p w:rsidR="00141D75" w:rsidRDefault="00141D75" w:rsidP="00141D75">
      <w:pPr>
        <w:pStyle w:val="Style10"/>
        <w:widowControl/>
        <w:spacing w:line="240" w:lineRule="auto"/>
        <w:ind w:firstLine="709"/>
        <w:rPr>
          <w:rStyle w:val="FontStyle22"/>
        </w:rPr>
      </w:pPr>
      <w:r w:rsidRPr="00F30D5A">
        <w:rPr>
          <w:rStyle w:val="FontStyle22"/>
        </w:rPr>
        <w:t>иные выплаты, направленные на стимулирование директора МАУ ИКЦ к качественному результату труда, а также поощрение за выполненную работу.</w:t>
      </w:r>
    </w:p>
    <w:p w:rsidR="00141D75" w:rsidRDefault="00141D75" w:rsidP="00141D75">
      <w:pPr>
        <w:pStyle w:val="Style10"/>
        <w:widowControl/>
        <w:spacing w:line="240" w:lineRule="auto"/>
        <w:ind w:firstLine="709"/>
        <w:rPr>
          <w:rStyle w:val="FontStyle22"/>
        </w:rPr>
      </w:pPr>
      <w:r>
        <w:rPr>
          <w:rStyle w:val="FontStyle22"/>
        </w:rPr>
        <w:t>45</w:t>
      </w:r>
      <w:r w:rsidRPr="00F30D5A">
        <w:rPr>
          <w:rStyle w:val="FontStyle22"/>
        </w:rPr>
        <w:t>. Ежемесячная надбавка за интенсивность и высокие результаты работы устанавливается директору МАУ ИКЦ с учетом результатов деятельности МАУ ИКЦ в соответствии с критериями оценки и целевыми показателями эффективности работы МАУ ИКЦ, индивидуальных показателей работы директора, характеризующих исполнение им должностных обязанностей.</w:t>
      </w:r>
    </w:p>
    <w:p w:rsidR="00141D75" w:rsidRPr="00F30D5A" w:rsidRDefault="00141D75" w:rsidP="00141D75">
      <w:pPr>
        <w:pStyle w:val="Style6"/>
        <w:widowControl/>
        <w:tabs>
          <w:tab w:val="left" w:pos="567"/>
        </w:tabs>
        <w:spacing w:line="240" w:lineRule="auto"/>
        <w:ind w:firstLine="709"/>
      </w:pPr>
      <w:proofErr w:type="gramStart"/>
      <w:r w:rsidRPr="00F30D5A">
        <w:rPr>
          <w:rStyle w:val="FontStyle22"/>
        </w:rPr>
        <w:t xml:space="preserve">Конкретный размер ежемесячной надбавки за интенсивность и высокие результаты работы устанавливается распоряжением Администрации </w:t>
      </w:r>
      <w:r w:rsidRPr="00F30D5A">
        <w:rPr>
          <w:lang w:eastAsia="ar-SA"/>
        </w:rPr>
        <w:t xml:space="preserve">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 </w:t>
      </w:r>
      <w:r w:rsidRPr="00F30D5A">
        <w:rPr>
          <w:rStyle w:val="FontStyle22"/>
        </w:rPr>
        <w:t xml:space="preserve">на срок от одного месяца до одного года, в пределах экономии средств на оплату труда и средств МАУ ИКЦ, полученных от приносящей доход деятельности, </w:t>
      </w:r>
      <w:r w:rsidRPr="00586213">
        <w:rPr>
          <w:rStyle w:val="FontStyle22"/>
        </w:rPr>
        <w:t>в размере до одного должностного  оклада в соответствии с постановлением Администрации</w:t>
      </w:r>
      <w:r w:rsidRPr="00C231EB">
        <w:rPr>
          <w:rStyle w:val="FontStyle22"/>
        </w:rPr>
        <w:t xml:space="preserve"> муниципального образования «Муниципальный округ</w:t>
      </w:r>
      <w:proofErr w:type="gramEnd"/>
      <w:r w:rsidRPr="00C231EB">
        <w:rPr>
          <w:rStyle w:val="FontStyle22"/>
        </w:rPr>
        <w:t xml:space="preserve"> </w:t>
      </w:r>
      <w:proofErr w:type="spellStart"/>
      <w:r w:rsidRPr="00C231EB">
        <w:rPr>
          <w:rStyle w:val="FontStyle22"/>
        </w:rPr>
        <w:t>Якшур-Бодьинский</w:t>
      </w:r>
      <w:proofErr w:type="spellEnd"/>
      <w:r w:rsidRPr="00C231EB">
        <w:rPr>
          <w:rStyle w:val="FontStyle22"/>
        </w:rPr>
        <w:t xml:space="preserve"> район Удмуртской Республики» от 30 декабря 2022 года № 2445 «</w:t>
      </w:r>
      <w:r w:rsidRPr="00C231EB">
        <w:rPr>
          <w:bCs/>
        </w:rPr>
        <w:t xml:space="preserve">Об утверждении Положения об установлении систем оплаты труда работников бюджетных, автономных и казенных учреждений </w:t>
      </w:r>
      <w:r w:rsidRPr="00C231EB">
        <w:rPr>
          <w:bCs/>
        </w:rPr>
        <w:lastRenderedPageBreak/>
        <w:t xml:space="preserve">муниципального образования «Муниципальный округ </w:t>
      </w:r>
      <w:proofErr w:type="spellStart"/>
      <w:r w:rsidRPr="00C231EB">
        <w:rPr>
          <w:bCs/>
        </w:rPr>
        <w:t>Якшур-Бодьинский</w:t>
      </w:r>
      <w:proofErr w:type="spellEnd"/>
      <w:r w:rsidRPr="00C231EB">
        <w:rPr>
          <w:bCs/>
        </w:rPr>
        <w:t xml:space="preserve"> район Удмуртской Республики</w:t>
      </w:r>
      <w:r w:rsidRPr="00C231EB">
        <w:rPr>
          <w:rStyle w:val="FontStyle22"/>
        </w:rPr>
        <w:t>».</w:t>
      </w:r>
      <w:r w:rsidRPr="00F30D5A">
        <w:t xml:space="preserve"> </w:t>
      </w:r>
    </w:p>
    <w:p w:rsidR="00141D75" w:rsidRDefault="00141D75" w:rsidP="00141D75">
      <w:pPr>
        <w:pStyle w:val="Style10"/>
        <w:widowControl/>
        <w:spacing w:line="240" w:lineRule="auto"/>
        <w:ind w:firstLine="709"/>
        <w:rPr>
          <w:rStyle w:val="FontStyle22"/>
        </w:rPr>
      </w:pPr>
      <w:r>
        <w:rPr>
          <w:rStyle w:val="FontStyle22"/>
        </w:rPr>
        <w:t xml:space="preserve">46. </w:t>
      </w:r>
      <w:r w:rsidRPr="00F30D5A">
        <w:rPr>
          <w:rStyle w:val="FontStyle22"/>
        </w:rPr>
        <w:t>Дир</w:t>
      </w:r>
      <w:r>
        <w:rPr>
          <w:rStyle w:val="FontStyle22"/>
        </w:rPr>
        <w:t>ектору МАУ ИКЦ, заключившему трудовой договор по должности</w:t>
      </w:r>
      <w:r w:rsidRPr="00F30D5A">
        <w:rPr>
          <w:rStyle w:val="FontStyle22"/>
        </w:rPr>
        <w:t xml:space="preserve"> директора МАУ ИКЦ</w:t>
      </w:r>
      <w:r>
        <w:rPr>
          <w:rStyle w:val="FontStyle22"/>
        </w:rPr>
        <w:t xml:space="preserve"> на новый срок</w:t>
      </w:r>
      <w:r w:rsidRPr="00F30D5A">
        <w:rPr>
          <w:rStyle w:val="FontStyle22"/>
        </w:rPr>
        <w:t>, сохраняется размер всех надбавок (допл</w:t>
      </w:r>
      <w:r>
        <w:rPr>
          <w:rStyle w:val="FontStyle22"/>
        </w:rPr>
        <w:t>ат), установленных до заключения трудового договора на новый срок</w:t>
      </w:r>
      <w:r w:rsidRPr="00F30D5A">
        <w:rPr>
          <w:rStyle w:val="FontStyle22"/>
        </w:rPr>
        <w:t xml:space="preserve">. </w:t>
      </w:r>
    </w:p>
    <w:p w:rsidR="00141D75" w:rsidRDefault="00141D75" w:rsidP="00141D75">
      <w:pPr>
        <w:pStyle w:val="Style10"/>
        <w:widowControl/>
        <w:spacing w:line="240" w:lineRule="auto"/>
        <w:ind w:firstLine="709"/>
        <w:rPr>
          <w:rStyle w:val="FontStyle22"/>
        </w:rPr>
      </w:pPr>
      <w:proofErr w:type="gramStart"/>
      <w:r w:rsidRPr="00F30D5A">
        <w:rPr>
          <w:rStyle w:val="FontStyle22"/>
        </w:rPr>
        <w:t>Для вновь назначенного директора МАУ ИКЦ размер надбавки к должностному окладу за интенсивность и высоки</w:t>
      </w:r>
      <w:r>
        <w:rPr>
          <w:rStyle w:val="FontStyle22"/>
        </w:rPr>
        <w:t>е результаты работы устанавливае</w:t>
      </w:r>
      <w:r w:rsidRPr="00F30D5A">
        <w:rPr>
          <w:rStyle w:val="FontStyle22"/>
        </w:rPr>
        <w:t xml:space="preserve">тся по результатам показателей эффективности работы предыдущего директора МАУ ИКЦ распоряжением Администрации </w:t>
      </w:r>
      <w:r w:rsidRPr="00F30D5A">
        <w:rPr>
          <w:lang w:eastAsia="ar-SA"/>
        </w:rPr>
        <w:t xml:space="preserve">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 </w:t>
      </w:r>
      <w:r w:rsidRPr="00F30D5A">
        <w:rPr>
          <w:rStyle w:val="FontStyle22"/>
        </w:rPr>
        <w:t xml:space="preserve">на основании представления начальника Управления культуры, молодежи и спорта Администрации  </w:t>
      </w:r>
      <w:r w:rsidRPr="00F30D5A">
        <w:rPr>
          <w:lang w:eastAsia="ar-SA"/>
        </w:rPr>
        <w:t xml:space="preserve">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w:t>
      </w:r>
      <w:proofErr w:type="gramEnd"/>
    </w:p>
    <w:p w:rsidR="00141D75" w:rsidRPr="00F30D5A" w:rsidRDefault="00141D75" w:rsidP="00141D75">
      <w:pPr>
        <w:pStyle w:val="Style10"/>
        <w:widowControl/>
        <w:spacing w:line="240" w:lineRule="auto"/>
        <w:ind w:firstLine="709"/>
        <w:rPr>
          <w:rStyle w:val="FontStyle22"/>
        </w:rPr>
      </w:pPr>
      <w:r>
        <w:rPr>
          <w:rStyle w:val="FontStyle22"/>
        </w:rPr>
        <w:t xml:space="preserve">47. </w:t>
      </w:r>
      <w:r w:rsidRPr="00F30D5A">
        <w:rPr>
          <w:rStyle w:val="FontStyle22"/>
        </w:rPr>
        <w:t xml:space="preserve">Ежемесячная надбавка за выслугу лет директору МАУ ИКЦ устанавливается в размере и в порядке, установленном в </w:t>
      </w:r>
      <w:r w:rsidRPr="00740F3C">
        <w:rPr>
          <w:rStyle w:val="FontStyle22"/>
        </w:rPr>
        <w:t>приложении 11</w:t>
      </w:r>
      <w:r w:rsidRPr="00F30D5A">
        <w:rPr>
          <w:rStyle w:val="FontStyle22"/>
        </w:rPr>
        <w:t xml:space="preserve"> к настоящему Положению.</w:t>
      </w:r>
    </w:p>
    <w:p w:rsidR="00141D75" w:rsidRPr="00F30D5A" w:rsidRDefault="00141D75" w:rsidP="00141D75">
      <w:pPr>
        <w:pStyle w:val="Style10"/>
        <w:widowControl/>
        <w:spacing w:line="240" w:lineRule="auto"/>
        <w:ind w:firstLine="709"/>
        <w:rPr>
          <w:rStyle w:val="FontStyle22"/>
        </w:rPr>
      </w:pPr>
      <w:r w:rsidRPr="00F30D5A">
        <w:rPr>
          <w:rStyle w:val="FontStyle22"/>
        </w:rPr>
        <w:t>Порядок исчисления стажа работы, установления, начисления и выплаты ежемесячной надбавки за выслугу лет директору МАУ ИКЦ производится в соответствии с приложением 1</w:t>
      </w:r>
      <w:r>
        <w:rPr>
          <w:rStyle w:val="FontStyle22"/>
        </w:rPr>
        <w:t>1</w:t>
      </w:r>
      <w:r w:rsidRPr="00F30D5A">
        <w:rPr>
          <w:rStyle w:val="FontStyle22"/>
        </w:rPr>
        <w:t xml:space="preserve"> к настоящему Положению.</w:t>
      </w:r>
    </w:p>
    <w:p w:rsidR="00141D75" w:rsidRPr="00F30D5A" w:rsidRDefault="00141D75" w:rsidP="00141D75">
      <w:pPr>
        <w:pStyle w:val="Style10"/>
        <w:widowControl/>
        <w:spacing w:line="240" w:lineRule="auto"/>
        <w:ind w:firstLine="709"/>
        <w:rPr>
          <w:rStyle w:val="FontStyle22"/>
        </w:rPr>
      </w:pPr>
      <w:r w:rsidRPr="00F30D5A">
        <w:rPr>
          <w:rStyle w:val="FontStyle22"/>
        </w:rPr>
        <w:t xml:space="preserve">Стаж работы, дающий право на установление ежемесячной надбавки за выслугу лет директору МАУ ИКЦ, определяется комиссией Администрации </w:t>
      </w:r>
      <w:r w:rsidRPr="00F30D5A">
        <w:rPr>
          <w:lang w:eastAsia="ar-SA"/>
        </w:rPr>
        <w:t xml:space="preserve">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 </w:t>
      </w:r>
      <w:r w:rsidRPr="00F30D5A">
        <w:rPr>
          <w:rStyle w:val="FontStyle22"/>
        </w:rPr>
        <w:t>по установлению трудового стажа.</w:t>
      </w:r>
    </w:p>
    <w:p w:rsidR="00141D75" w:rsidRDefault="00141D75" w:rsidP="00141D75">
      <w:pPr>
        <w:pStyle w:val="Style10"/>
        <w:widowControl/>
        <w:spacing w:line="240" w:lineRule="auto"/>
        <w:ind w:firstLine="709"/>
        <w:rPr>
          <w:rStyle w:val="FontStyle22"/>
        </w:rPr>
      </w:pPr>
      <w:r w:rsidRPr="00F30D5A">
        <w:rPr>
          <w:rStyle w:val="FontStyle22"/>
        </w:rPr>
        <w:t>Назначение ежемесячной надбавки  за выслугу лет и изменение ее размера со дня достижения стажа, дающего право на увеличение размера</w:t>
      </w:r>
      <w:r>
        <w:rPr>
          <w:rStyle w:val="FontStyle22"/>
        </w:rPr>
        <w:t xml:space="preserve"> ежемесячной надбавки</w:t>
      </w:r>
      <w:r w:rsidRPr="00F30D5A">
        <w:rPr>
          <w:rStyle w:val="FontStyle22"/>
        </w:rPr>
        <w:t xml:space="preserve"> за выслугу лет, производится на основании распоряжения  Администрации</w:t>
      </w:r>
      <w:r w:rsidRPr="00F30D5A">
        <w:rPr>
          <w:lang w:eastAsia="ar-SA"/>
        </w:rPr>
        <w:t xml:space="preserve"> 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w:t>
      </w:r>
      <w:r w:rsidRPr="00F30D5A">
        <w:rPr>
          <w:rStyle w:val="FontStyle22"/>
        </w:rPr>
        <w:t>.</w:t>
      </w:r>
    </w:p>
    <w:p w:rsidR="00141D75" w:rsidRPr="00740F3C" w:rsidRDefault="00141D75" w:rsidP="00141D75">
      <w:pPr>
        <w:pStyle w:val="Style10"/>
        <w:widowControl/>
        <w:spacing w:line="240" w:lineRule="auto"/>
        <w:ind w:firstLine="709"/>
        <w:rPr>
          <w:rStyle w:val="FontStyle22"/>
          <w:i/>
          <w:iCs/>
        </w:rPr>
      </w:pPr>
      <w:r>
        <w:rPr>
          <w:rStyle w:val="FontStyle22"/>
        </w:rPr>
        <w:t xml:space="preserve">48. </w:t>
      </w:r>
      <w:r w:rsidRPr="00F30D5A">
        <w:rPr>
          <w:rStyle w:val="FontStyle22"/>
        </w:rPr>
        <w:t>В целях усиления материального стимулирования эффективного и добросовестного труда, а также поощрения за выполненную работу директору МАУ ИКЦ устанавливаются следующие премиальные выплаты по итогам работы:</w:t>
      </w:r>
    </w:p>
    <w:p w:rsidR="00141D75" w:rsidRDefault="00141D75" w:rsidP="00141D75">
      <w:pPr>
        <w:pStyle w:val="Style7"/>
        <w:widowControl/>
        <w:ind w:firstLine="709"/>
        <w:rPr>
          <w:rStyle w:val="FontStyle22"/>
        </w:rPr>
      </w:pPr>
      <w:r w:rsidRPr="00F30D5A">
        <w:rPr>
          <w:rStyle w:val="FontStyle22"/>
        </w:rPr>
        <w:t xml:space="preserve">ежемесячные премиальные выплаты; </w:t>
      </w:r>
    </w:p>
    <w:p w:rsidR="00141D75" w:rsidRPr="00F30D5A" w:rsidRDefault="00141D75" w:rsidP="00141D75">
      <w:pPr>
        <w:pStyle w:val="Style7"/>
        <w:widowControl/>
        <w:ind w:firstLine="709"/>
        <w:rPr>
          <w:rStyle w:val="FontStyle22"/>
        </w:rPr>
      </w:pPr>
      <w:r w:rsidRPr="00F30D5A">
        <w:rPr>
          <w:rStyle w:val="FontStyle22"/>
        </w:rPr>
        <w:t xml:space="preserve">премиальные выплаты за  год; </w:t>
      </w:r>
    </w:p>
    <w:p w:rsidR="00141D75" w:rsidRPr="00F30D5A" w:rsidRDefault="00141D75" w:rsidP="00141D75">
      <w:pPr>
        <w:pStyle w:val="Style7"/>
        <w:widowControl/>
        <w:ind w:firstLine="709"/>
        <w:rPr>
          <w:rStyle w:val="FontStyle22"/>
        </w:rPr>
      </w:pPr>
      <w:r w:rsidRPr="00F30D5A">
        <w:rPr>
          <w:rStyle w:val="FontStyle22"/>
        </w:rPr>
        <w:t>единовременное премирование.</w:t>
      </w:r>
    </w:p>
    <w:p w:rsidR="00141D75" w:rsidRDefault="00141D75" w:rsidP="00141D75">
      <w:pPr>
        <w:pStyle w:val="Style6"/>
        <w:widowControl/>
        <w:tabs>
          <w:tab w:val="left" w:pos="567"/>
        </w:tabs>
        <w:spacing w:line="240" w:lineRule="auto"/>
        <w:ind w:firstLine="709"/>
        <w:rPr>
          <w:rStyle w:val="FontStyle22"/>
        </w:rPr>
      </w:pPr>
      <w:r>
        <w:rPr>
          <w:rStyle w:val="FontStyle22"/>
        </w:rPr>
        <w:t xml:space="preserve">49. </w:t>
      </w:r>
      <w:r w:rsidRPr="00F30D5A">
        <w:rPr>
          <w:rStyle w:val="FontStyle22"/>
        </w:rPr>
        <w:t>Директору МАУ ИКЦ устанавливаются ежемесячные премиальные выплаты в размере до 25 процентов должностного оклада при выполнении в полном объеме показателей и условий премирования.</w:t>
      </w:r>
    </w:p>
    <w:p w:rsidR="00141D75" w:rsidRPr="00F30D5A" w:rsidRDefault="00141D75" w:rsidP="00141D75">
      <w:pPr>
        <w:pStyle w:val="Style6"/>
        <w:widowControl/>
        <w:tabs>
          <w:tab w:val="left" w:pos="567"/>
        </w:tabs>
        <w:spacing w:line="240" w:lineRule="auto"/>
        <w:ind w:firstLine="709"/>
        <w:rPr>
          <w:rStyle w:val="FontStyle22"/>
        </w:rPr>
      </w:pPr>
      <w:r w:rsidRPr="00F30D5A">
        <w:rPr>
          <w:rStyle w:val="FontStyle22"/>
        </w:rPr>
        <w:t>Выплата ежемесячных премиальных выплат производится в пределах средств на оплату труда и средств МАУ ИКЦ, полученных от приносящей доход деятельности, на основании распоряжения Администрации</w:t>
      </w:r>
      <w:r w:rsidRPr="00F30D5A">
        <w:rPr>
          <w:lang w:eastAsia="ar-SA"/>
        </w:rPr>
        <w:t xml:space="preserve"> 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w:t>
      </w:r>
      <w:r w:rsidRPr="00F30D5A">
        <w:rPr>
          <w:rStyle w:val="FontStyle22"/>
        </w:rPr>
        <w:t>.</w:t>
      </w:r>
    </w:p>
    <w:p w:rsidR="00141D75" w:rsidRPr="00F30D5A" w:rsidRDefault="00141D75" w:rsidP="00141D75">
      <w:pPr>
        <w:pStyle w:val="Style10"/>
        <w:widowControl/>
        <w:spacing w:line="240" w:lineRule="auto"/>
        <w:ind w:firstLine="709"/>
        <w:rPr>
          <w:rStyle w:val="FontStyle22"/>
        </w:rPr>
      </w:pPr>
      <w:r w:rsidRPr="00F30D5A">
        <w:rPr>
          <w:rStyle w:val="FontStyle22"/>
        </w:rPr>
        <w:t>Директору МАУ ИКЦ могут устанавливаться премиал</w:t>
      </w:r>
      <w:r>
        <w:rPr>
          <w:rStyle w:val="FontStyle22"/>
        </w:rPr>
        <w:t xml:space="preserve">ьные выплаты в размерах до </w:t>
      </w:r>
      <w:r w:rsidRPr="002963A3">
        <w:rPr>
          <w:rStyle w:val="FontStyle22"/>
        </w:rPr>
        <w:t>50 процентов должностного</w:t>
      </w:r>
      <w:r w:rsidRPr="00F30D5A">
        <w:rPr>
          <w:rStyle w:val="FontStyle22"/>
        </w:rPr>
        <w:t xml:space="preserve"> оклада за  год, выплачиваемые в пределах экономии средств на оплату труда МАУ ИКЦ, а т</w:t>
      </w:r>
      <w:r>
        <w:rPr>
          <w:rStyle w:val="FontStyle22"/>
        </w:rPr>
        <w:t>акже за счет средств  МАУ ИКЦ</w:t>
      </w:r>
      <w:r w:rsidRPr="00F30D5A">
        <w:rPr>
          <w:rStyle w:val="FontStyle22"/>
        </w:rPr>
        <w:t>, полученных от приносящей доход деятельности.</w:t>
      </w:r>
    </w:p>
    <w:p w:rsidR="00141D75" w:rsidRDefault="00141D75" w:rsidP="00141D75">
      <w:pPr>
        <w:pStyle w:val="Style10"/>
        <w:widowControl/>
        <w:spacing w:line="240" w:lineRule="auto"/>
        <w:ind w:firstLine="709"/>
        <w:rPr>
          <w:rStyle w:val="FontStyle22"/>
        </w:rPr>
      </w:pPr>
      <w:r>
        <w:rPr>
          <w:rStyle w:val="FontStyle22"/>
        </w:rPr>
        <w:t xml:space="preserve">50. </w:t>
      </w:r>
      <w:proofErr w:type="gramStart"/>
      <w:r w:rsidRPr="00F30D5A">
        <w:rPr>
          <w:rStyle w:val="FontStyle22"/>
        </w:rPr>
        <w:t xml:space="preserve">Показатели премирования директора МАУ ИКЦ устанавливаются распоряжением  Администрации </w:t>
      </w:r>
      <w:r w:rsidRPr="00F30D5A">
        <w:rPr>
          <w:lang w:eastAsia="ar-SA"/>
        </w:rPr>
        <w:t xml:space="preserve">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 </w:t>
      </w:r>
      <w:r w:rsidRPr="00F30D5A">
        <w:rPr>
          <w:rStyle w:val="FontStyle22"/>
        </w:rPr>
        <w:t xml:space="preserve">с учетом критериев, позволяющих оценить результативность и качество работы директора, на основании </w:t>
      </w:r>
      <w:r w:rsidRPr="00C231EB">
        <w:rPr>
          <w:rStyle w:val="FontStyle22"/>
        </w:rPr>
        <w:t xml:space="preserve">постановления Администрации муниципального образования «Муниципальный округ </w:t>
      </w:r>
      <w:proofErr w:type="spellStart"/>
      <w:r w:rsidRPr="00C231EB">
        <w:rPr>
          <w:rStyle w:val="FontStyle22"/>
        </w:rPr>
        <w:t>Якшур-Бодьинский</w:t>
      </w:r>
      <w:proofErr w:type="spellEnd"/>
      <w:r w:rsidRPr="00C231EB">
        <w:rPr>
          <w:rStyle w:val="FontStyle22"/>
        </w:rPr>
        <w:t xml:space="preserve"> район Удмуртской Республики» от 30 декабря 2022 года № 2445 «</w:t>
      </w:r>
      <w:r w:rsidRPr="00C231EB">
        <w:rPr>
          <w:bCs/>
        </w:rPr>
        <w:t>Об утверждении Положения об установлении систем оплаты труда работников бюджетных, автономных и казенных учреждений муниципального образования</w:t>
      </w:r>
      <w:proofErr w:type="gramEnd"/>
      <w:r w:rsidRPr="00C231EB">
        <w:rPr>
          <w:bCs/>
        </w:rPr>
        <w:t xml:space="preserve"> «Муниципальный округ </w:t>
      </w:r>
      <w:proofErr w:type="spellStart"/>
      <w:r w:rsidRPr="00C231EB">
        <w:rPr>
          <w:bCs/>
        </w:rPr>
        <w:t>Якшур-Бодьинский</w:t>
      </w:r>
      <w:proofErr w:type="spellEnd"/>
      <w:r w:rsidRPr="00C231EB">
        <w:rPr>
          <w:bCs/>
        </w:rPr>
        <w:t xml:space="preserve"> район Удмуртской Республики</w:t>
      </w:r>
      <w:r w:rsidRPr="00C231EB">
        <w:rPr>
          <w:rStyle w:val="FontStyle22"/>
        </w:rPr>
        <w:t>».</w:t>
      </w:r>
    </w:p>
    <w:p w:rsidR="00141D75" w:rsidRDefault="00141D75" w:rsidP="00141D75">
      <w:pPr>
        <w:pStyle w:val="Style10"/>
        <w:widowControl/>
        <w:spacing w:line="240" w:lineRule="auto"/>
        <w:ind w:firstLine="709"/>
        <w:rPr>
          <w:rStyle w:val="FontStyle22"/>
        </w:rPr>
      </w:pPr>
      <w:r>
        <w:rPr>
          <w:rStyle w:val="FontStyle22"/>
        </w:rPr>
        <w:lastRenderedPageBreak/>
        <w:t>51.</w:t>
      </w:r>
      <w:r w:rsidRPr="00F30D5A">
        <w:rPr>
          <w:rStyle w:val="FontStyle22"/>
        </w:rPr>
        <w:t xml:space="preserve"> </w:t>
      </w:r>
      <w:proofErr w:type="gramStart"/>
      <w:r w:rsidRPr="00F30D5A">
        <w:rPr>
          <w:rStyle w:val="FontStyle22"/>
        </w:rPr>
        <w:t xml:space="preserve">Директору МАУ ИКЦ в соответствии с распоряжением Администрации </w:t>
      </w:r>
      <w:r w:rsidRPr="00F30D5A">
        <w:rPr>
          <w:lang w:eastAsia="ar-SA"/>
        </w:rPr>
        <w:t xml:space="preserve">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 </w:t>
      </w:r>
      <w:r w:rsidRPr="00F30D5A">
        <w:rPr>
          <w:rStyle w:val="FontStyle22"/>
        </w:rPr>
        <w:t>могут выплачиваться единовременные премии, связанные с государственными и профессиональными праздниками, а также в связи с достижением высоких результатов  в сфере культуры, в пределах экономии средств на оплату труда работников МАУ ИКЦ, а также за счет средств МАУ ИКЦ, полученных от приносящей доход деятельности.</w:t>
      </w:r>
      <w:proofErr w:type="gramEnd"/>
    </w:p>
    <w:p w:rsidR="00141D75" w:rsidRDefault="00141D75" w:rsidP="00141D75">
      <w:pPr>
        <w:pStyle w:val="Style10"/>
        <w:widowControl/>
        <w:spacing w:line="240" w:lineRule="auto"/>
        <w:ind w:firstLine="709"/>
      </w:pPr>
      <w:r>
        <w:rPr>
          <w:rStyle w:val="FontStyle22"/>
        </w:rPr>
        <w:t xml:space="preserve">52. </w:t>
      </w:r>
      <w:proofErr w:type="gramStart"/>
      <w:r>
        <w:t>Директору МАУ ИКЦ выплачивается единовременная премия при награждении государственными наградами Российской Федерации, орденами и медалями Российской Федерации, знаками отличия Российской Федерации, присвоении почетного звания Российской Федерации, поощрении Президентом Российской Федерации, Почетной грамотой Министерства культуры Российской Федерации, государственными наградами Удмуртской Республики, присвоении почетного звания Удмуртской Республики, награждении Почетной грамотой Правительства Удмуртской Республики, Почетной грамотой Государственного Совета Удмуртской Республики, ведомственными наградами Министерства</w:t>
      </w:r>
      <w:proofErr w:type="gramEnd"/>
      <w:r>
        <w:t xml:space="preserve"> культуры Удмуртской Республики </w:t>
      </w:r>
      <w:r w:rsidRPr="002963A3">
        <w:t>в размере до 50 процентов</w:t>
      </w:r>
      <w:r>
        <w:t xml:space="preserve"> должностного оклада.</w:t>
      </w:r>
    </w:p>
    <w:p w:rsidR="00141D75" w:rsidRDefault="00141D75" w:rsidP="00141D75">
      <w:pPr>
        <w:pStyle w:val="Style10"/>
        <w:widowControl/>
        <w:spacing w:line="240" w:lineRule="auto"/>
        <w:ind w:firstLine="709"/>
        <w:rPr>
          <w:rStyle w:val="FontStyle22"/>
        </w:rPr>
      </w:pPr>
      <w:r>
        <w:t xml:space="preserve">53. </w:t>
      </w:r>
      <w:r w:rsidRPr="00F30D5A">
        <w:rPr>
          <w:rStyle w:val="FontStyle22"/>
        </w:rPr>
        <w:t xml:space="preserve">Перечень и размеры единовременных премий </w:t>
      </w:r>
      <w:r>
        <w:rPr>
          <w:rStyle w:val="FontStyle22"/>
        </w:rPr>
        <w:t xml:space="preserve">директору МАУ ИКЦ </w:t>
      </w:r>
      <w:r w:rsidRPr="00F30D5A">
        <w:rPr>
          <w:rStyle w:val="FontStyle22"/>
        </w:rPr>
        <w:t>устанавливаются в соответствии с пу</w:t>
      </w:r>
      <w:r>
        <w:rPr>
          <w:rStyle w:val="FontStyle22"/>
        </w:rPr>
        <w:t>нктом 29</w:t>
      </w:r>
      <w:r w:rsidRPr="00F30D5A">
        <w:rPr>
          <w:rStyle w:val="FontStyle22"/>
        </w:rPr>
        <w:t xml:space="preserve"> настоящего Положения.</w:t>
      </w:r>
    </w:p>
    <w:p w:rsidR="00141D75" w:rsidRPr="00F30D5A" w:rsidRDefault="00141D75" w:rsidP="00141D75">
      <w:pPr>
        <w:pStyle w:val="Style10"/>
        <w:widowControl/>
        <w:spacing w:line="240" w:lineRule="auto"/>
        <w:ind w:firstLine="709"/>
        <w:rPr>
          <w:rStyle w:val="FontStyle22"/>
        </w:rPr>
      </w:pPr>
      <w:r>
        <w:rPr>
          <w:rStyle w:val="FontStyle22"/>
        </w:rPr>
        <w:t xml:space="preserve">54. </w:t>
      </w:r>
      <w:r w:rsidRPr="00F30D5A">
        <w:rPr>
          <w:rStyle w:val="FontStyle22"/>
        </w:rPr>
        <w:t>Директору МАУ ИКЦ устанавливаются иные выплаты, направленные на его стимулирование к качественному результату коллективного труда, а также поощрение за выполненную работу:</w:t>
      </w:r>
    </w:p>
    <w:p w:rsidR="00141D75" w:rsidRDefault="00141D75" w:rsidP="00141D75">
      <w:pPr>
        <w:pStyle w:val="Style10"/>
        <w:widowControl/>
        <w:spacing w:line="240" w:lineRule="auto"/>
        <w:ind w:firstLine="709"/>
        <w:jc w:val="left"/>
        <w:rPr>
          <w:rStyle w:val="FontStyle22"/>
        </w:rPr>
      </w:pPr>
      <w:r w:rsidRPr="00F30D5A">
        <w:rPr>
          <w:rStyle w:val="FontStyle22"/>
        </w:rPr>
        <w:t>ежемесячная надбавка за почетное звание.</w:t>
      </w:r>
    </w:p>
    <w:p w:rsidR="00141D75" w:rsidRPr="00F30D5A" w:rsidRDefault="00141D75" w:rsidP="00141D75">
      <w:pPr>
        <w:pStyle w:val="Style10"/>
        <w:widowControl/>
        <w:spacing w:line="240" w:lineRule="auto"/>
        <w:ind w:firstLine="709"/>
        <w:rPr>
          <w:rStyle w:val="FontStyle22"/>
        </w:rPr>
      </w:pPr>
      <w:r>
        <w:rPr>
          <w:rStyle w:val="FontStyle22"/>
        </w:rPr>
        <w:t xml:space="preserve">55. </w:t>
      </w:r>
      <w:r w:rsidRPr="00F30D5A">
        <w:rPr>
          <w:rStyle w:val="FontStyle22"/>
        </w:rPr>
        <w:t>Ежемесячная надбавка за почетное звание устанавливается к должностному окладу директора МАУ ИКЦ при соответствии почётного звания профилю учреждения, при наличии:</w:t>
      </w:r>
    </w:p>
    <w:p w:rsidR="00141D75" w:rsidRPr="00F30D5A" w:rsidRDefault="00141D75" w:rsidP="00141D75">
      <w:pPr>
        <w:pStyle w:val="Style10"/>
        <w:widowControl/>
        <w:spacing w:line="240" w:lineRule="auto"/>
        <w:ind w:firstLine="709"/>
        <w:rPr>
          <w:rStyle w:val="FontStyle22"/>
        </w:rPr>
      </w:pPr>
      <w:r w:rsidRPr="00F30D5A">
        <w:rPr>
          <w:rStyle w:val="FontStyle22"/>
        </w:rPr>
        <w:t>почетного звания Российской Федерации, начинающегося со слова «Заслуженный», почетных званий Удмуртской Республики, начинающихся со слов «Народный», «Заслуженный», - в размере 10 процентов должностного оклада;</w:t>
      </w:r>
    </w:p>
    <w:p w:rsidR="00141D75" w:rsidRPr="00F30D5A" w:rsidRDefault="00141D75" w:rsidP="00141D75">
      <w:pPr>
        <w:pStyle w:val="Style10"/>
        <w:widowControl/>
        <w:spacing w:line="240" w:lineRule="auto"/>
        <w:ind w:firstLine="709"/>
        <w:rPr>
          <w:rStyle w:val="FontStyle22"/>
        </w:rPr>
      </w:pPr>
      <w:r w:rsidRPr="00F30D5A">
        <w:rPr>
          <w:rStyle w:val="FontStyle22"/>
        </w:rPr>
        <w:t>почетного звания Российской Федерации, начинающегося со слова «Народный», - в размере 15 процентов должностного оклада.</w:t>
      </w:r>
    </w:p>
    <w:p w:rsidR="00141D75" w:rsidRPr="00F30D5A" w:rsidRDefault="00141D75" w:rsidP="00141D75">
      <w:pPr>
        <w:pStyle w:val="Style10"/>
        <w:widowControl/>
        <w:spacing w:line="240" w:lineRule="auto"/>
        <w:ind w:firstLine="709"/>
        <w:rPr>
          <w:rStyle w:val="FontStyle22"/>
        </w:rPr>
      </w:pPr>
      <w:r w:rsidRPr="00F30D5A">
        <w:rPr>
          <w:rStyle w:val="FontStyle22"/>
        </w:rPr>
        <w:t>Ежемесячная надбавка за почетное звание устанавливается с момента присвоения почетного звания в соответствии с документом о его присвоении. Пр</w:t>
      </w:r>
      <w:r>
        <w:rPr>
          <w:rStyle w:val="FontStyle22"/>
        </w:rPr>
        <w:t>и наличии у директора МАУ ИКЦ</w:t>
      </w:r>
      <w:r w:rsidRPr="00F30D5A">
        <w:rPr>
          <w:rStyle w:val="FontStyle22"/>
        </w:rPr>
        <w:t xml:space="preserve"> двух и более почетных званий ежемесячная надбавка за почетное звание применяется только по одному из оснований по выбору директора МАУ ИКЦ.</w:t>
      </w:r>
    </w:p>
    <w:p w:rsidR="00141D75" w:rsidRPr="00F30D5A" w:rsidRDefault="00141D75" w:rsidP="00141D75">
      <w:pPr>
        <w:pStyle w:val="Style6"/>
        <w:widowControl/>
        <w:tabs>
          <w:tab w:val="left" w:pos="709"/>
        </w:tabs>
        <w:spacing w:line="240" w:lineRule="auto"/>
        <w:ind w:firstLine="709"/>
        <w:rPr>
          <w:rStyle w:val="FontStyle22"/>
        </w:rPr>
      </w:pPr>
      <w:r>
        <w:rPr>
          <w:rStyle w:val="FontStyle22"/>
        </w:rPr>
        <w:t>56</w:t>
      </w:r>
      <w:r w:rsidRPr="00F30D5A">
        <w:rPr>
          <w:rStyle w:val="FontStyle22"/>
        </w:rPr>
        <w:t xml:space="preserve">. </w:t>
      </w:r>
      <w:proofErr w:type="gramStart"/>
      <w:r w:rsidRPr="00F30D5A">
        <w:rPr>
          <w:rStyle w:val="FontStyle22"/>
        </w:rPr>
        <w:t>Конкретные размеры выплат стимулирующего характера директору МАУ ИКЦ устанавливаются в соответствии с распоряжением Администрации</w:t>
      </w:r>
      <w:r w:rsidRPr="00F30D5A">
        <w:rPr>
          <w:lang w:eastAsia="ar-SA"/>
        </w:rPr>
        <w:t xml:space="preserve"> 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 </w:t>
      </w:r>
      <w:r w:rsidRPr="00F30D5A">
        <w:rPr>
          <w:rStyle w:val="FontStyle22"/>
        </w:rPr>
        <w:t xml:space="preserve"> в пределах фонда оплаты труда работников МАУ ИКЦ как в процентном отношении к должностному окладу, так и в абсолютном значении и конкретизируются в трудовом договоре с директором МАУ ИКЦ.</w:t>
      </w:r>
      <w:proofErr w:type="gramEnd"/>
    </w:p>
    <w:p w:rsidR="00141D75" w:rsidRPr="00F30D5A" w:rsidRDefault="00141D75" w:rsidP="00141D75">
      <w:pPr>
        <w:pStyle w:val="Style6"/>
        <w:widowControl/>
        <w:tabs>
          <w:tab w:val="left" w:pos="567"/>
        </w:tabs>
        <w:spacing w:line="240" w:lineRule="auto"/>
        <w:ind w:firstLine="709"/>
        <w:rPr>
          <w:rStyle w:val="FontStyle22"/>
        </w:rPr>
      </w:pPr>
      <w:r>
        <w:rPr>
          <w:rStyle w:val="FontStyle22"/>
        </w:rPr>
        <w:t>57</w:t>
      </w:r>
      <w:r w:rsidRPr="00F30D5A">
        <w:rPr>
          <w:rStyle w:val="FontStyle22"/>
        </w:rPr>
        <w:t>. Выплаты стимулирующего характера (кроме надбавок за почетное звание) уменьшаются или отменяются при ухудшении показателей в работе и невыполнении условий выплат стимулирующего характера.</w:t>
      </w:r>
    </w:p>
    <w:p w:rsidR="00141D75" w:rsidRDefault="00141D75" w:rsidP="00141D75">
      <w:pPr>
        <w:pStyle w:val="Style6"/>
        <w:widowControl/>
        <w:tabs>
          <w:tab w:val="left" w:pos="567"/>
        </w:tabs>
        <w:spacing w:line="240" w:lineRule="auto"/>
        <w:ind w:firstLine="709"/>
        <w:rPr>
          <w:rStyle w:val="FontStyle22"/>
        </w:rPr>
      </w:pPr>
      <w:r>
        <w:rPr>
          <w:rStyle w:val="FontStyle22"/>
        </w:rPr>
        <w:t>58.</w:t>
      </w:r>
      <w:r w:rsidRPr="00F30D5A">
        <w:rPr>
          <w:rStyle w:val="FontStyle22"/>
        </w:rPr>
        <w:t xml:space="preserve"> </w:t>
      </w:r>
      <w:proofErr w:type="gramStart"/>
      <w:r w:rsidRPr="00F30D5A">
        <w:rPr>
          <w:rStyle w:val="FontStyle22"/>
        </w:rPr>
        <w:t xml:space="preserve">Условия оплаты труда директора МАУ ИКЦ устанавливаются с учетом обеспечения </w:t>
      </w:r>
      <w:proofErr w:type="spellStart"/>
      <w:r w:rsidRPr="00F30D5A">
        <w:rPr>
          <w:rStyle w:val="FontStyle22"/>
        </w:rPr>
        <w:t>непревышения</w:t>
      </w:r>
      <w:proofErr w:type="spellEnd"/>
      <w:r w:rsidRPr="00F30D5A">
        <w:rPr>
          <w:rStyle w:val="FontStyle22"/>
        </w:rPr>
        <w:t xml:space="preserve"> установленного предельного уровня соотношения среднемесячной заработной платы директора</w:t>
      </w:r>
      <w:r>
        <w:rPr>
          <w:rStyle w:val="FontStyle22"/>
        </w:rPr>
        <w:t xml:space="preserve"> МАУ ИКЦ</w:t>
      </w:r>
      <w:r w:rsidRPr="00F30D5A">
        <w:rPr>
          <w:rStyle w:val="FontStyle22"/>
        </w:rPr>
        <w:t xml:space="preserve">  и среднемесячной зарабо</w:t>
      </w:r>
      <w:r>
        <w:rPr>
          <w:rStyle w:val="FontStyle22"/>
        </w:rPr>
        <w:t>тной платы работников МАУ ИКЦ (</w:t>
      </w:r>
      <w:r w:rsidRPr="00F30D5A">
        <w:rPr>
          <w:rStyle w:val="FontStyle22"/>
        </w:rPr>
        <w:t>без учета заработной платы директора</w:t>
      </w:r>
      <w:r>
        <w:rPr>
          <w:rStyle w:val="FontStyle22"/>
        </w:rPr>
        <w:t xml:space="preserve"> МАУ ИКЦ, заместителя</w:t>
      </w:r>
      <w:r w:rsidRPr="00F30D5A">
        <w:rPr>
          <w:rStyle w:val="FontStyle22"/>
        </w:rPr>
        <w:t xml:space="preserve"> директора</w:t>
      </w:r>
      <w:r>
        <w:rPr>
          <w:rStyle w:val="FontStyle22"/>
        </w:rPr>
        <w:t xml:space="preserve"> МАУ ИКЦ</w:t>
      </w:r>
      <w:r w:rsidRPr="00F30D5A">
        <w:rPr>
          <w:rStyle w:val="FontStyle22"/>
        </w:rPr>
        <w:t>) в случае выполнения всех показателей эффективности деятельност</w:t>
      </w:r>
      <w:r>
        <w:rPr>
          <w:rStyle w:val="FontStyle22"/>
        </w:rPr>
        <w:t>и МАУ ИКЦ и работы его директор</w:t>
      </w:r>
      <w:r w:rsidRPr="00F30D5A">
        <w:rPr>
          <w:rStyle w:val="FontStyle22"/>
        </w:rPr>
        <w:t>, а так же получения им выплат стимулирующего характера</w:t>
      </w:r>
      <w:proofErr w:type="gramEnd"/>
      <w:r w:rsidRPr="00F30D5A">
        <w:rPr>
          <w:rStyle w:val="FontStyle22"/>
        </w:rPr>
        <w:t xml:space="preserve"> в максимальном размере.</w:t>
      </w:r>
    </w:p>
    <w:p w:rsidR="00141D75" w:rsidRDefault="00141D75" w:rsidP="00141D75">
      <w:pPr>
        <w:pStyle w:val="Style6"/>
        <w:widowControl/>
        <w:tabs>
          <w:tab w:val="left" w:pos="567"/>
        </w:tabs>
        <w:spacing w:line="240" w:lineRule="auto"/>
        <w:ind w:firstLine="709"/>
        <w:rPr>
          <w:rStyle w:val="FontStyle22"/>
        </w:rPr>
      </w:pPr>
      <w:r>
        <w:rPr>
          <w:rStyle w:val="FontStyle22"/>
        </w:rPr>
        <w:lastRenderedPageBreak/>
        <w:t xml:space="preserve">59. </w:t>
      </w:r>
      <w:r w:rsidRPr="00F30D5A">
        <w:rPr>
          <w:rStyle w:val="FontStyle22"/>
        </w:rPr>
        <w:t>Заработная плата заместителя директора МАУ ИКЦ состоит из должностного оклада, выплат компенсационного и стимулирующего характера, размеры которых устанавливаются директором МАУ ИКЦ в соответствии с локальным нормативным актом МАУ ИКЦ, принимаемым в установленном законодательством порядке.</w:t>
      </w:r>
    </w:p>
    <w:p w:rsidR="00141D75" w:rsidRDefault="00141D75" w:rsidP="00141D75">
      <w:pPr>
        <w:pStyle w:val="Style6"/>
        <w:widowControl/>
        <w:tabs>
          <w:tab w:val="left" w:pos="567"/>
        </w:tabs>
        <w:spacing w:line="240" w:lineRule="auto"/>
        <w:ind w:firstLine="709"/>
        <w:rPr>
          <w:rStyle w:val="FontStyle22"/>
        </w:rPr>
      </w:pPr>
      <w:r>
        <w:rPr>
          <w:rStyle w:val="FontStyle22"/>
        </w:rPr>
        <w:t xml:space="preserve">60. </w:t>
      </w:r>
      <w:r w:rsidRPr="00F30D5A">
        <w:rPr>
          <w:rStyle w:val="FontStyle22"/>
        </w:rPr>
        <w:t>Должностной оклад заместителя директора МАУ ИКЦ устанавливаются на 10 – 30 процентов ниже должностного оклада  директора МАУ ИКЦ.</w:t>
      </w:r>
    </w:p>
    <w:p w:rsidR="00141D75" w:rsidRPr="00F30D5A" w:rsidRDefault="00141D75" w:rsidP="00141D75">
      <w:pPr>
        <w:pStyle w:val="Style6"/>
        <w:widowControl/>
        <w:tabs>
          <w:tab w:val="left" w:pos="567"/>
        </w:tabs>
        <w:spacing w:line="240" w:lineRule="auto"/>
        <w:ind w:firstLine="709"/>
        <w:rPr>
          <w:rStyle w:val="FontStyle22"/>
        </w:rPr>
      </w:pPr>
      <w:r>
        <w:rPr>
          <w:rStyle w:val="FontStyle22"/>
        </w:rPr>
        <w:t xml:space="preserve">61. </w:t>
      </w:r>
      <w:r w:rsidRPr="00F30D5A">
        <w:rPr>
          <w:rStyle w:val="FontStyle22"/>
        </w:rPr>
        <w:t>Ежемесячная надбавка за работу в сельских населенных пунктах устанавливается к должностному окладу заместителя директора МАУ ИКЦ, работающему</w:t>
      </w:r>
      <w:r>
        <w:rPr>
          <w:rStyle w:val="FontStyle22"/>
        </w:rPr>
        <w:t xml:space="preserve"> в сельском населенном</w:t>
      </w:r>
      <w:r w:rsidRPr="00F30D5A">
        <w:rPr>
          <w:rStyle w:val="FontStyle22"/>
        </w:rPr>
        <w:t xml:space="preserve"> пун</w:t>
      </w:r>
      <w:r>
        <w:rPr>
          <w:rStyle w:val="FontStyle22"/>
        </w:rPr>
        <w:t>кте</w:t>
      </w:r>
      <w:r w:rsidRPr="00F30D5A">
        <w:rPr>
          <w:rStyle w:val="FontStyle22"/>
        </w:rPr>
        <w:t>.</w:t>
      </w:r>
    </w:p>
    <w:p w:rsidR="00141D75" w:rsidRDefault="00141D75" w:rsidP="00141D75">
      <w:pPr>
        <w:pStyle w:val="Style10"/>
        <w:widowControl/>
        <w:spacing w:line="240" w:lineRule="auto"/>
        <w:ind w:firstLine="709"/>
        <w:rPr>
          <w:rStyle w:val="FontStyle22"/>
        </w:rPr>
      </w:pPr>
      <w:r w:rsidRPr="00F30D5A">
        <w:rPr>
          <w:rStyle w:val="FontStyle22"/>
        </w:rPr>
        <w:t>Размер ежемесячной надбавки за работу в сельских населенных пунктах составляет 25 процентов должностного оклада.</w:t>
      </w:r>
    </w:p>
    <w:p w:rsidR="00141D75" w:rsidRDefault="00141D75" w:rsidP="00141D75">
      <w:pPr>
        <w:pStyle w:val="Style10"/>
        <w:widowControl/>
        <w:spacing w:line="240" w:lineRule="auto"/>
        <w:ind w:firstLine="709"/>
        <w:rPr>
          <w:rStyle w:val="FontStyle22"/>
        </w:rPr>
      </w:pPr>
      <w:r>
        <w:rPr>
          <w:rStyle w:val="FontStyle22"/>
        </w:rPr>
        <w:t xml:space="preserve">62. </w:t>
      </w:r>
      <w:r w:rsidRPr="00F30D5A">
        <w:rPr>
          <w:rStyle w:val="FontStyle22"/>
        </w:rPr>
        <w:t>С учетом условий труда заместителю директора МАУ ИКЦ устанавливаются выплаты компенсационного характера в размерах и порядке, установленных пунктами 16</w:t>
      </w:r>
      <w:r>
        <w:rPr>
          <w:rStyle w:val="FontStyle22"/>
        </w:rPr>
        <w:t xml:space="preserve"> </w:t>
      </w:r>
      <w:r w:rsidRPr="00F30D5A">
        <w:rPr>
          <w:rStyle w:val="FontStyle22"/>
        </w:rPr>
        <w:t>-</w:t>
      </w:r>
      <w:r>
        <w:rPr>
          <w:rStyle w:val="FontStyle22"/>
        </w:rPr>
        <w:t xml:space="preserve"> </w:t>
      </w:r>
      <w:r w:rsidRPr="00F30D5A">
        <w:rPr>
          <w:rStyle w:val="FontStyle22"/>
        </w:rPr>
        <w:t>20 настоящего Положения.</w:t>
      </w:r>
    </w:p>
    <w:p w:rsidR="00141D75" w:rsidRDefault="00141D75" w:rsidP="00141D75">
      <w:pPr>
        <w:pStyle w:val="Style10"/>
        <w:widowControl/>
        <w:spacing w:line="240" w:lineRule="auto"/>
        <w:ind w:firstLine="709"/>
        <w:rPr>
          <w:rStyle w:val="FontStyle22"/>
        </w:rPr>
      </w:pPr>
      <w:r>
        <w:rPr>
          <w:rStyle w:val="FontStyle22"/>
        </w:rPr>
        <w:t xml:space="preserve">63. </w:t>
      </w:r>
      <w:r w:rsidRPr="00F30D5A">
        <w:rPr>
          <w:rStyle w:val="FontStyle22"/>
        </w:rPr>
        <w:t>Порядок, условия, критерии и размеры установления выплат стимулирующего характера заместителю директора МАУ ИКЦ определяю</w:t>
      </w:r>
      <w:r>
        <w:rPr>
          <w:rStyle w:val="FontStyle22"/>
        </w:rPr>
        <w:t>тся в соответствии с пунктами 22</w:t>
      </w:r>
      <w:r w:rsidRPr="00F30D5A">
        <w:rPr>
          <w:rStyle w:val="FontStyle22"/>
        </w:rPr>
        <w:t>,</w:t>
      </w:r>
      <w:r>
        <w:rPr>
          <w:rStyle w:val="FontStyle22"/>
        </w:rPr>
        <w:t xml:space="preserve"> 23</w:t>
      </w:r>
      <w:r w:rsidRPr="00F30D5A">
        <w:rPr>
          <w:rStyle w:val="FontStyle22"/>
        </w:rPr>
        <w:t>,</w:t>
      </w:r>
      <w:r>
        <w:rPr>
          <w:rStyle w:val="FontStyle22"/>
        </w:rPr>
        <w:t xml:space="preserve"> 25-28</w:t>
      </w:r>
      <w:r w:rsidRPr="00F30D5A">
        <w:rPr>
          <w:rStyle w:val="FontStyle22"/>
        </w:rPr>
        <w:t>,</w:t>
      </w:r>
      <w:r>
        <w:rPr>
          <w:rStyle w:val="FontStyle22"/>
        </w:rPr>
        <w:t xml:space="preserve"> 31, 34, 35</w:t>
      </w:r>
      <w:r w:rsidRPr="00F30D5A">
        <w:rPr>
          <w:rStyle w:val="FontStyle22"/>
        </w:rPr>
        <w:t xml:space="preserve"> настоящего Положения. </w:t>
      </w:r>
    </w:p>
    <w:p w:rsidR="00141D75" w:rsidRPr="00F30D5A" w:rsidRDefault="00141D75" w:rsidP="00141D75">
      <w:pPr>
        <w:pStyle w:val="Style10"/>
        <w:widowControl/>
        <w:spacing w:line="240" w:lineRule="auto"/>
        <w:ind w:firstLine="709"/>
        <w:rPr>
          <w:rStyle w:val="FontStyle22"/>
        </w:rPr>
      </w:pPr>
      <w:r>
        <w:rPr>
          <w:rStyle w:val="FontStyle22"/>
        </w:rPr>
        <w:t xml:space="preserve">64. </w:t>
      </w:r>
      <w:r w:rsidRPr="00F30D5A">
        <w:rPr>
          <w:rStyle w:val="FontStyle22"/>
        </w:rPr>
        <w:t xml:space="preserve">Конкретный размер ежемесячной надбавки за интенсивность и высокие результаты работы </w:t>
      </w:r>
      <w:r>
        <w:rPr>
          <w:rStyle w:val="FontStyle22"/>
        </w:rPr>
        <w:t xml:space="preserve">заместителю директора МАУ ИКЦ </w:t>
      </w:r>
      <w:r w:rsidRPr="00F30D5A">
        <w:rPr>
          <w:rStyle w:val="FontStyle22"/>
        </w:rPr>
        <w:t>устанавливается приказом директора МАУ ИКЦ в пределах экономии средств на оплату труда и средств МАУ ИКЦ, полученных о</w:t>
      </w:r>
      <w:r>
        <w:rPr>
          <w:rStyle w:val="FontStyle22"/>
        </w:rPr>
        <w:t>т приносящей доход деятельности</w:t>
      </w:r>
      <w:r w:rsidRPr="00F30D5A">
        <w:rPr>
          <w:rStyle w:val="FontStyle22"/>
        </w:rPr>
        <w:t xml:space="preserve"> согласно </w:t>
      </w:r>
      <w:r>
        <w:rPr>
          <w:rStyle w:val="FontStyle22"/>
        </w:rPr>
        <w:t>приложению</w:t>
      </w:r>
      <w:r w:rsidRPr="00F30D5A">
        <w:rPr>
          <w:rStyle w:val="FontStyle22"/>
        </w:rPr>
        <w:t xml:space="preserve"> </w:t>
      </w:r>
      <w:r>
        <w:rPr>
          <w:rStyle w:val="FontStyle22"/>
        </w:rPr>
        <w:t>7</w:t>
      </w:r>
      <w:r w:rsidRPr="00F30D5A">
        <w:rPr>
          <w:rStyle w:val="FontStyle22"/>
        </w:rPr>
        <w:t xml:space="preserve"> к настоящему Положению.</w:t>
      </w:r>
    </w:p>
    <w:p w:rsidR="00141D75" w:rsidRDefault="00141D75" w:rsidP="00141D75">
      <w:pPr>
        <w:pStyle w:val="Style10"/>
        <w:widowControl/>
        <w:tabs>
          <w:tab w:val="left" w:pos="709"/>
        </w:tabs>
        <w:spacing w:line="240" w:lineRule="auto"/>
        <w:ind w:firstLine="709"/>
        <w:rPr>
          <w:rStyle w:val="FontStyle22"/>
        </w:rPr>
      </w:pPr>
      <w:r w:rsidRPr="00F30D5A">
        <w:rPr>
          <w:rStyle w:val="FontStyle22"/>
        </w:rPr>
        <w:tab/>
        <w:t>Размер ежемесячной надбавки за интенсивность и высокие результаты работы</w:t>
      </w:r>
      <w:r>
        <w:rPr>
          <w:rStyle w:val="FontStyle22"/>
        </w:rPr>
        <w:t xml:space="preserve"> заместителю директора МАУ ИКЦ</w:t>
      </w:r>
      <w:r w:rsidRPr="00F30D5A">
        <w:rPr>
          <w:rStyle w:val="FontStyle22"/>
        </w:rPr>
        <w:t xml:space="preserve"> устанавливается </w:t>
      </w:r>
      <w:proofErr w:type="gramStart"/>
      <w:r w:rsidRPr="00F30D5A">
        <w:rPr>
          <w:rStyle w:val="FontStyle22"/>
        </w:rPr>
        <w:t>на срок от одного месяца до одного года по результатам работы за предшествующий год</w:t>
      </w:r>
      <w:proofErr w:type="gramEnd"/>
      <w:r w:rsidRPr="00F30D5A">
        <w:rPr>
          <w:rStyle w:val="FontStyle22"/>
        </w:rPr>
        <w:t xml:space="preserve"> на основании приказа директора МАУ ИКЦ.</w:t>
      </w:r>
    </w:p>
    <w:p w:rsidR="00141D75" w:rsidRDefault="00141D75" w:rsidP="00141D75">
      <w:pPr>
        <w:pStyle w:val="Style10"/>
        <w:widowControl/>
        <w:spacing w:line="240" w:lineRule="auto"/>
        <w:ind w:firstLine="709"/>
        <w:rPr>
          <w:rStyle w:val="FontStyle22"/>
        </w:rPr>
      </w:pPr>
      <w:r>
        <w:rPr>
          <w:rStyle w:val="FontStyle22"/>
        </w:rPr>
        <w:t xml:space="preserve">65. </w:t>
      </w:r>
      <w:proofErr w:type="gramStart"/>
      <w:r w:rsidRPr="00F30D5A">
        <w:rPr>
          <w:rStyle w:val="FontStyle22"/>
        </w:rPr>
        <w:t xml:space="preserve">Условия оплаты труда заместителю директора МАУ ИКЦ устанавливаются с учетом обеспечения </w:t>
      </w:r>
      <w:proofErr w:type="spellStart"/>
      <w:r w:rsidRPr="00F30D5A">
        <w:rPr>
          <w:rStyle w:val="FontStyle22"/>
        </w:rPr>
        <w:t>непревышения</w:t>
      </w:r>
      <w:proofErr w:type="spellEnd"/>
      <w:r w:rsidRPr="00F30D5A">
        <w:rPr>
          <w:rStyle w:val="FontStyle22"/>
        </w:rPr>
        <w:t xml:space="preserve"> установленного предельного уровня соотношения среднемесячной заработной платы заместителя директора МАУ ИКЦ и среднемесячной заработной платы работников  МАУ ИКЦ (без учета заработной платы директора МАУ ИКЦ, заместителя директора МАУ ИКЦ) в случае выполнения всех показателей эффективности деятельности МАУ ИКЦ и работы заместителя директора МАУ ИКЦ, а также получения ими</w:t>
      </w:r>
      <w:proofErr w:type="gramEnd"/>
      <w:r w:rsidRPr="00F30D5A">
        <w:rPr>
          <w:rStyle w:val="FontStyle22"/>
        </w:rPr>
        <w:t xml:space="preserve"> выплат стимулирующего характера в максимальном размере.</w:t>
      </w:r>
    </w:p>
    <w:p w:rsidR="00141D75" w:rsidRDefault="00141D75" w:rsidP="00141D75">
      <w:pPr>
        <w:pStyle w:val="Style10"/>
        <w:widowControl/>
        <w:spacing w:line="240" w:lineRule="auto"/>
        <w:ind w:firstLine="0"/>
        <w:rPr>
          <w:rStyle w:val="FontStyle22"/>
        </w:rPr>
      </w:pPr>
    </w:p>
    <w:p w:rsidR="00141D75" w:rsidRDefault="00141D75" w:rsidP="00141D75">
      <w:pPr>
        <w:pStyle w:val="Style10"/>
        <w:widowControl/>
        <w:spacing w:line="240" w:lineRule="auto"/>
        <w:ind w:firstLine="0"/>
        <w:jc w:val="center"/>
      </w:pPr>
      <w:r>
        <w:rPr>
          <w:lang w:val="en-US"/>
        </w:rPr>
        <w:t>III</w:t>
      </w:r>
      <w:r w:rsidRPr="00BE170E">
        <w:t xml:space="preserve">. </w:t>
      </w:r>
      <w:r>
        <w:t>Формирование фонда оплаты труда работников МАУ ИКЦ</w:t>
      </w:r>
    </w:p>
    <w:p w:rsidR="00141D75" w:rsidRDefault="00141D75" w:rsidP="00141D75">
      <w:pPr>
        <w:pStyle w:val="Style10"/>
        <w:widowControl/>
        <w:spacing w:line="240" w:lineRule="auto"/>
        <w:ind w:firstLine="0"/>
        <w:jc w:val="center"/>
        <w:rPr>
          <w:rStyle w:val="FontStyle22"/>
        </w:rPr>
      </w:pPr>
    </w:p>
    <w:p w:rsidR="00141D75" w:rsidRDefault="00141D75" w:rsidP="00141D75">
      <w:pPr>
        <w:tabs>
          <w:tab w:val="left" w:pos="0"/>
          <w:tab w:val="left" w:pos="142"/>
          <w:tab w:val="left" w:pos="709"/>
        </w:tabs>
        <w:ind w:firstLine="709"/>
        <w:jc w:val="both"/>
      </w:pPr>
      <w:r>
        <w:rPr>
          <w:rStyle w:val="FontStyle22"/>
        </w:rPr>
        <w:t>66</w:t>
      </w:r>
      <w:r w:rsidRPr="00F30D5A">
        <w:rPr>
          <w:color w:val="000000"/>
        </w:rPr>
        <w:t xml:space="preserve">. Фонд оплаты труда работников МАУ ИКЦ формируется на календарный год исходя из объема средств, предусмотренных </w:t>
      </w:r>
      <w:r>
        <w:rPr>
          <w:rStyle w:val="FontStyle22"/>
        </w:rPr>
        <w:t xml:space="preserve">решением Совета депутатов </w:t>
      </w:r>
      <w:r w:rsidRPr="00F30D5A">
        <w:rPr>
          <w:rStyle w:val="FontStyle22"/>
        </w:rPr>
        <w:t>муниципального</w:t>
      </w:r>
      <w:r w:rsidRPr="00F30D5A">
        <w:t xml:space="preserve"> образования «Муниципальный округ </w:t>
      </w:r>
      <w:proofErr w:type="spellStart"/>
      <w:r w:rsidRPr="00F30D5A">
        <w:t>Якшур-Бодьинский</w:t>
      </w:r>
      <w:proofErr w:type="spellEnd"/>
      <w:r w:rsidRPr="00F30D5A">
        <w:t xml:space="preserve"> район Удмуртской Республики»</w:t>
      </w:r>
      <w:r>
        <w:rPr>
          <w:rStyle w:val="FontStyle22"/>
        </w:rPr>
        <w:t xml:space="preserve"> о бюджете муниципального образования </w:t>
      </w:r>
      <w:r w:rsidRPr="00F30D5A">
        <w:rPr>
          <w:rStyle w:val="FontStyle22"/>
        </w:rPr>
        <w:t>на соответствующ</w:t>
      </w:r>
      <w:r>
        <w:rPr>
          <w:rStyle w:val="FontStyle22"/>
        </w:rPr>
        <w:t>ий финансовый год, а также средств МАУ ИКЦ</w:t>
      </w:r>
      <w:r w:rsidRPr="00F30D5A">
        <w:rPr>
          <w:rStyle w:val="FontStyle22"/>
        </w:rPr>
        <w:t>, полученных от приносящей доход деятельности</w:t>
      </w:r>
      <w:r>
        <w:rPr>
          <w:rStyle w:val="FontStyle22"/>
        </w:rPr>
        <w:t>.</w:t>
      </w:r>
    </w:p>
    <w:p w:rsidR="00141D75" w:rsidRPr="00BE170E" w:rsidRDefault="00141D75" w:rsidP="00141D75">
      <w:pPr>
        <w:tabs>
          <w:tab w:val="left" w:pos="0"/>
          <w:tab w:val="left" w:pos="142"/>
          <w:tab w:val="left" w:pos="709"/>
        </w:tabs>
        <w:ind w:firstLine="709"/>
        <w:jc w:val="both"/>
      </w:pPr>
      <w:r>
        <w:t xml:space="preserve">67. </w:t>
      </w:r>
      <w:r w:rsidRPr="00F30D5A">
        <w:rPr>
          <w:color w:val="000000"/>
        </w:rPr>
        <w:t>При формировании фонда оплаты труда работников МАУ ИКЦ предусматриваются  средства для выплаты работникам (в расчете на год):</w:t>
      </w:r>
    </w:p>
    <w:p w:rsidR="00141D75" w:rsidRPr="00F30D5A" w:rsidRDefault="00141D75" w:rsidP="00141D75">
      <w:pPr>
        <w:tabs>
          <w:tab w:val="left" w:pos="0"/>
          <w:tab w:val="left" w:pos="567"/>
          <w:tab w:val="left" w:pos="709"/>
        </w:tabs>
        <w:ind w:firstLine="709"/>
        <w:jc w:val="both"/>
        <w:rPr>
          <w:color w:val="000000"/>
        </w:rPr>
      </w:pPr>
      <w:r>
        <w:rPr>
          <w:color w:val="000000"/>
        </w:rPr>
        <w:t xml:space="preserve">1) </w:t>
      </w:r>
      <w:r w:rsidRPr="00F30D5A">
        <w:rPr>
          <w:color w:val="000000"/>
        </w:rPr>
        <w:t>оклада (должностного оклада) – в размере 12 окладов (должностных  окладов);</w:t>
      </w:r>
    </w:p>
    <w:p w:rsidR="00141D75" w:rsidRDefault="00141D75" w:rsidP="00141D75">
      <w:pPr>
        <w:tabs>
          <w:tab w:val="left" w:pos="0"/>
          <w:tab w:val="left" w:pos="567"/>
          <w:tab w:val="left" w:pos="709"/>
        </w:tabs>
        <w:ind w:firstLine="709"/>
        <w:jc w:val="both"/>
        <w:rPr>
          <w:color w:val="000000"/>
        </w:rPr>
      </w:pPr>
      <w:r>
        <w:rPr>
          <w:color w:val="000000"/>
        </w:rPr>
        <w:t xml:space="preserve">2) </w:t>
      </w:r>
      <w:r w:rsidRPr="00F30D5A">
        <w:rPr>
          <w:color w:val="000000"/>
        </w:rPr>
        <w:t>доплаты работникам МАУ ИКЦ, занятым на работах с вредными и (или) опасными условиями труда, подтвержденными результатами специальной оценки условий труда,</w:t>
      </w:r>
      <w:r>
        <w:rPr>
          <w:color w:val="000000"/>
        </w:rPr>
        <w:t xml:space="preserve"> </w:t>
      </w:r>
      <w:r w:rsidRPr="00F30D5A">
        <w:rPr>
          <w:color w:val="000000"/>
        </w:rPr>
        <w:t>- в размере 4 процентов оклада (должностного оклада), установленного для различных видов работ с нормальными условиями труда;</w:t>
      </w:r>
    </w:p>
    <w:p w:rsidR="00141D75" w:rsidRPr="002963A3" w:rsidRDefault="00141D75" w:rsidP="00141D75">
      <w:pPr>
        <w:tabs>
          <w:tab w:val="left" w:pos="0"/>
          <w:tab w:val="left" w:pos="567"/>
          <w:tab w:val="left" w:pos="709"/>
        </w:tabs>
        <w:ind w:firstLine="709"/>
        <w:jc w:val="both"/>
        <w:rPr>
          <w:color w:val="000000"/>
        </w:rPr>
      </w:pPr>
      <w:proofErr w:type="gramStart"/>
      <w:r w:rsidRPr="002963A3">
        <w:rPr>
          <w:color w:val="000000"/>
        </w:rPr>
        <w:t xml:space="preserve">3) </w:t>
      </w:r>
      <w:r w:rsidRPr="002963A3">
        <w:t>выплат за работу в условиях, отклоняющихся от нормальных (за работу в ночное время), - в минимальном размере, установленном Правительством Российской Федерации;</w:t>
      </w:r>
      <w:proofErr w:type="gramEnd"/>
    </w:p>
    <w:p w:rsidR="00141D75" w:rsidRPr="002963A3" w:rsidRDefault="00141D75" w:rsidP="00141D75">
      <w:pPr>
        <w:tabs>
          <w:tab w:val="left" w:pos="0"/>
          <w:tab w:val="left" w:pos="567"/>
          <w:tab w:val="left" w:pos="709"/>
        </w:tabs>
        <w:ind w:firstLine="709"/>
        <w:jc w:val="both"/>
        <w:rPr>
          <w:color w:val="000000"/>
        </w:rPr>
      </w:pPr>
      <w:r w:rsidRPr="002963A3">
        <w:rPr>
          <w:color w:val="000000"/>
        </w:rPr>
        <w:lastRenderedPageBreak/>
        <w:t>4) ежемесячной надбавки за работу в сельских населенных пунктах работникам, работающим в сельских населенных пунктах, в соответствии с приложением 6 к настоящему Положению -  в размере 3 должностных окладов;</w:t>
      </w:r>
    </w:p>
    <w:p w:rsidR="00141D75" w:rsidRPr="002963A3" w:rsidRDefault="00141D75" w:rsidP="00141D75">
      <w:pPr>
        <w:tabs>
          <w:tab w:val="left" w:pos="709"/>
        </w:tabs>
        <w:ind w:firstLine="709"/>
        <w:jc w:val="both"/>
        <w:rPr>
          <w:color w:val="000000"/>
        </w:rPr>
      </w:pPr>
      <w:r w:rsidRPr="002963A3">
        <w:rPr>
          <w:color w:val="000000"/>
        </w:rPr>
        <w:t>5) ежемесячной надбавки за выслугу лет – в размере фактических величин;</w:t>
      </w:r>
    </w:p>
    <w:p w:rsidR="00141D75" w:rsidRPr="002963A3" w:rsidRDefault="00141D75" w:rsidP="00141D75">
      <w:pPr>
        <w:tabs>
          <w:tab w:val="left" w:pos="567"/>
          <w:tab w:val="left" w:pos="709"/>
        </w:tabs>
        <w:ind w:firstLine="709"/>
        <w:jc w:val="both"/>
        <w:rPr>
          <w:color w:val="000000"/>
        </w:rPr>
      </w:pPr>
      <w:r w:rsidRPr="002963A3">
        <w:rPr>
          <w:color w:val="000000"/>
        </w:rPr>
        <w:t>6) ежемесячных премиальных выплат по итогам работы – в размере 3 окладов (должностных окладов);</w:t>
      </w:r>
    </w:p>
    <w:p w:rsidR="00141D75" w:rsidRPr="002963A3" w:rsidRDefault="00141D75" w:rsidP="00141D75">
      <w:pPr>
        <w:tabs>
          <w:tab w:val="left" w:pos="567"/>
          <w:tab w:val="left" w:pos="709"/>
        </w:tabs>
        <w:ind w:firstLine="709"/>
        <w:jc w:val="both"/>
        <w:rPr>
          <w:color w:val="000000"/>
        </w:rPr>
      </w:pPr>
      <w:r w:rsidRPr="002963A3">
        <w:rPr>
          <w:color w:val="000000"/>
        </w:rPr>
        <w:t>7) ежемесячной надбавки за почетное звание – в размере фактических величин;</w:t>
      </w:r>
    </w:p>
    <w:p w:rsidR="00141D75" w:rsidRPr="002963A3" w:rsidRDefault="00141D75" w:rsidP="00141D75">
      <w:pPr>
        <w:tabs>
          <w:tab w:val="left" w:pos="567"/>
          <w:tab w:val="left" w:pos="709"/>
        </w:tabs>
        <w:ind w:firstLine="709"/>
        <w:jc w:val="both"/>
        <w:rPr>
          <w:color w:val="000000"/>
        </w:rPr>
      </w:pPr>
      <w:r w:rsidRPr="002963A3">
        <w:rPr>
          <w:color w:val="000000"/>
        </w:rPr>
        <w:t>8) ежемесячного денежного поощрения работникам МАУ ИКЦ, указанным в пункте 32 настоящего Положения, - в размере 2,4 должностного оклада;</w:t>
      </w:r>
    </w:p>
    <w:p w:rsidR="00141D75" w:rsidRPr="002963A3" w:rsidRDefault="00141D75" w:rsidP="00141D75">
      <w:pPr>
        <w:tabs>
          <w:tab w:val="left" w:pos="567"/>
          <w:tab w:val="left" w:pos="709"/>
        </w:tabs>
        <w:ind w:firstLine="709"/>
        <w:jc w:val="both"/>
        <w:rPr>
          <w:color w:val="000000"/>
        </w:rPr>
      </w:pPr>
      <w:r w:rsidRPr="002963A3">
        <w:rPr>
          <w:color w:val="000000"/>
        </w:rPr>
        <w:t xml:space="preserve">9) </w:t>
      </w:r>
      <w:r w:rsidRPr="002963A3">
        <w:t>ежемесячной надбавки за квалификационную категорию - в размере фактических величин:</w:t>
      </w:r>
    </w:p>
    <w:p w:rsidR="00141D75" w:rsidRPr="002963A3" w:rsidRDefault="00141D75" w:rsidP="00141D75">
      <w:pPr>
        <w:ind w:firstLine="709"/>
        <w:jc w:val="both"/>
      </w:pPr>
      <w:proofErr w:type="gramStart"/>
      <w:r w:rsidRPr="002963A3">
        <w:t>а) работникам культуры, занимающим должности «главный библиотекарь», «главный библиограф», «главный хранитель фондов», «главный хранитель музейных предметов», «главный администратор», «главный режиссер», «главный балетмейстер», «главный художник», «главный хормейстер», а также «художественный руководитель» - 3 должностных оклада;</w:t>
      </w:r>
      <w:proofErr w:type="gramEnd"/>
    </w:p>
    <w:p w:rsidR="00141D75" w:rsidRPr="002963A3" w:rsidRDefault="00141D75" w:rsidP="00141D75">
      <w:pPr>
        <w:ind w:firstLine="709"/>
        <w:jc w:val="both"/>
      </w:pPr>
      <w:r w:rsidRPr="002963A3">
        <w:t>б) другие категории персонала:</w:t>
      </w:r>
    </w:p>
    <w:p w:rsidR="00141D75" w:rsidRPr="002963A3" w:rsidRDefault="00141D75" w:rsidP="00141D75">
      <w:pPr>
        <w:ind w:firstLine="709"/>
        <w:jc w:val="both"/>
      </w:pPr>
      <w:r w:rsidRPr="002963A3">
        <w:t>высшей категории - 2,4 должностного оклада;</w:t>
      </w:r>
    </w:p>
    <w:p w:rsidR="00141D75" w:rsidRPr="002963A3" w:rsidRDefault="00141D75" w:rsidP="00141D75">
      <w:pPr>
        <w:ind w:firstLine="709"/>
        <w:jc w:val="both"/>
      </w:pPr>
      <w:r w:rsidRPr="002963A3">
        <w:t>ведущий - 1,8 должностного оклада;</w:t>
      </w:r>
    </w:p>
    <w:p w:rsidR="00141D75" w:rsidRPr="002963A3" w:rsidRDefault="00141D75" w:rsidP="00141D75">
      <w:pPr>
        <w:ind w:firstLine="709"/>
        <w:jc w:val="both"/>
      </w:pPr>
      <w:r w:rsidRPr="002963A3">
        <w:t xml:space="preserve">первой категории, </w:t>
      </w:r>
      <w:proofErr w:type="gramStart"/>
      <w:r w:rsidRPr="002963A3">
        <w:t>старший</w:t>
      </w:r>
      <w:proofErr w:type="gramEnd"/>
      <w:r w:rsidRPr="002963A3">
        <w:t xml:space="preserve"> - 1,2 должностного оклада;</w:t>
      </w:r>
    </w:p>
    <w:p w:rsidR="00141D75" w:rsidRDefault="00141D75" w:rsidP="00141D75">
      <w:pPr>
        <w:ind w:firstLine="709"/>
        <w:jc w:val="both"/>
      </w:pPr>
      <w:r w:rsidRPr="002963A3">
        <w:t>второй категории - 0,6 должностного оклада.</w:t>
      </w:r>
    </w:p>
    <w:p w:rsidR="00141D75" w:rsidRDefault="00141D75" w:rsidP="00141D75">
      <w:pPr>
        <w:tabs>
          <w:tab w:val="left" w:pos="567"/>
          <w:tab w:val="left" w:pos="709"/>
        </w:tabs>
        <w:ind w:firstLine="709"/>
        <w:jc w:val="both"/>
        <w:rPr>
          <w:color w:val="000000"/>
        </w:rPr>
      </w:pPr>
      <w:r>
        <w:rPr>
          <w:color w:val="000000"/>
        </w:rPr>
        <w:t xml:space="preserve">68. </w:t>
      </w:r>
      <w:r w:rsidRPr="00F30D5A">
        <w:rPr>
          <w:color w:val="000000"/>
        </w:rPr>
        <w:t xml:space="preserve">При формировании фонда оплаты труда работников МАУ ИКЦ средства на оплату труда работникам, у которых </w:t>
      </w:r>
      <w:r>
        <w:rPr>
          <w:color w:val="000000"/>
        </w:rPr>
        <w:t xml:space="preserve">настоящим </w:t>
      </w:r>
      <w:r w:rsidRPr="00F30D5A">
        <w:rPr>
          <w:color w:val="000000"/>
        </w:rPr>
        <w:t xml:space="preserve">Положением не обеспечивается минимальный размер оплаты труда, планируется исходя из величины минимального размера оплаты труда и выплат за работу в условиях, отклоняющихся </w:t>
      </w:r>
      <w:proofErr w:type="gramStart"/>
      <w:r w:rsidRPr="00F30D5A">
        <w:rPr>
          <w:color w:val="000000"/>
        </w:rPr>
        <w:t>от</w:t>
      </w:r>
      <w:proofErr w:type="gramEnd"/>
      <w:r w:rsidRPr="00F30D5A">
        <w:rPr>
          <w:color w:val="000000"/>
        </w:rPr>
        <w:t xml:space="preserve"> нормальных (за работу в </w:t>
      </w:r>
      <w:r>
        <w:rPr>
          <w:color w:val="000000"/>
        </w:rPr>
        <w:t>ночное время, выходные нерабочие</w:t>
      </w:r>
      <w:r w:rsidRPr="00F30D5A">
        <w:rPr>
          <w:color w:val="000000"/>
        </w:rPr>
        <w:t xml:space="preserve"> праздничные дни).</w:t>
      </w:r>
    </w:p>
    <w:p w:rsidR="00141D75" w:rsidRPr="00320E40" w:rsidRDefault="00141D75" w:rsidP="00141D75">
      <w:pPr>
        <w:tabs>
          <w:tab w:val="left" w:pos="567"/>
          <w:tab w:val="left" w:pos="709"/>
        </w:tabs>
        <w:ind w:firstLine="709"/>
        <w:jc w:val="both"/>
        <w:rPr>
          <w:rStyle w:val="FontStyle22"/>
          <w:color w:val="000000"/>
        </w:rPr>
      </w:pPr>
      <w:r>
        <w:rPr>
          <w:color w:val="000000"/>
        </w:rPr>
        <w:t xml:space="preserve">69. </w:t>
      </w:r>
      <w:r w:rsidRPr="00F30D5A">
        <w:rPr>
          <w:color w:val="000000"/>
        </w:rPr>
        <w:t>Фонд оплаты труда работников МАУ ИКЦ формируется с учетом районного коэф</w:t>
      </w:r>
      <w:r>
        <w:rPr>
          <w:color w:val="000000"/>
        </w:rPr>
        <w:t>фициента и положений пункта 8</w:t>
      </w:r>
      <w:r w:rsidRPr="00F30D5A">
        <w:rPr>
          <w:color w:val="000000"/>
        </w:rPr>
        <w:t xml:space="preserve"> настоящего Положения.</w:t>
      </w:r>
    </w:p>
    <w:p w:rsidR="00141D75" w:rsidRPr="00F30D5A" w:rsidRDefault="00141D75" w:rsidP="00141D75">
      <w:pPr>
        <w:pStyle w:val="Style9"/>
        <w:widowControl/>
        <w:spacing w:line="240" w:lineRule="auto"/>
        <w:jc w:val="center"/>
      </w:pPr>
    </w:p>
    <w:p w:rsidR="00141D75" w:rsidRDefault="00141D75" w:rsidP="00141D75">
      <w:pPr>
        <w:pStyle w:val="Style9"/>
        <w:widowControl/>
        <w:spacing w:line="240" w:lineRule="auto"/>
        <w:jc w:val="center"/>
        <w:rPr>
          <w:rStyle w:val="FontStyle22"/>
        </w:rPr>
      </w:pPr>
      <w:r>
        <w:rPr>
          <w:rStyle w:val="FontStyle22"/>
          <w:lang w:val="en-US"/>
        </w:rPr>
        <w:t>IV</w:t>
      </w:r>
      <w:r w:rsidRPr="00F30D5A">
        <w:rPr>
          <w:rStyle w:val="FontStyle22"/>
        </w:rPr>
        <w:t>. Заключительные положения</w:t>
      </w:r>
    </w:p>
    <w:p w:rsidR="00141D75" w:rsidRDefault="00141D75" w:rsidP="00141D75">
      <w:pPr>
        <w:pStyle w:val="Style6"/>
        <w:widowControl/>
        <w:tabs>
          <w:tab w:val="left" w:pos="1368"/>
        </w:tabs>
        <w:spacing w:line="240" w:lineRule="auto"/>
        <w:ind w:firstLine="0"/>
        <w:rPr>
          <w:rStyle w:val="FontStyle22"/>
        </w:rPr>
      </w:pPr>
    </w:p>
    <w:p w:rsidR="00141D75" w:rsidRDefault="00141D75" w:rsidP="00141D75">
      <w:pPr>
        <w:pStyle w:val="Style6"/>
        <w:widowControl/>
        <w:tabs>
          <w:tab w:val="left" w:pos="1368"/>
        </w:tabs>
        <w:spacing w:line="240" w:lineRule="auto"/>
        <w:ind w:firstLine="709"/>
        <w:rPr>
          <w:rStyle w:val="FontStyle22"/>
        </w:rPr>
      </w:pPr>
      <w:r>
        <w:rPr>
          <w:rStyle w:val="FontStyle22"/>
        </w:rPr>
        <w:t xml:space="preserve">70. </w:t>
      </w:r>
      <w:r w:rsidRPr="00F30D5A">
        <w:rPr>
          <w:rStyle w:val="FontStyle22"/>
        </w:rPr>
        <w:t>Работникам МАУ ИКЦ, в том числе директору и заместителю директора МАУ ИКЦ может быть оказана материальная помощь в соответствии с локальными нормативными актами, принятыми в установленном законодательством порядке, за счет средств, полученных  МАУ ИКЦ от приносящей доход деятельности. В случаях, связанных с угрозой жизни и здоровью работника, смерти близких родственников, стихийных бедствий, хищения личного имущества и т.п., материальная помощь выплачивается при наличии подтверждающих документов.</w:t>
      </w:r>
    </w:p>
    <w:p w:rsidR="00141D75" w:rsidRPr="00F30D5A" w:rsidRDefault="00141D75" w:rsidP="00141D75">
      <w:pPr>
        <w:pStyle w:val="Style6"/>
        <w:widowControl/>
        <w:tabs>
          <w:tab w:val="left" w:pos="1368"/>
        </w:tabs>
        <w:spacing w:line="240" w:lineRule="auto"/>
        <w:ind w:firstLine="709"/>
        <w:rPr>
          <w:rStyle w:val="FontStyle22"/>
        </w:rPr>
      </w:pPr>
      <w:r w:rsidRPr="00F30D5A">
        <w:rPr>
          <w:rStyle w:val="FontStyle22"/>
        </w:rPr>
        <w:t>Выплата материальной помощи осуществляется в течение календарного года:</w:t>
      </w:r>
    </w:p>
    <w:p w:rsidR="00141D75" w:rsidRPr="00F30D5A" w:rsidRDefault="00141D75" w:rsidP="00141D75">
      <w:pPr>
        <w:pStyle w:val="Style10"/>
        <w:widowControl/>
        <w:spacing w:line="240" w:lineRule="auto"/>
        <w:rPr>
          <w:rStyle w:val="FontStyle22"/>
        </w:rPr>
      </w:pPr>
      <w:r w:rsidRPr="00F30D5A">
        <w:rPr>
          <w:rStyle w:val="FontStyle22"/>
        </w:rPr>
        <w:t>работникам МАУ ИКЦ, в том числе заместителю директора МАУ ИКЦ - по их заявлению на основании приказа директора МАУ ИКЦ;</w:t>
      </w:r>
    </w:p>
    <w:p w:rsidR="00141D75" w:rsidRPr="00F30D5A" w:rsidRDefault="00141D75" w:rsidP="00141D75">
      <w:pPr>
        <w:pStyle w:val="Style10"/>
        <w:widowControl/>
        <w:spacing w:line="240" w:lineRule="auto"/>
        <w:rPr>
          <w:rStyle w:val="FontStyle22"/>
        </w:rPr>
      </w:pPr>
      <w:r w:rsidRPr="00F30D5A">
        <w:rPr>
          <w:rStyle w:val="FontStyle22"/>
        </w:rPr>
        <w:t xml:space="preserve">директору МАУ ИКЦ – по его заявлению на основании распоряжения  Администрации </w:t>
      </w:r>
      <w:r w:rsidRPr="00F30D5A">
        <w:rPr>
          <w:lang w:eastAsia="ar-SA"/>
        </w:rPr>
        <w:t xml:space="preserve">муниципального образования «Муниципальный округ </w:t>
      </w:r>
      <w:proofErr w:type="spellStart"/>
      <w:r w:rsidRPr="00F30D5A">
        <w:rPr>
          <w:lang w:eastAsia="ar-SA"/>
        </w:rPr>
        <w:t>Якшур-Бодьинский</w:t>
      </w:r>
      <w:proofErr w:type="spellEnd"/>
      <w:r w:rsidRPr="00F30D5A">
        <w:rPr>
          <w:lang w:eastAsia="ar-SA"/>
        </w:rPr>
        <w:t xml:space="preserve"> район Удмуртской Республики».</w:t>
      </w:r>
    </w:p>
    <w:p w:rsidR="00141D75" w:rsidRDefault="00141D75" w:rsidP="00141D75">
      <w:pPr>
        <w:pStyle w:val="Style10"/>
        <w:widowControl/>
        <w:spacing w:line="240" w:lineRule="auto"/>
        <w:rPr>
          <w:rStyle w:val="FontStyle22"/>
        </w:rPr>
      </w:pPr>
    </w:p>
    <w:p w:rsidR="00141D75" w:rsidRDefault="00141D75" w:rsidP="00141D75">
      <w:pPr>
        <w:pStyle w:val="Style10"/>
        <w:widowControl/>
        <w:spacing w:line="240" w:lineRule="auto"/>
        <w:rPr>
          <w:rStyle w:val="FontStyle22"/>
        </w:rPr>
      </w:pPr>
    </w:p>
    <w:p w:rsidR="00141D75" w:rsidRDefault="00141D75" w:rsidP="00141D75">
      <w:pPr>
        <w:pStyle w:val="Style10"/>
        <w:widowControl/>
        <w:spacing w:line="240" w:lineRule="auto"/>
        <w:rPr>
          <w:rStyle w:val="FontStyle22"/>
        </w:rPr>
      </w:pPr>
    </w:p>
    <w:p w:rsidR="00141D75" w:rsidRDefault="00141D75" w:rsidP="00141D75">
      <w:pPr>
        <w:pStyle w:val="Style10"/>
        <w:widowControl/>
        <w:spacing w:line="240" w:lineRule="auto"/>
        <w:rPr>
          <w:rStyle w:val="FontStyle22"/>
        </w:rPr>
      </w:pPr>
    </w:p>
    <w:p w:rsidR="00141D75" w:rsidRDefault="00141D75" w:rsidP="00141D75">
      <w:pPr>
        <w:pStyle w:val="Style10"/>
        <w:widowControl/>
        <w:spacing w:line="240" w:lineRule="auto"/>
        <w:rPr>
          <w:rStyle w:val="FontStyle22"/>
        </w:rPr>
      </w:pPr>
    </w:p>
    <w:p w:rsidR="00141D75" w:rsidRDefault="00141D75" w:rsidP="00141D75">
      <w:pPr>
        <w:pStyle w:val="Style10"/>
        <w:widowControl/>
        <w:spacing w:line="240" w:lineRule="auto"/>
        <w:rPr>
          <w:rStyle w:val="FontStyle22"/>
        </w:rPr>
      </w:pPr>
    </w:p>
    <w:p w:rsidR="00141D75" w:rsidRDefault="00141D75" w:rsidP="00141D75">
      <w:pPr>
        <w:pStyle w:val="Style10"/>
        <w:widowControl/>
        <w:spacing w:line="240" w:lineRule="auto"/>
        <w:rPr>
          <w:rStyle w:val="FontStyle22"/>
        </w:rPr>
      </w:pPr>
    </w:p>
    <w:p w:rsidR="00141D75" w:rsidRDefault="00141D75" w:rsidP="00141D75">
      <w:pPr>
        <w:pStyle w:val="ConsPlusNormal"/>
        <w:widowControl/>
        <w:ind w:firstLine="709"/>
        <w:jc w:val="right"/>
        <w:rPr>
          <w:rFonts w:ascii="Times New Roman" w:hAnsi="Times New Roman" w:cs="Times New Roman"/>
          <w:sz w:val="24"/>
          <w:szCs w:val="24"/>
        </w:rPr>
      </w:pPr>
    </w:p>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ConsPlusNormal"/>
        <w:widowControl/>
        <w:ind w:firstLine="709"/>
        <w:jc w:val="right"/>
        <w:rPr>
          <w:rFonts w:ascii="Times New Roman" w:hAnsi="Times New Roman" w:cs="Times New Roman"/>
          <w:sz w:val="28"/>
          <w:szCs w:val="28"/>
        </w:rPr>
      </w:pPr>
    </w:p>
    <w:p w:rsidR="00141D75" w:rsidRDefault="00141D75" w:rsidP="00141D75">
      <w:pPr>
        <w:pStyle w:val="ConsPlusNormal"/>
        <w:widowControl/>
        <w:ind w:firstLine="709"/>
        <w:jc w:val="right"/>
        <w:rPr>
          <w:rFonts w:ascii="Times New Roman" w:hAnsi="Times New Roman" w:cs="Times New Roman"/>
          <w:sz w:val="28"/>
          <w:szCs w:val="28"/>
        </w:rPr>
      </w:pPr>
    </w:p>
    <w:p w:rsidR="00141D75" w:rsidRPr="004307E6" w:rsidRDefault="00141D75" w:rsidP="00141D75">
      <w:pPr>
        <w:pStyle w:val="Style6"/>
        <w:widowControl/>
        <w:tabs>
          <w:tab w:val="left" w:pos="1387"/>
        </w:tabs>
        <w:spacing w:line="240" w:lineRule="auto"/>
        <w:ind w:firstLine="0"/>
        <w:jc w:val="center"/>
        <w:rPr>
          <w:rStyle w:val="FontStyle22"/>
        </w:rPr>
      </w:pPr>
      <w:r w:rsidRPr="004307E6">
        <w:rPr>
          <w:rStyle w:val="FontStyle22"/>
        </w:rPr>
        <w:t>Размеры должностных окл</w:t>
      </w:r>
      <w:r>
        <w:rPr>
          <w:rStyle w:val="FontStyle22"/>
        </w:rPr>
        <w:t xml:space="preserve">адов работников </w:t>
      </w:r>
      <w:r w:rsidRPr="004307E6">
        <w:rPr>
          <w:rStyle w:val="FontStyle22"/>
        </w:rPr>
        <w:t>МАУ ИКЦ</w:t>
      </w:r>
      <w:r>
        <w:rPr>
          <w:rStyle w:val="FontStyle22"/>
        </w:rPr>
        <w:t>, установленные</w:t>
      </w:r>
      <w:r w:rsidRPr="004307E6">
        <w:rPr>
          <w:rStyle w:val="FontStyle22"/>
        </w:rPr>
        <w:t xml:space="preserve"> на основе отнесения</w:t>
      </w:r>
      <w:r>
        <w:rPr>
          <w:rStyle w:val="FontStyle22"/>
        </w:rPr>
        <w:t xml:space="preserve"> </w:t>
      </w:r>
      <w:r w:rsidRPr="004307E6">
        <w:rPr>
          <w:rStyle w:val="FontStyle22"/>
        </w:rPr>
        <w:t>занимаемых ими должностей к профессиональным квалификационным</w:t>
      </w:r>
      <w:r>
        <w:rPr>
          <w:rStyle w:val="FontStyle22"/>
        </w:rPr>
        <w:t xml:space="preserve"> </w:t>
      </w:r>
      <w:r w:rsidRPr="004307E6">
        <w:rPr>
          <w:rStyle w:val="FontStyle22"/>
        </w:rPr>
        <w:t>группам должностей работников культуры, искусства и кинематографии,</w:t>
      </w:r>
      <w:r>
        <w:rPr>
          <w:rStyle w:val="FontStyle22"/>
        </w:rPr>
        <w:t xml:space="preserve"> </w:t>
      </w:r>
      <w:r w:rsidRPr="004307E6">
        <w:rPr>
          <w:rStyle w:val="FontStyle22"/>
        </w:rPr>
        <w:t>утвержденным приказом Министерства здравоохранения и социального</w:t>
      </w:r>
      <w:r>
        <w:rPr>
          <w:rStyle w:val="FontStyle22"/>
        </w:rPr>
        <w:t xml:space="preserve"> </w:t>
      </w:r>
      <w:r w:rsidRPr="004307E6">
        <w:rPr>
          <w:rStyle w:val="FontStyle22"/>
        </w:rPr>
        <w:t>развития Российской Федерации от 31 августа 2007 года № 570 «Об</w:t>
      </w:r>
      <w:r>
        <w:rPr>
          <w:rStyle w:val="FontStyle22"/>
        </w:rPr>
        <w:t xml:space="preserve"> </w:t>
      </w:r>
      <w:r w:rsidRPr="004307E6">
        <w:rPr>
          <w:rStyle w:val="FontStyle22"/>
        </w:rPr>
        <w:t>утверждении профессиональных квалификационных групп должностей</w:t>
      </w:r>
      <w:r>
        <w:rPr>
          <w:rStyle w:val="FontStyle22"/>
        </w:rPr>
        <w:t xml:space="preserve"> </w:t>
      </w:r>
      <w:r w:rsidRPr="004307E6">
        <w:rPr>
          <w:rStyle w:val="FontStyle22"/>
        </w:rPr>
        <w:t>работников культу</w:t>
      </w:r>
      <w:r>
        <w:rPr>
          <w:rStyle w:val="FontStyle22"/>
        </w:rPr>
        <w:t>ры, искусства и кинематографии»</w:t>
      </w:r>
    </w:p>
    <w:p w:rsidR="00141D75" w:rsidRDefault="00141D75" w:rsidP="00141D7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9464" w:type="dxa"/>
        <w:tblLayout w:type="fixed"/>
        <w:tblLook w:val="0000" w:firstRow="0" w:lastRow="0" w:firstColumn="0" w:lastColumn="0" w:noHBand="0" w:noVBand="0"/>
      </w:tblPr>
      <w:tblGrid>
        <w:gridCol w:w="2660"/>
        <w:gridCol w:w="1701"/>
        <w:gridCol w:w="5103"/>
      </w:tblGrid>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sidRPr="00CB55F0">
              <w:rPr>
                <w:rFonts w:ascii="Times New Roman" w:hAnsi="Times New Roman" w:cs="Times New Roman"/>
                <w:sz w:val="24"/>
                <w:szCs w:val="24"/>
              </w:rPr>
              <w:t>Наименование должностей</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sidRPr="00CB55F0">
              <w:rPr>
                <w:rFonts w:ascii="Times New Roman" w:hAnsi="Times New Roman" w:cs="Times New Roman"/>
                <w:sz w:val="24"/>
                <w:szCs w:val="24"/>
              </w:rPr>
              <w:t>Должностной оклад</w:t>
            </w:r>
            <w:r>
              <w:rPr>
                <w:rFonts w:ascii="Times New Roman" w:hAnsi="Times New Roman" w:cs="Times New Roman"/>
                <w:sz w:val="24"/>
                <w:szCs w:val="24"/>
              </w:rPr>
              <w:t>,</w:t>
            </w:r>
          </w:p>
          <w:p w:rsidR="00141D75" w:rsidRPr="00CB55F0" w:rsidRDefault="00141D75" w:rsidP="00141D75">
            <w:pPr>
              <w:pStyle w:val="ConsPlusNormal"/>
              <w:widowControl/>
              <w:ind w:firstLine="0"/>
              <w:jc w:val="center"/>
              <w:rPr>
                <w:rFonts w:ascii="Times New Roman" w:hAnsi="Times New Roman" w:cs="Times New Roman"/>
                <w:sz w:val="24"/>
                <w:szCs w:val="24"/>
              </w:rPr>
            </w:pPr>
            <w:r w:rsidRPr="00CB55F0">
              <w:rPr>
                <w:rFonts w:ascii="Times New Roman" w:hAnsi="Times New Roman" w:cs="Times New Roman"/>
                <w:sz w:val="24"/>
                <w:szCs w:val="24"/>
              </w:rPr>
              <w:t>рублей в месяц</w:t>
            </w:r>
            <w:r>
              <w:rPr>
                <w:rFonts w:ascii="Times New Roman" w:hAnsi="Times New Roman" w:cs="Times New Roman"/>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sidRPr="00CB55F0">
              <w:rPr>
                <w:rFonts w:ascii="Times New Roman" w:hAnsi="Times New Roman" w:cs="Times New Roman"/>
                <w:sz w:val="24"/>
                <w:szCs w:val="24"/>
              </w:rPr>
              <w:t>Квалификационные требования</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t>Ассистент режиссера</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15376</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95729E">
              <w:rPr>
                <w:rFonts w:ascii="Times New Roman" w:hAnsi="Times New Roman" w:cs="Times New Roman"/>
                <w:b/>
                <w:bCs/>
                <w:sz w:val="24"/>
                <w:szCs w:val="24"/>
              </w:rPr>
              <w:t>1 категории</w:t>
            </w:r>
            <w:r>
              <w:rPr>
                <w:rFonts w:ascii="Times New Roman" w:hAnsi="Times New Roman" w:cs="Times New Roman"/>
                <w:sz w:val="24"/>
                <w:szCs w:val="24"/>
              </w:rPr>
              <w:t xml:space="preserve"> - высшее профессиональное образование (культуры и искусства) и стаж работы не менее 3 лет или  с</w:t>
            </w:r>
            <w:r w:rsidRPr="00CB55F0">
              <w:rPr>
                <w:rFonts w:ascii="Times New Roman" w:hAnsi="Times New Roman" w:cs="Times New Roman"/>
                <w:sz w:val="24"/>
                <w:szCs w:val="24"/>
              </w:rPr>
              <w:t>реднее профессиональное образование</w:t>
            </w:r>
            <w:r>
              <w:rPr>
                <w:rFonts w:ascii="Times New Roman" w:hAnsi="Times New Roman" w:cs="Times New Roman"/>
                <w:sz w:val="24"/>
                <w:szCs w:val="24"/>
              </w:rPr>
              <w:t xml:space="preserve"> (культуры и искусства) и стаж работы не менее 5 лет в должности ассистента;</w:t>
            </w:r>
          </w:p>
          <w:p w:rsidR="00141D75" w:rsidRPr="00CB55F0" w:rsidRDefault="00141D75" w:rsidP="00141D75">
            <w:pPr>
              <w:pStyle w:val="ConsPlusNormal"/>
              <w:widowControl/>
              <w:snapToGrid w:val="0"/>
              <w:ind w:firstLine="0"/>
              <w:rPr>
                <w:rFonts w:ascii="Times New Roman" w:hAnsi="Times New Roman" w:cs="Times New Roman"/>
                <w:sz w:val="24"/>
                <w:szCs w:val="24"/>
              </w:rPr>
            </w:pPr>
            <w:r w:rsidRPr="0095729E">
              <w:rPr>
                <w:rFonts w:ascii="Times New Roman" w:hAnsi="Times New Roman" w:cs="Times New Roman"/>
                <w:b/>
                <w:bCs/>
                <w:sz w:val="24"/>
                <w:szCs w:val="24"/>
              </w:rPr>
              <w:t>2 категории</w:t>
            </w:r>
            <w:r>
              <w:rPr>
                <w:rFonts w:ascii="Times New Roman" w:hAnsi="Times New Roman" w:cs="Times New Roman"/>
                <w:sz w:val="24"/>
                <w:szCs w:val="24"/>
              </w:rPr>
              <w:t xml:space="preserve"> -</w:t>
            </w:r>
            <w:r w:rsidRPr="00CB55F0">
              <w:rPr>
                <w:rFonts w:ascii="Times New Roman" w:hAnsi="Times New Roman" w:cs="Times New Roman"/>
                <w:sz w:val="24"/>
                <w:szCs w:val="24"/>
              </w:rPr>
              <w:t xml:space="preserve"> </w:t>
            </w:r>
            <w:r>
              <w:rPr>
                <w:rFonts w:ascii="Times New Roman" w:hAnsi="Times New Roman" w:cs="Times New Roman"/>
                <w:sz w:val="24"/>
                <w:szCs w:val="24"/>
              </w:rPr>
              <w:t>высшее профессиональное образование (культуры и искусства) без предъявления к стажу работы  или  с</w:t>
            </w:r>
            <w:r w:rsidRPr="00CB55F0">
              <w:rPr>
                <w:rFonts w:ascii="Times New Roman" w:hAnsi="Times New Roman" w:cs="Times New Roman"/>
                <w:sz w:val="24"/>
                <w:szCs w:val="24"/>
              </w:rPr>
              <w:t>реднее профессиональное образование</w:t>
            </w:r>
            <w:r>
              <w:rPr>
                <w:rFonts w:ascii="Times New Roman" w:hAnsi="Times New Roman" w:cs="Times New Roman"/>
                <w:sz w:val="24"/>
                <w:szCs w:val="24"/>
              </w:rPr>
              <w:t xml:space="preserve"> (культуры и искусства) и стаж работы по направлению профессиональной деятельности не менее 3 лет</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t xml:space="preserve">Аккомпаниатор </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15376</w:t>
            </w:r>
          </w:p>
        </w:tc>
        <w:tc>
          <w:tcPr>
            <w:tcW w:w="5103"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 (музыкальное) без предъявления требований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t xml:space="preserve">Библиотекарь </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1045E2">
              <w:rPr>
                <w:rFonts w:ascii="Times New Roman" w:hAnsi="Times New Roman" w:cs="Times New Roman"/>
                <w:b/>
                <w:bCs/>
                <w:sz w:val="24"/>
                <w:szCs w:val="24"/>
              </w:rPr>
              <w:t>Ведущий библиотекарь</w:t>
            </w:r>
            <w:r>
              <w:rPr>
                <w:rFonts w:ascii="Times New Roman" w:hAnsi="Times New Roman" w:cs="Times New Roman"/>
                <w:sz w:val="24"/>
                <w:szCs w:val="24"/>
              </w:rPr>
              <w:t xml:space="preserve"> – высшее профессиональное образование (библиотечное, культуры и искусства, педагогическое) и стаж работы в должности библиотекаря (библиографа) 1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sidRPr="001045E2">
              <w:rPr>
                <w:rFonts w:ascii="Times New Roman" w:hAnsi="Times New Roman" w:cs="Times New Roman"/>
                <w:b/>
                <w:bCs/>
                <w:sz w:val="24"/>
                <w:szCs w:val="24"/>
              </w:rPr>
              <w:t>1 категории</w:t>
            </w:r>
            <w:r>
              <w:rPr>
                <w:rFonts w:ascii="Times New Roman" w:hAnsi="Times New Roman" w:cs="Times New Roman"/>
                <w:sz w:val="24"/>
                <w:szCs w:val="24"/>
              </w:rPr>
              <w:t xml:space="preserve"> – высшее профессиональное образование (библиотечное, культуры и искусства, педагогическое) и стаж работы в должности библиотекаря (библиографа)  2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sidRPr="001045E2">
              <w:rPr>
                <w:rFonts w:ascii="Times New Roman" w:hAnsi="Times New Roman" w:cs="Times New Roman"/>
                <w:b/>
                <w:bCs/>
                <w:sz w:val="24"/>
                <w:szCs w:val="24"/>
              </w:rPr>
              <w:t>2 категории</w:t>
            </w:r>
            <w:r>
              <w:rPr>
                <w:rFonts w:ascii="Times New Roman" w:hAnsi="Times New Roman" w:cs="Times New Roman"/>
                <w:sz w:val="24"/>
                <w:szCs w:val="24"/>
              </w:rPr>
              <w:t xml:space="preserve"> –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должности библиотекаря (библиографа) не менее 3 лет;</w:t>
            </w:r>
          </w:p>
          <w:p w:rsidR="00141D75" w:rsidRPr="00CB55F0" w:rsidRDefault="00141D75" w:rsidP="00141D75">
            <w:pPr>
              <w:pStyle w:val="ConsPlusNormal"/>
              <w:widowControl/>
              <w:snapToGrid w:val="0"/>
              <w:ind w:firstLine="0"/>
              <w:rPr>
                <w:rFonts w:ascii="Times New Roman" w:hAnsi="Times New Roman" w:cs="Times New Roman"/>
                <w:sz w:val="24"/>
                <w:szCs w:val="24"/>
              </w:rPr>
            </w:pPr>
            <w:r w:rsidRPr="001045E2">
              <w:rPr>
                <w:rFonts w:ascii="Times New Roman" w:hAnsi="Times New Roman" w:cs="Times New Roman"/>
                <w:b/>
                <w:bCs/>
                <w:sz w:val="24"/>
                <w:szCs w:val="24"/>
              </w:rPr>
              <w:t>Библиотекарь</w:t>
            </w:r>
            <w:r>
              <w:rPr>
                <w:rFonts w:ascii="Times New Roman" w:hAnsi="Times New Roman" w:cs="Times New Roman"/>
                <w:sz w:val="24"/>
                <w:szCs w:val="24"/>
              </w:rPr>
              <w:t xml:space="preserve"> – среднее профессиональное </w:t>
            </w:r>
            <w:r>
              <w:rPr>
                <w:rFonts w:ascii="Times New Roman" w:hAnsi="Times New Roman" w:cs="Times New Roman"/>
                <w:sz w:val="24"/>
                <w:szCs w:val="24"/>
              </w:rPr>
              <w:lastRenderedPageBreak/>
              <w:t>образование  без предъявления требований к стажу работы или среднее (полное) общее  образование без предъявления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lastRenderedPageBreak/>
              <w:t xml:space="preserve">Библиограф </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1045E2">
              <w:rPr>
                <w:rFonts w:ascii="Times New Roman" w:hAnsi="Times New Roman" w:cs="Times New Roman"/>
                <w:b/>
                <w:bCs/>
                <w:sz w:val="24"/>
                <w:szCs w:val="24"/>
              </w:rPr>
              <w:t>Ведущий библиограф</w:t>
            </w:r>
            <w:r>
              <w:rPr>
                <w:rFonts w:ascii="Times New Roman" w:hAnsi="Times New Roman" w:cs="Times New Roman"/>
                <w:sz w:val="24"/>
                <w:szCs w:val="24"/>
              </w:rPr>
              <w:t xml:space="preserve"> – высшее профессиональное образование (библиотечное, культуры и искусства, педагогическое) и стаж работы в должности библиографа (библиотекаря) 1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sidRPr="002E6DA8">
              <w:rPr>
                <w:rFonts w:ascii="Times New Roman" w:hAnsi="Times New Roman" w:cs="Times New Roman"/>
                <w:b/>
                <w:bCs/>
                <w:sz w:val="24"/>
                <w:szCs w:val="24"/>
              </w:rPr>
              <w:t>1 категории</w:t>
            </w:r>
            <w:r>
              <w:rPr>
                <w:rFonts w:ascii="Times New Roman" w:hAnsi="Times New Roman" w:cs="Times New Roman"/>
                <w:sz w:val="24"/>
                <w:szCs w:val="24"/>
              </w:rPr>
              <w:t xml:space="preserve"> – высшее профессиональное образование (библиотечное, культуры и искусства, педагогическое) и стаж работы в должности библиографа (библиотекаря) 2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sidRPr="002E6DA8">
              <w:rPr>
                <w:rFonts w:ascii="Times New Roman" w:hAnsi="Times New Roman" w:cs="Times New Roman"/>
                <w:b/>
                <w:bCs/>
                <w:sz w:val="24"/>
                <w:szCs w:val="24"/>
              </w:rPr>
              <w:t>2 категории</w:t>
            </w:r>
            <w:r>
              <w:rPr>
                <w:rFonts w:ascii="Times New Roman" w:hAnsi="Times New Roman" w:cs="Times New Roman"/>
                <w:sz w:val="24"/>
                <w:szCs w:val="24"/>
              </w:rPr>
              <w:t xml:space="preserve"> –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должности библиографа (библиотекаря) не менее 3 лет;</w:t>
            </w:r>
          </w:p>
          <w:p w:rsidR="00141D75" w:rsidRPr="00CB55F0" w:rsidRDefault="00141D75" w:rsidP="00141D75">
            <w:pPr>
              <w:pStyle w:val="ConsPlusNormal"/>
              <w:widowControl/>
              <w:snapToGrid w:val="0"/>
              <w:ind w:firstLine="0"/>
              <w:rPr>
                <w:rFonts w:ascii="Times New Roman" w:hAnsi="Times New Roman" w:cs="Times New Roman"/>
                <w:sz w:val="24"/>
                <w:szCs w:val="24"/>
              </w:rPr>
            </w:pPr>
            <w:r w:rsidRPr="00F23801">
              <w:rPr>
                <w:rFonts w:ascii="Times New Roman" w:hAnsi="Times New Roman" w:cs="Times New Roman"/>
                <w:b/>
                <w:bCs/>
                <w:sz w:val="24"/>
                <w:szCs w:val="24"/>
              </w:rPr>
              <w:t>Библиограф</w:t>
            </w:r>
            <w:r>
              <w:rPr>
                <w:rFonts w:ascii="Times New Roman" w:hAnsi="Times New Roman" w:cs="Times New Roman"/>
                <w:b/>
                <w:bCs/>
                <w:sz w:val="24"/>
                <w:szCs w:val="24"/>
              </w:rPr>
              <w:t xml:space="preserve"> </w:t>
            </w:r>
            <w:r>
              <w:rPr>
                <w:rFonts w:ascii="Times New Roman" w:hAnsi="Times New Roman" w:cs="Times New Roman"/>
                <w:sz w:val="24"/>
                <w:szCs w:val="24"/>
              </w:rPr>
              <w:t>- среднее профессиональное образование (библиотечное, культуры и искусства, педагогическое) без предъявления требований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proofErr w:type="spellStart"/>
            <w:r w:rsidRPr="00CB55F0">
              <w:rPr>
                <w:rFonts w:ascii="Times New Roman" w:hAnsi="Times New Roman" w:cs="Times New Roman"/>
                <w:sz w:val="24"/>
                <w:szCs w:val="24"/>
              </w:rPr>
              <w:t>Культорганизатор</w:t>
            </w:r>
            <w:proofErr w:type="spellEnd"/>
            <w:r w:rsidRPr="00CB55F0">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15376</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B03495">
              <w:rPr>
                <w:rFonts w:ascii="Times New Roman" w:hAnsi="Times New Roman" w:cs="Times New Roman"/>
                <w:b/>
                <w:bCs/>
                <w:sz w:val="24"/>
                <w:szCs w:val="24"/>
              </w:rPr>
              <w:t>1 категории</w:t>
            </w:r>
            <w:r>
              <w:rPr>
                <w:rFonts w:ascii="Times New Roman" w:hAnsi="Times New Roman" w:cs="Times New Roman"/>
                <w:b/>
                <w:bCs/>
                <w:sz w:val="24"/>
                <w:szCs w:val="24"/>
              </w:rPr>
              <w:t xml:space="preserve"> – </w:t>
            </w:r>
            <w:r>
              <w:rPr>
                <w:rFonts w:ascii="Times New Roman" w:hAnsi="Times New Roman" w:cs="Times New Roman"/>
                <w:sz w:val="24"/>
                <w:szCs w:val="24"/>
              </w:rPr>
              <w:t xml:space="preserve">высшее профессиональное образование (культуры и искусства, педагогическое) и стаж работы  не менее 1 года или среднее профессиональное образование (культуры и искусства, педагогическое)  и стаж работы в должности </w:t>
            </w:r>
            <w:proofErr w:type="spellStart"/>
            <w:r>
              <w:rPr>
                <w:rFonts w:ascii="Times New Roman" w:hAnsi="Times New Roman" w:cs="Times New Roman"/>
                <w:sz w:val="24"/>
                <w:szCs w:val="24"/>
              </w:rPr>
              <w:t>культорганизатор</w:t>
            </w:r>
            <w:proofErr w:type="spellEnd"/>
            <w:r>
              <w:rPr>
                <w:rFonts w:ascii="Times New Roman" w:hAnsi="Times New Roman" w:cs="Times New Roman"/>
                <w:sz w:val="24"/>
                <w:szCs w:val="24"/>
              </w:rPr>
              <w:t xml:space="preserve"> 2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Pr>
                <w:rFonts w:ascii="Times New Roman" w:hAnsi="Times New Roman" w:cs="Times New Roman"/>
                <w:sz w:val="24"/>
                <w:szCs w:val="24"/>
              </w:rPr>
              <w:t xml:space="preserve">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должности </w:t>
            </w:r>
            <w:proofErr w:type="spellStart"/>
            <w:r>
              <w:rPr>
                <w:rFonts w:ascii="Times New Roman" w:hAnsi="Times New Roman" w:cs="Times New Roman"/>
                <w:sz w:val="24"/>
                <w:szCs w:val="24"/>
              </w:rPr>
              <w:t>культорганизатор</w:t>
            </w:r>
            <w:proofErr w:type="spellEnd"/>
            <w:r>
              <w:rPr>
                <w:rFonts w:ascii="Times New Roman" w:hAnsi="Times New Roman" w:cs="Times New Roman"/>
                <w:sz w:val="24"/>
                <w:szCs w:val="24"/>
              </w:rPr>
              <w:t xml:space="preserve"> не менее 2 лет;</w:t>
            </w:r>
          </w:p>
          <w:p w:rsidR="00141D75" w:rsidRPr="00CB55F0" w:rsidRDefault="00141D75" w:rsidP="00141D75">
            <w:pPr>
              <w:pStyle w:val="ConsPlusNormal"/>
              <w:widowControl/>
              <w:snapToGrid w:val="0"/>
              <w:ind w:firstLine="0"/>
              <w:rPr>
                <w:rFonts w:ascii="Times New Roman" w:hAnsi="Times New Roman" w:cs="Times New Roman"/>
                <w:sz w:val="24"/>
                <w:szCs w:val="24"/>
              </w:rPr>
            </w:pPr>
            <w:proofErr w:type="spellStart"/>
            <w:r>
              <w:rPr>
                <w:rFonts w:ascii="Times New Roman" w:hAnsi="Times New Roman" w:cs="Times New Roman"/>
                <w:b/>
                <w:bCs/>
                <w:sz w:val="24"/>
                <w:szCs w:val="24"/>
              </w:rPr>
              <w:t>Культорганизатор</w:t>
            </w:r>
            <w:proofErr w:type="spellEnd"/>
            <w:r>
              <w:rPr>
                <w:rFonts w:ascii="Times New Roman" w:hAnsi="Times New Roman" w:cs="Times New Roman"/>
                <w:b/>
                <w:bCs/>
                <w:sz w:val="24"/>
                <w:szCs w:val="24"/>
              </w:rPr>
              <w:t xml:space="preserve"> – </w:t>
            </w:r>
            <w:r>
              <w:rPr>
                <w:rFonts w:ascii="Times New Roman" w:hAnsi="Times New Roman" w:cs="Times New Roman"/>
                <w:sz w:val="24"/>
                <w:szCs w:val="24"/>
              </w:rPr>
              <w:t>среднее профессиональное образование (культуры и искусства, педагогическое) без предъявления требований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t xml:space="preserve">Редактор </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1</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(культуры и искусства, педагогическое)  и стаж работы в должности редактора 2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(культуры и искусства, педагогическое) и стаж работы в должности редактора  не менее 2 лет;</w:t>
            </w:r>
          </w:p>
          <w:p w:rsidR="00141D75" w:rsidRPr="00CB55F0"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 xml:space="preserve">Редактор – </w:t>
            </w:r>
            <w:r>
              <w:rPr>
                <w:rFonts w:ascii="Times New Roman" w:hAnsi="Times New Roman" w:cs="Times New Roman"/>
                <w:sz w:val="24"/>
                <w:szCs w:val="24"/>
              </w:rPr>
              <w:t xml:space="preserve">высшее профессиональное </w:t>
            </w:r>
            <w:r>
              <w:rPr>
                <w:rFonts w:ascii="Times New Roman" w:hAnsi="Times New Roman" w:cs="Times New Roman"/>
                <w:sz w:val="24"/>
                <w:szCs w:val="24"/>
              </w:rPr>
              <w:lastRenderedPageBreak/>
              <w:t>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культурно-просветительских организациях не менее 2 лет</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lastRenderedPageBreak/>
              <w:t>Руководитель кружка</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15376</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B03495">
              <w:rPr>
                <w:rFonts w:ascii="Times New Roman" w:hAnsi="Times New Roman" w:cs="Times New Roman"/>
                <w:b/>
                <w:bCs/>
                <w:sz w:val="24"/>
                <w:szCs w:val="24"/>
              </w:rPr>
              <w:t>1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(культуры и искусства, педагогическое, техническое) и стаж работы в должности руководителя кружка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кружка не менее 2 лет;</w:t>
            </w:r>
          </w:p>
          <w:p w:rsidR="00141D75" w:rsidRPr="00CB55F0" w:rsidRDefault="00141D75" w:rsidP="00141D75">
            <w:pPr>
              <w:pStyle w:val="ConsPlusNormal"/>
              <w:widowControl/>
              <w:snapToGrid w:val="0"/>
              <w:ind w:firstLine="0"/>
              <w:rPr>
                <w:rFonts w:ascii="Times New Roman" w:hAnsi="Times New Roman" w:cs="Times New Roman"/>
                <w:sz w:val="24"/>
                <w:szCs w:val="24"/>
              </w:rPr>
            </w:pPr>
            <w:r w:rsidRPr="002317BC">
              <w:rPr>
                <w:rFonts w:ascii="Times New Roman" w:hAnsi="Times New Roman" w:cs="Times New Roman"/>
                <w:b/>
                <w:bCs/>
                <w:sz w:val="24"/>
                <w:szCs w:val="24"/>
              </w:rPr>
              <w:t>Руководитель кружка</w:t>
            </w:r>
            <w:r>
              <w:rPr>
                <w:rFonts w:ascii="Times New Roman" w:hAnsi="Times New Roman" w:cs="Times New Roman"/>
                <w:b/>
                <w:bCs/>
                <w:sz w:val="24"/>
                <w:szCs w:val="24"/>
              </w:rPr>
              <w:t xml:space="preserve"> – </w:t>
            </w:r>
            <w:r>
              <w:rPr>
                <w:rFonts w:ascii="Times New Roman" w:hAnsi="Times New Roman" w:cs="Times New Roman"/>
                <w:sz w:val="24"/>
                <w:szCs w:val="24"/>
              </w:rPr>
              <w:t>среднее профессиональное образование (культуры и искусства, педагогическое, техническое) без предъявления требований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sz w:val="24"/>
                <w:szCs w:val="24"/>
              </w:rPr>
              <w:t>Художник-</w:t>
            </w:r>
            <w:r>
              <w:rPr>
                <w:rFonts w:ascii="Times New Roman" w:hAnsi="Times New Roman" w:cs="Times New Roman"/>
                <w:sz w:val="24"/>
                <w:szCs w:val="24"/>
              </w:rPr>
              <w:t>модельер сценического и театрального костюма</w:t>
            </w:r>
            <w:r w:rsidRPr="00B05D2E">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p w:rsidR="00141D75" w:rsidRPr="00B05D2E" w:rsidRDefault="00141D75" w:rsidP="00141D75">
            <w:pPr>
              <w:pStyle w:val="ConsPlusNormal"/>
              <w:widowControl/>
              <w:snapToGrid w:val="0"/>
              <w:ind w:firstLine="0"/>
              <w:rPr>
                <w:rFonts w:ascii="Times New Roman" w:hAnsi="Times New Roman" w:cs="Times New Roman"/>
                <w:sz w:val="24"/>
                <w:szCs w:val="24"/>
              </w:rPr>
            </w:pPr>
          </w:p>
          <w:p w:rsidR="00141D75" w:rsidRPr="00B05D2E"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rPr>
                <w:rFonts w:ascii="Times New Roman" w:hAnsi="Times New Roman" w:cs="Times New Roman"/>
                <w:sz w:val="24"/>
                <w:szCs w:val="24"/>
              </w:rPr>
            </w:pPr>
          </w:p>
          <w:p w:rsidR="00141D75" w:rsidRPr="00B05D2E" w:rsidRDefault="00141D75" w:rsidP="00141D75">
            <w:pPr>
              <w:pStyle w:val="ConsPlusNormal"/>
              <w:widowControl/>
              <w:snapToGrid w:val="0"/>
              <w:ind w:firstLine="0"/>
              <w:rPr>
                <w:rFonts w:ascii="Times New Roman" w:hAnsi="Times New Roman" w:cs="Times New Roman"/>
                <w:sz w:val="24"/>
                <w:szCs w:val="24"/>
              </w:rPr>
            </w:pPr>
          </w:p>
          <w:p w:rsidR="00141D75" w:rsidRPr="00B05D2E" w:rsidRDefault="00141D75" w:rsidP="00141D75">
            <w:pPr>
              <w:pStyle w:val="ConsPlusNormal"/>
              <w:widowControl/>
              <w:snapToGrid w:val="0"/>
              <w:ind w:firstLine="0"/>
              <w:rPr>
                <w:rFonts w:ascii="Times New Roman" w:hAnsi="Times New Roman" w:cs="Times New Roman"/>
                <w:sz w:val="24"/>
                <w:szCs w:val="24"/>
              </w:rPr>
            </w:pPr>
          </w:p>
          <w:p w:rsidR="00141D75" w:rsidRPr="00B05D2E" w:rsidRDefault="00141D75" w:rsidP="00141D75">
            <w:pPr>
              <w:pStyle w:val="ConsPlusNormal"/>
              <w:widowControl/>
              <w:snapToGrid w:val="0"/>
              <w:ind w:firstLine="0"/>
              <w:rPr>
                <w:rFonts w:ascii="Times New Roman" w:hAnsi="Times New Roman" w:cs="Times New Roman"/>
                <w:sz w:val="24"/>
                <w:szCs w:val="24"/>
              </w:rPr>
            </w:pPr>
          </w:p>
          <w:p w:rsidR="00141D75" w:rsidRPr="00B05D2E" w:rsidRDefault="00141D75" w:rsidP="00141D75">
            <w:pPr>
              <w:pStyle w:val="ConsPlusNormal"/>
              <w:widowControl/>
              <w:snapToGrid w:val="0"/>
              <w:ind w:firstLine="0"/>
              <w:rPr>
                <w:rFonts w:ascii="Times New Roman" w:hAnsi="Times New Roman" w:cs="Times New Roman"/>
                <w:sz w:val="24"/>
                <w:szCs w:val="24"/>
              </w:rPr>
            </w:pPr>
          </w:p>
          <w:p w:rsidR="00141D75" w:rsidRPr="00B05D2E" w:rsidRDefault="00141D75" w:rsidP="00141D75">
            <w:pPr>
              <w:pStyle w:val="ConsPlusNormal"/>
              <w:widowControl/>
              <w:snapToGrid w:val="0"/>
              <w:ind w:firstLine="0"/>
              <w:rPr>
                <w:rFonts w:ascii="Times New Roman" w:hAnsi="Times New Roman" w:cs="Times New Roman"/>
                <w:sz w:val="24"/>
                <w:szCs w:val="24"/>
              </w:rPr>
            </w:pPr>
          </w:p>
          <w:p w:rsidR="00141D75" w:rsidRPr="00B05D2E" w:rsidRDefault="00141D75" w:rsidP="00141D75">
            <w:pPr>
              <w:pStyle w:val="ConsPlusNormal"/>
              <w:widowControl/>
              <w:snapToGrid w:val="0"/>
              <w:ind w:firstLine="0"/>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b/>
                <w:bCs/>
                <w:sz w:val="24"/>
                <w:szCs w:val="24"/>
              </w:rPr>
              <w:t>В</w:t>
            </w:r>
            <w:r>
              <w:rPr>
                <w:rFonts w:ascii="Times New Roman" w:hAnsi="Times New Roman" w:cs="Times New Roman"/>
                <w:b/>
                <w:bCs/>
                <w:sz w:val="24"/>
                <w:szCs w:val="24"/>
              </w:rPr>
              <w:t>ысшей категории</w:t>
            </w:r>
            <w:r w:rsidRPr="00B05D2E">
              <w:rPr>
                <w:rFonts w:ascii="Times New Roman" w:hAnsi="Times New Roman" w:cs="Times New Roman"/>
                <w:sz w:val="24"/>
                <w:szCs w:val="24"/>
              </w:rPr>
              <w:t xml:space="preserve"> – высшее профессиональное</w:t>
            </w:r>
            <w:r>
              <w:rPr>
                <w:rFonts w:ascii="Times New Roman" w:hAnsi="Times New Roman" w:cs="Times New Roman"/>
                <w:sz w:val="24"/>
                <w:szCs w:val="24"/>
              </w:rPr>
              <w:t xml:space="preserve"> образование </w:t>
            </w:r>
            <w:r w:rsidRPr="00B05D2E">
              <w:rPr>
                <w:rFonts w:ascii="Times New Roman" w:hAnsi="Times New Roman" w:cs="Times New Roman"/>
                <w:sz w:val="24"/>
                <w:szCs w:val="24"/>
              </w:rPr>
              <w:t xml:space="preserve"> (</w:t>
            </w:r>
            <w:r>
              <w:rPr>
                <w:rFonts w:ascii="Times New Roman" w:hAnsi="Times New Roman" w:cs="Times New Roman"/>
                <w:sz w:val="24"/>
                <w:szCs w:val="24"/>
              </w:rPr>
              <w:t>театрально-декорационное, художественное, техническое) и стаж работы не менее 5 лет в должности художника-модельера сценического и театрального костюма первой категории;</w:t>
            </w:r>
          </w:p>
          <w:p w:rsidR="00141D75"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b/>
                <w:bCs/>
                <w:sz w:val="24"/>
                <w:szCs w:val="24"/>
              </w:rPr>
              <w:t xml:space="preserve">1 категории - </w:t>
            </w:r>
            <w:r w:rsidRPr="00B05D2E">
              <w:rPr>
                <w:rFonts w:ascii="Times New Roman" w:hAnsi="Times New Roman" w:cs="Times New Roman"/>
                <w:sz w:val="24"/>
                <w:szCs w:val="24"/>
              </w:rPr>
              <w:t xml:space="preserve">высшее профессиональное </w:t>
            </w:r>
            <w:r>
              <w:rPr>
                <w:rFonts w:ascii="Times New Roman" w:hAnsi="Times New Roman" w:cs="Times New Roman"/>
                <w:sz w:val="24"/>
                <w:szCs w:val="24"/>
              </w:rPr>
              <w:t xml:space="preserve"> образование </w:t>
            </w:r>
            <w:r w:rsidRPr="00B05D2E">
              <w:rPr>
                <w:rFonts w:ascii="Times New Roman" w:hAnsi="Times New Roman" w:cs="Times New Roman"/>
                <w:sz w:val="24"/>
                <w:szCs w:val="24"/>
              </w:rPr>
              <w:t>(</w:t>
            </w:r>
            <w:r>
              <w:rPr>
                <w:rFonts w:ascii="Times New Roman" w:hAnsi="Times New Roman" w:cs="Times New Roman"/>
                <w:sz w:val="24"/>
                <w:szCs w:val="24"/>
              </w:rPr>
              <w:t>театрально-декорационное, художественное, техническое) без предъявления требований к стажу работы или среднее профессиональное образование (театрально-декорационное, художественное, техническое) и стаж работы не менее 3 лет в должности художник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модельера сценического и театрального костюма второй категории;</w:t>
            </w:r>
          </w:p>
          <w:p w:rsidR="00141D75" w:rsidRPr="00B05D2E" w:rsidRDefault="00141D75" w:rsidP="00141D75">
            <w:pPr>
              <w:pStyle w:val="ConsPlusNormal"/>
              <w:widowControl/>
              <w:snapToGrid w:val="0"/>
              <w:ind w:firstLine="0"/>
              <w:rPr>
                <w:rFonts w:ascii="Times New Roman" w:hAnsi="Times New Roman" w:cs="Times New Roman"/>
                <w:sz w:val="24"/>
                <w:szCs w:val="24"/>
              </w:rPr>
            </w:pPr>
            <w:r w:rsidRPr="00470FFE">
              <w:rPr>
                <w:rFonts w:ascii="Times New Roman" w:hAnsi="Times New Roman" w:cs="Times New Roman"/>
                <w:b/>
                <w:sz w:val="24"/>
                <w:szCs w:val="24"/>
              </w:rPr>
              <w:t>2 кате</w:t>
            </w:r>
            <w:r w:rsidRPr="00470FFE">
              <w:rPr>
                <w:rFonts w:ascii="Times New Roman" w:hAnsi="Times New Roman" w:cs="Times New Roman"/>
                <w:b/>
                <w:bCs/>
                <w:sz w:val="24"/>
                <w:szCs w:val="24"/>
              </w:rPr>
              <w:t>гории</w:t>
            </w:r>
            <w:r w:rsidRPr="00B05D2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25A1C">
              <w:rPr>
                <w:rFonts w:ascii="Times New Roman" w:hAnsi="Times New Roman" w:cs="Times New Roman"/>
                <w:bCs/>
                <w:sz w:val="24"/>
                <w:szCs w:val="24"/>
              </w:rPr>
              <w:t xml:space="preserve">среднее профессиональное образование </w:t>
            </w:r>
            <w:r w:rsidRPr="00B05D2E">
              <w:rPr>
                <w:rFonts w:ascii="Times New Roman" w:hAnsi="Times New Roman" w:cs="Times New Roman"/>
                <w:sz w:val="24"/>
                <w:szCs w:val="24"/>
              </w:rPr>
              <w:t>(</w:t>
            </w:r>
            <w:r>
              <w:rPr>
                <w:rFonts w:ascii="Times New Roman" w:hAnsi="Times New Roman" w:cs="Times New Roman"/>
                <w:sz w:val="24"/>
                <w:szCs w:val="24"/>
              </w:rPr>
              <w:t>театрально-декорационное, художественное, техническое)  без предъявления требований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Художник-постановщик</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Высшей категории -</w:t>
            </w:r>
            <w:r>
              <w:rPr>
                <w:rFonts w:ascii="Times New Roman" w:hAnsi="Times New Roman" w:cs="Times New Roman"/>
                <w:sz w:val="24"/>
                <w:szCs w:val="24"/>
              </w:rPr>
              <w:t xml:space="preserve"> высшее профессиональное образование (театрально-декорационное, художественное) и стаж работы в должности художника-постановщика 1 категории  не менее 5 лет;</w:t>
            </w:r>
          </w:p>
          <w:p w:rsidR="00141D75" w:rsidRDefault="00141D75" w:rsidP="00141D75">
            <w:pPr>
              <w:pStyle w:val="ConsPlusNormal"/>
              <w:widowControl/>
              <w:snapToGrid w:val="0"/>
              <w:ind w:firstLine="0"/>
              <w:rPr>
                <w:rFonts w:ascii="Times New Roman" w:hAnsi="Times New Roman" w:cs="Times New Roman"/>
                <w:sz w:val="24"/>
                <w:szCs w:val="24"/>
              </w:rPr>
            </w:pPr>
            <w:r w:rsidRPr="00B03495">
              <w:rPr>
                <w:rFonts w:ascii="Times New Roman" w:hAnsi="Times New Roman" w:cs="Times New Roman"/>
                <w:b/>
                <w:bCs/>
                <w:sz w:val="24"/>
                <w:szCs w:val="24"/>
              </w:rPr>
              <w:t>1 категории</w:t>
            </w:r>
            <w:r>
              <w:rPr>
                <w:rFonts w:ascii="Times New Roman" w:hAnsi="Times New Roman" w:cs="Times New Roman"/>
                <w:b/>
                <w:bCs/>
                <w:sz w:val="24"/>
                <w:szCs w:val="24"/>
              </w:rPr>
              <w:t xml:space="preserve"> – </w:t>
            </w:r>
            <w:r>
              <w:rPr>
                <w:rFonts w:ascii="Times New Roman" w:hAnsi="Times New Roman" w:cs="Times New Roman"/>
                <w:sz w:val="24"/>
                <w:szCs w:val="24"/>
              </w:rPr>
              <w:t xml:space="preserve">высшее профессиональное образование (театрально-декорационное, художественное) и стаж работы в должности художника-постановщика 2 категории не </w:t>
            </w:r>
            <w:r>
              <w:rPr>
                <w:rFonts w:ascii="Times New Roman" w:hAnsi="Times New Roman" w:cs="Times New Roman"/>
                <w:sz w:val="24"/>
                <w:szCs w:val="24"/>
              </w:rPr>
              <w:lastRenderedPageBreak/>
              <w:t>менее 3 лет;</w:t>
            </w:r>
          </w:p>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(театрально-декорационное, художественное) и стаж работы в должности художника-постановщика   не менее 1 года;</w:t>
            </w:r>
          </w:p>
          <w:p w:rsidR="00141D75" w:rsidRPr="00CB55F0" w:rsidRDefault="00141D75" w:rsidP="00141D75">
            <w:pPr>
              <w:pStyle w:val="ConsPlusNormal"/>
              <w:widowControl/>
              <w:snapToGrid w:val="0"/>
              <w:ind w:firstLine="0"/>
              <w:rPr>
                <w:rFonts w:ascii="Times New Roman" w:hAnsi="Times New Roman" w:cs="Times New Roman"/>
                <w:sz w:val="24"/>
                <w:szCs w:val="24"/>
              </w:rPr>
            </w:pPr>
            <w:r w:rsidRPr="002317BC">
              <w:rPr>
                <w:rFonts w:ascii="Times New Roman" w:hAnsi="Times New Roman" w:cs="Times New Roman"/>
                <w:b/>
                <w:bCs/>
                <w:sz w:val="24"/>
                <w:szCs w:val="24"/>
              </w:rPr>
              <w:t>Художник</w:t>
            </w:r>
            <w:r>
              <w:rPr>
                <w:rFonts w:ascii="Times New Roman" w:hAnsi="Times New Roman" w:cs="Times New Roman"/>
                <w:b/>
                <w:bCs/>
                <w:sz w:val="24"/>
                <w:szCs w:val="24"/>
              </w:rPr>
              <w:t>-постановщик</w:t>
            </w:r>
            <w:r>
              <w:rPr>
                <w:rFonts w:ascii="Times New Roman" w:hAnsi="Times New Roman" w:cs="Times New Roman"/>
                <w:sz w:val="24"/>
                <w:szCs w:val="24"/>
              </w:rPr>
              <w:t xml:space="preserve"> </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lastRenderedPageBreak/>
              <w:t>Руководитель</w:t>
            </w:r>
            <w:r>
              <w:rPr>
                <w:rFonts w:ascii="Times New Roman" w:hAnsi="Times New Roman" w:cs="Times New Roman"/>
                <w:sz w:val="24"/>
                <w:szCs w:val="24"/>
              </w:rPr>
              <w:t xml:space="preserve"> клубного формирования (</w:t>
            </w:r>
            <w:r w:rsidRPr="00CB55F0">
              <w:rPr>
                <w:rFonts w:ascii="Times New Roman" w:hAnsi="Times New Roman" w:cs="Times New Roman"/>
                <w:sz w:val="24"/>
                <w:szCs w:val="24"/>
              </w:rPr>
              <w:t>ансамбля народных инструментов</w:t>
            </w: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21142</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B03495">
              <w:rPr>
                <w:rFonts w:ascii="Times New Roman" w:hAnsi="Times New Roman" w:cs="Times New Roman"/>
                <w:b/>
                <w:bCs/>
                <w:sz w:val="24"/>
                <w:szCs w:val="24"/>
              </w:rPr>
              <w:t>1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(культуры и искусства, педагогическое, техническое) и стаж работы  в должности руководителя клубного формирования 2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руководителя клубного формирования не менее 2 лет;</w:t>
            </w:r>
          </w:p>
          <w:p w:rsidR="00141D75" w:rsidRPr="00CB55F0" w:rsidRDefault="00141D75" w:rsidP="00141D75">
            <w:pPr>
              <w:pStyle w:val="ConsPlusNormal"/>
              <w:widowControl/>
              <w:snapToGrid w:val="0"/>
              <w:ind w:firstLine="0"/>
              <w:rPr>
                <w:rFonts w:ascii="Times New Roman" w:hAnsi="Times New Roman" w:cs="Times New Roman"/>
                <w:sz w:val="24"/>
                <w:szCs w:val="24"/>
              </w:rPr>
            </w:pPr>
            <w:r w:rsidRPr="00EF1E99">
              <w:rPr>
                <w:rFonts w:ascii="Times New Roman" w:hAnsi="Times New Roman" w:cs="Times New Roman"/>
                <w:b/>
                <w:bCs/>
                <w:sz w:val="24"/>
                <w:szCs w:val="24"/>
              </w:rPr>
              <w:t>Руководитель клубного формирования</w:t>
            </w:r>
            <w:r>
              <w:rPr>
                <w:rFonts w:ascii="Times New Roman" w:hAnsi="Times New Roman" w:cs="Times New Roman"/>
                <w:sz w:val="24"/>
                <w:szCs w:val="24"/>
              </w:rPr>
              <w:t xml:space="preserve"> - среднее профессиональное образование (культуры и искусства, педагогическое, техническое) без предъявления требований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t xml:space="preserve">Методист </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1045E2">
              <w:rPr>
                <w:rFonts w:ascii="Times New Roman" w:hAnsi="Times New Roman" w:cs="Times New Roman"/>
                <w:b/>
                <w:bCs/>
                <w:sz w:val="24"/>
                <w:szCs w:val="24"/>
              </w:rPr>
              <w:t xml:space="preserve">Ведущий </w:t>
            </w:r>
            <w:r>
              <w:rPr>
                <w:rFonts w:ascii="Times New Roman" w:hAnsi="Times New Roman" w:cs="Times New Roman"/>
                <w:b/>
                <w:bCs/>
                <w:sz w:val="24"/>
                <w:szCs w:val="24"/>
              </w:rPr>
              <w:t>методист</w:t>
            </w:r>
            <w:r>
              <w:rPr>
                <w:rFonts w:ascii="Times New Roman" w:hAnsi="Times New Roman" w:cs="Times New Roman"/>
                <w:sz w:val="24"/>
                <w:szCs w:val="24"/>
              </w:rPr>
              <w:t xml:space="preserve"> – высшее профессиональное образование (культуры и искусства, библиотечное, педагогическое) и стаж работы в должности методиста 1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sidRPr="002E6DA8">
              <w:rPr>
                <w:rFonts w:ascii="Times New Roman" w:hAnsi="Times New Roman" w:cs="Times New Roman"/>
                <w:b/>
                <w:bCs/>
                <w:sz w:val="24"/>
                <w:szCs w:val="24"/>
              </w:rPr>
              <w:t>1 категории</w:t>
            </w:r>
            <w:r>
              <w:rPr>
                <w:rFonts w:ascii="Times New Roman" w:hAnsi="Times New Roman" w:cs="Times New Roman"/>
                <w:sz w:val="24"/>
                <w:szCs w:val="24"/>
              </w:rPr>
              <w:t xml:space="preserve"> – высшее профессиональное образование (культуры и искусства, библиотечное, педагогическое)  и стаж работы в должности методиста 2 категории не менее 2 лет;</w:t>
            </w:r>
          </w:p>
          <w:p w:rsidR="00141D75" w:rsidRDefault="00141D75" w:rsidP="00141D75">
            <w:pPr>
              <w:pStyle w:val="ConsPlusNormal"/>
              <w:widowControl/>
              <w:snapToGrid w:val="0"/>
              <w:ind w:firstLine="0"/>
              <w:rPr>
                <w:rFonts w:ascii="Times New Roman" w:hAnsi="Times New Roman" w:cs="Times New Roman"/>
                <w:sz w:val="24"/>
                <w:szCs w:val="24"/>
              </w:rPr>
            </w:pPr>
            <w:r w:rsidRPr="002E6DA8">
              <w:rPr>
                <w:rFonts w:ascii="Times New Roman" w:hAnsi="Times New Roman" w:cs="Times New Roman"/>
                <w:b/>
                <w:bCs/>
                <w:sz w:val="24"/>
                <w:szCs w:val="24"/>
              </w:rPr>
              <w:t>2 категории</w:t>
            </w:r>
            <w:r>
              <w:rPr>
                <w:rFonts w:ascii="Times New Roman" w:hAnsi="Times New Roman" w:cs="Times New Roman"/>
                <w:sz w:val="24"/>
                <w:szCs w:val="24"/>
              </w:rPr>
              <w:t xml:space="preserve"> – высшее профессиональное образование (культуры и искусства, библиотечное, педагогическое)  и стаж работы в должности методиста не менее 1 года;</w:t>
            </w:r>
          </w:p>
          <w:p w:rsidR="00141D75" w:rsidRPr="00CB55F0"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 xml:space="preserve">Методист </w:t>
            </w:r>
            <w:r>
              <w:rPr>
                <w:rFonts w:ascii="Times New Roman" w:hAnsi="Times New Roman" w:cs="Times New Roman"/>
                <w:sz w:val="24"/>
                <w:szCs w:val="24"/>
              </w:rPr>
              <w:t>– 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искусства, библиотечное, педагогическое)  и стаж работы в культурно-просветительных  организациях не менее 3 лет</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DB09C6" w:rsidRDefault="00141D75" w:rsidP="00141D75">
            <w:pPr>
              <w:pStyle w:val="ConsPlusNormal"/>
              <w:widowControl/>
              <w:snapToGrid w:val="0"/>
              <w:ind w:firstLine="0"/>
              <w:rPr>
                <w:rFonts w:ascii="Times New Roman" w:hAnsi="Times New Roman" w:cs="Times New Roman"/>
                <w:sz w:val="24"/>
                <w:szCs w:val="24"/>
              </w:rPr>
            </w:pPr>
            <w:r w:rsidRPr="00DB09C6">
              <w:rPr>
                <w:rFonts w:ascii="Times New Roman" w:hAnsi="Times New Roman" w:cs="Times New Roman"/>
                <w:sz w:val="24"/>
                <w:szCs w:val="24"/>
              </w:rPr>
              <w:lastRenderedPageBreak/>
              <w:t xml:space="preserve">Балетмейстер </w:t>
            </w:r>
            <w:r>
              <w:rPr>
                <w:rFonts w:ascii="Times New Roman" w:hAnsi="Times New Roman" w:cs="Times New Roman"/>
                <w:sz w:val="24"/>
                <w:szCs w:val="24"/>
              </w:rPr>
              <w:t>хореографического коллектива (студии), ансамбля песни и танца.</w:t>
            </w:r>
          </w:p>
          <w:p w:rsidR="00141D75" w:rsidRPr="00CB55F0" w:rsidRDefault="00141D75" w:rsidP="00141D75">
            <w:pPr>
              <w:pStyle w:val="ConsPlusNormal"/>
              <w:widowControl/>
              <w:snapToGrid w:val="0"/>
              <w:ind w:firstLine="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21142</w:t>
            </w:r>
          </w:p>
        </w:tc>
        <w:tc>
          <w:tcPr>
            <w:tcW w:w="5103" w:type="dxa"/>
            <w:tcBorders>
              <w:top w:val="single" w:sz="4" w:space="0" w:color="000000"/>
              <w:left w:val="single" w:sz="4" w:space="0" w:color="000000"/>
              <w:bottom w:val="single" w:sz="4" w:space="0" w:color="000000"/>
              <w:right w:val="single" w:sz="4" w:space="0" w:color="000000"/>
            </w:tcBorders>
          </w:tcPr>
          <w:p w:rsidR="00141D75" w:rsidRPr="00BC16FF"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Высшей категории -</w:t>
            </w:r>
            <w:r>
              <w:rPr>
                <w:rFonts w:ascii="Times New Roman" w:hAnsi="Times New Roman" w:cs="Times New Roman"/>
                <w:sz w:val="24"/>
                <w:szCs w:val="24"/>
              </w:rPr>
              <w:t xml:space="preserve"> высшее профессиональное образование (хореографическое) и стаж работы  не менее 5 лет в должности балетмейстера 1 категории;</w:t>
            </w:r>
          </w:p>
          <w:p w:rsidR="00141D75" w:rsidRDefault="00141D75" w:rsidP="00141D75">
            <w:pPr>
              <w:pStyle w:val="ConsPlusNormal"/>
              <w:widowControl/>
              <w:snapToGrid w:val="0"/>
              <w:ind w:firstLine="0"/>
              <w:rPr>
                <w:rFonts w:ascii="Times New Roman" w:hAnsi="Times New Roman" w:cs="Times New Roman"/>
                <w:sz w:val="24"/>
                <w:szCs w:val="24"/>
              </w:rPr>
            </w:pPr>
            <w:r w:rsidRPr="00B03495">
              <w:rPr>
                <w:rFonts w:ascii="Times New Roman" w:hAnsi="Times New Roman" w:cs="Times New Roman"/>
                <w:b/>
                <w:bCs/>
                <w:sz w:val="24"/>
                <w:szCs w:val="24"/>
              </w:rPr>
              <w:t>1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(хореографическое) и стаж работы  не менее 3 лет в должности балетмейстера 2 категории;</w:t>
            </w:r>
          </w:p>
          <w:p w:rsidR="00141D75" w:rsidRPr="00BE1BC7"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sidRPr="00BE1BC7">
              <w:rPr>
                <w:rFonts w:ascii="Times New Roman" w:hAnsi="Times New Roman" w:cs="Times New Roman"/>
                <w:sz w:val="24"/>
                <w:szCs w:val="24"/>
              </w:rPr>
              <w:t>высшее профессиональное образование (хореографическое) без предъявления к стажу  или среднее профессиональное образование (хореографическое) и стаж работы в должност</w:t>
            </w:r>
            <w:r>
              <w:rPr>
                <w:rFonts w:ascii="Times New Roman" w:hAnsi="Times New Roman" w:cs="Times New Roman"/>
                <w:sz w:val="24"/>
                <w:szCs w:val="24"/>
              </w:rPr>
              <w:t>и балетмейстера не менее 1 года;</w:t>
            </w:r>
          </w:p>
          <w:p w:rsidR="00141D75" w:rsidRPr="00C231EB" w:rsidRDefault="00141D75" w:rsidP="00141D75">
            <w:pPr>
              <w:pStyle w:val="ConsPlusNormal"/>
              <w:widowControl/>
              <w:snapToGrid w:val="0"/>
              <w:ind w:firstLine="0"/>
              <w:rPr>
                <w:rFonts w:ascii="Times New Roman" w:hAnsi="Times New Roman" w:cs="Times New Roman"/>
                <w:b/>
                <w:bCs/>
                <w:sz w:val="24"/>
                <w:szCs w:val="24"/>
              </w:rPr>
            </w:pPr>
            <w:r w:rsidRPr="00BE1BC7">
              <w:rPr>
                <w:rFonts w:ascii="Times New Roman" w:hAnsi="Times New Roman" w:cs="Times New Roman"/>
                <w:b/>
                <w:bCs/>
                <w:sz w:val="24"/>
                <w:szCs w:val="24"/>
              </w:rPr>
              <w:t>Балетмейстер хореографического коллектива (студии), ансамбля песни и танца</w:t>
            </w:r>
            <w:r>
              <w:rPr>
                <w:rFonts w:ascii="Times New Roman" w:hAnsi="Times New Roman" w:cs="Times New Roman"/>
                <w:b/>
                <w:bCs/>
                <w:sz w:val="24"/>
                <w:szCs w:val="24"/>
              </w:rPr>
              <w:t xml:space="preserve"> - </w:t>
            </w:r>
            <w:r w:rsidRPr="00BE1BC7">
              <w:rPr>
                <w:rFonts w:ascii="Times New Roman" w:hAnsi="Times New Roman" w:cs="Times New Roman"/>
                <w:sz w:val="24"/>
                <w:szCs w:val="24"/>
              </w:rPr>
              <w:t xml:space="preserve">высшее профессиональное образование (хореографическое) без предъявления к стажу  или среднее профессиональное образование (хореографическое) и стаж работы в должности балетмейстера не менее </w:t>
            </w:r>
            <w:r>
              <w:rPr>
                <w:rFonts w:ascii="Times New Roman" w:hAnsi="Times New Roman" w:cs="Times New Roman"/>
                <w:sz w:val="24"/>
                <w:szCs w:val="24"/>
              </w:rPr>
              <w:t>2</w:t>
            </w:r>
            <w:r w:rsidRPr="00BE1BC7">
              <w:rPr>
                <w:rFonts w:ascii="Times New Roman" w:hAnsi="Times New Roman" w:cs="Times New Roman"/>
                <w:sz w:val="24"/>
                <w:szCs w:val="24"/>
              </w:rPr>
              <w:t xml:space="preserve"> </w:t>
            </w:r>
            <w:r>
              <w:rPr>
                <w:rFonts w:ascii="Times New Roman" w:hAnsi="Times New Roman" w:cs="Times New Roman"/>
                <w:sz w:val="24"/>
                <w:szCs w:val="24"/>
              </w:rPr>
              <w:t>лет</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t xml:space="preserve">Хормейстер </w:t>
            </w:r>
            <w:r>
              <w:rPr>
                <w:rFonts w:ascii="Times New Roman" w:hAnsi="Times New Roman" w:cs="Times New Roman"/>
                <w:sz w:val="24"/>
                <w:szCs w:val="24"/>
              </w:rPr>
              <w:t>любительского вокального или хорового коллектива (студии)</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21142</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Высшая категория -</w:t>
            </w:r>
            <w:r>
              <w:rPr>
                <w:rFonts w:ascii="Times New Roman" w:hAnsi="Times New Roman" w:cs="Times New Roman"/>
                <w:sz w:val="24"/>
                <w:szCs w:val="24"/>
              </w:rPr>
              <w:t xml:space="preserve"> высшее профессиональное образование (музыкальное по видам вокального искусства) и стаж работы в должности хормейстера 1 категории не менее 5 лет;</w:t>
            </w:r>
          </w:p>
          <w:p w:rsidR="00141D75" w:rsidRDefault="00141D75" w:rsidP="00141D75">
            <w:pPr>
              <w:pStyle w:val="ConsPlusNormal"/>
              <w:widowControl/>
              <w:snapToGrid w:val="0"/>
              <w:ind w:firstLine="0"/>
              <w:rPr>
                <w:rFonts w:ascii="Times New Roman" w:hAnsi="Times New Roman" w:cs="Times New Roman"/>
                <w:sz w:val="24"/>
                <w:szCs w:val="24"/>
              </w:rPr>
            </w:pPr>
            <w:r w:rsidRPr="00B03495">
              <w:rPr>
                <w:rFonts w:ascii="Times New Roman" w:hAnsi="Times New Roman" w:cs="Times New Roman"/>
                <w:b/>
                <w:bCs/>
                <w:sz w:val="24"/>
                <w:szCs w:val="24"/>
              </w:rPr>
              <w:t>1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(музыкальное по видам вокального искусства) и стаж работы в должности хормейстера 2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(музыкальное по видам вокального искусства)  и стаж работы в должности х</w:t>
            </w:r>
            <w:r w:rsidRPr="00CB55F0">
              <w:rPr>
                <w:rFonts w:ascii="Times New Roman" w:hAnsi="Times New Roman" w:cs="Times New Roman"/>
                <w:sz w:val="24"/>
                <w:szCs w:val="24"/>
              </w:rPr>
              <w:t xml:space="preserve">ормейстер </w:t>
            </w:r>
            <w:r>
              <w:rPr>
                <w:rFonts w:ascii="Times New Roman" w:hAnsi="Times New Roman" w:cs="Times New Roman"/>
                <w:sz w:val="24"/>
                <w:szCs w:val="24"/>
              </w:rPr>
              <w:t>любительского вокального или хорового коллектива (студии) не менее 1 года;</w:t>
            </w:r>
          </w:p>
          <w:p w:rsidR="00141D75" w:rsidRPr="00975134" w:rsidRDefault="00141D75" w:rsidP="00141D75">
            <w:pPr>
              <w:pStyle w:val="ConsPlusNormal"/>
              <w:widowControl/>
              <w:snapToGrid w:val="0"/>
              <w:ind w:firstLine="0"/>
              <w:rPr>
                <w:rFonts w:ascii="Times New Roman" w:hAnsi="Times New Roman" w:cs="Times New Roman"/>
                <w:sz w:val="24"/>
                <w:szCs w:val="24"/>
              </w:rPr>
            </w:pPr>
            <w:r w:rsidRPr="00975134">
              <w:rPr>
                <w:rFonts w:ascii="Times New Roman" w:hAnsi="Times New Roman" w:cs="Times New Roman"/>
                <w:b/>
                <w:bCs/>
                <w:sz w:val="24"/>
                <w:szCs w:val="24"/>
              </w:rPr>
              <w:t>Хормейстер любительского вокального или хорового коллектива (студии)</w:t>
            </w:r>
            <w:r>
              <w:rPr>
                <w:rFonts w:ascii="Times New Roman" w:hAnsi="Times New Roman" w:cs="Times New Roman"/>
                <w:b/>
                <w:bCs/>
                <w:sz w:val="24"/>
                <w:szCs w:val="24"/>
              </w:rPr>
              <w:t xml:space="preserve"> </w:t>
            </w:r>
            <w:r>
              <w:rPr>
                <w:rFonts w:ascii="Times New Roman" w:hAnsi="Times New Roman" w:cs="Times New Roman"/>
                <w:sz w:val="24"/>
                <w:szCs w:val="24"/>
              </w:rPr>
              <w:t>- высшее профессиональное образование (музыкальное по видам вокального искусства)  без предъявления к стажу работы или среднее профессиональное образование (музыкальное по видам вокального искусства) и стаж работы  не менее 3 лет</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Режиссер массовых представлений (мероприятий)</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21142</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Высшей категории –</w:t>
            </w:r>
            <w:r>
              <w:rPr>
                <w:rFonts w:ascii="Times New Roman" w:hAnsi="Times New Roman" w:cs="Times New Roman"/>
                <w:sz w:val="24"/>
                <w:szCs w:val="24"/>
              </w:rPr>
              <w:t xml:space="preserve"> высшее профессиональное образование (культуры и искусства) и стаж работы в должности режиссера массовых представлений 1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sidRPr="00B03495">
              <w:rPr>
                <w:rFonts w:ascii="Times New Roman" w:hAnsi="Times New Roman" w:cs="Times New Roman"/>
                <w:b/>
                <w:bCs/>
                <w:sz w:val="24"/>
                <w:szCs w:val="24"/>
              </w:rPr>
              <w:t>1 категории</w:t>
            </w:r>
            <w:r>
              <w:rPr>
                <w:rFonts w:ascii="Times New Roman" w:hAnsi="Times New Roman" w:cs="Times New Roman"/>
                <w:b/>
                <w:bCs/>
                <w:sz w:val="24"/>
                <w:szCs w:val="24"/>
              </w:rPr>
              <w:t xml:space="preserve"> – </w:t>
            </w:r>
            <w:r>
              <w:rPr>
                <w:rFonts w:ascii="Times New Roman" w:hAnsi="Times New Roman" w:cs="Times New Roman"/>
                <w:sz w:val="24"/>
                <w:szCs w:val="24"/>
              </w:rPr>
              <w:t xml:space="preserve">высшее профессиональное </w:t>
            </w:r>
            <w:r>
              <w:rPr>
                <w:rFonts w:ascii="Times New Roman" w:hAnsi="Times New Roman" w:cs="Times New Roman"/>
                <w:sz w:val="24"/>
                <w:szCs w:val="24"/>
              </w:rPr>
              <w:lastRenderedPageBreak/>
              <w:t>образование (культуры и искусства) и стаж работы  в должности режиссера массовых представлений 2 категории не менее 2 лет;</w:t>
            </w:r>
          </w:p>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(культуры и искусства)  и стаж работы в должности режиссера массовых представлений не менее 1 года;</w:t>
            </w:r>
          </w:p>
          <w:p w:rsidR="00141D75" w:rsidRPr="00CB55F0"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 xml:space="preserve">Режиссер массовых представлений – </w:t>
            </w:r>
            <w:r>
              <w:rPr>
                <w:rFonts w:ascii="Times New Roman" w:hAnsi="Times New Roman" w:cs="Times New Roman"/>
                <w:sz w:val="24"/>
                <w:szCs w:val="24"/>
              </w:rPr>
              <w:t xml:space="preserve">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по профилю не менее 3 лет</w:t>
            </w:r>
          </w:p>
        </w:tc>
      </w:tr>
      <w:tr w:rsidR="00141D75" w:rsidRPr="00CB55F0" w:rsidTr="00141D75">
        <w:trPr>
          <w:trHeight w:val="5567"/>
        </w:trPr>
        <w:tc>
          <w:tcPr>
            <w:tcW w:w="2660" w:type="dxa"/>
            <w:tcBorders>
              <w:top w:val="single" w:sz="4" w:space="0" w:color="000000"/>
              <w:left w:val="single" w:sz="4" w:space="0" w:color="000000"/>
              <w:bottom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lastRenderedPageBreak/>
              <w:t>Режиссер любительского театра (студии)</w:t>
            </w:r>
          </w:p>
        </w:tc>
        <w:tc>
          <w:tcPr>
            <w:tcW w:w="1701"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21142</w:t>
            </w:r>
          </w:p>
        </w:tc>
        <w:tc>
          <w:tcPr>
            <w:tcW w:w="5103" w:type="dxa"/>
            <w:tcBorders>
              <w:top w:val="single" w:sz="4" w:space="0" w:color="000000"/>
              <w:left w:val="single" w:sz="4" w:space="0" w:color="000000"/>
              <w:bottom w:val="single" w:sz="4" w:space="0" w:color="000000"/>
              <w:right w:val="single" w:sz="4" w:space="0" w:color="000000"/>
            </w:tcBorders>
          </w:tcPr>
          <w:p w:rsidR="00141D75" w:rsidRPr="00BC16FF"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Высшей категории –</w:t>
            </w:r>
            <w:r>
              <w:rPr>
                <w:rFonts w:ascii="Times New Roman" w:hAnsi="Times New Roman" w:cs="Times New Roman"/>
                <w:sz w:val="24"/>
                <w:szCs w:val="24"/>
              </w:rPr>
              <w:t xml:space="preserve"> высшее профессиональное образование (культуры и искусства) и стаж работы в должности режиссера любительского театра (студии) 1 категории не менее 5 лет;</w:t>
            </w:r>
          </w:p>
          <w:p w:rsidR="00141D75" w:rsidRPr="00BC16FF"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1 категории -</w:t>
            </w:r>
            <w:r>
              <w:rPr>
                <w:rFonts w:ascii="Times New Roman" w:hAnsi="Times New Roman" w:cs="Times New Roman"/>
                <w:sz w:val="24"/>
                <w:szCs w:val="24"/>
              </w:rPr>
              <w:t xml:space="preserve"> высшее профессиональное образование (культуры и искусства) и стаж работы в должности режиссера любительского театра (студии) 2 категории не менее 3 лет;</w:t>
            </w:r>
          </w:p>
          <w:p w:rsidR="00141D75" w:rsidRDefault="00141D75" w:rsidP="00141D75">
            <w:pPr>
              <w:pStyle w:val="ConsPlusNormal"/>
              <w:widowControl/>
              <w:snapToGrid w:val="0"/>
              <w:ind w:firstLine="0"/>
              <w:rPr>
                <w:rFonts w:ascii="Times New Roman" w:hAnsi="Times New Roman" w:cs="Times New Roman"/>
                <w:sz w:val="24"/>
                <w:szCs w:val="24"/>
              </w:rPr>
            </w:pPr>
            <w:r w:rsidRPr="00D9434E">
              <w:rPr>
                <w:rFonts w:ascii="Times New Roman" w:hAnsi="Times New Roman" w:cs="Times New Roman"/>
                <w:b/>
                <w:bCs/>
                <w:sz w:val="24"/>
                <w:szCs w:val="24"/>
              </w:rPr>
              <w:t>2 категории</w:t>
            </w:r>
            <w:r>
              <w:rPr>
                <w:rFonts w:ascii="Times New Roman" w:hAnsi="Times New Roman" w:cs="Times New Roman"/>
                <w:b/>
                <w:bCs/>
                <w:sz w:val="24"/>
                <w:szCs w:val="24"/>
              </w:rPr>
              <w:t xml:space="preserve"> –</w:t>
            </w:r>
            <w:r>
              <w:rPr>
                <w:rFonts w:ascii="Times New Roman" w:hAnsi="Times New Roman" w:cs="Times New Roman"/>
                <w:sz w:val="24"/>
                <w:szCs w:val="24"/>
              </w:rPr>
              <w:t xml:space="preserve">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в должности режиссера любительского театра (студии)  не менее 1 года; </w:t>
            </w:r>
          </w:p>
          <w:p w:rsidR="00141D75" w:rsidRPr="00BC16FF" w:rsidRDefault="00141D75" w:rsidP="00141D75">
            <w:pPr>
              <w:pStyle w:val="ConsPlusNormal"/>
              <w:widowControl/>
              <w:snapToGrid w:val="0"/>
              <w:ind w:firstLine="0"/>
              <w:rPr>
                <w:rFonts w:ascii="Times New Roman" w:hAnsi="Times New Roman" w:cs="Times New Roman"/>
                <w:sz w:val="24"/>
                <w:szCs w:val="24"/>
              </w:rPr>
            </w:pPr>
            <w:r w:rsidRPr="00BC16FF">
              <w:rPr>
                <w:rFonts w:ascii="Times New Roman" w:hAnsi="Times New Roman" w:cs="Times New Roman"/>
                <w:b/>
                <w:bCs/>
                <w:sz w:val="24"/>
                <w:szCs w:val="24"/>
              </w:rPr>
              <w:t>Режиссер любительского театра (студии)</w:t>
            </w:r>
            <w:r>
              <w:rPr>
                <w:rFonts w:ascii="Times New Roman" w:hAnsi="Times New Roman" w:cs="Times New Roman"/>
                <w:sz w:val="24"/>
                <w:szCs w:val="24"/>
              </w:rPr>
              <w:t xml:space="preserve"> -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не менее 3 лет</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sidRPr="00CB55F0">
              <w:rPr>
                <w:rFonts w:ascii="Times New Roman" w:hAnsi="Times New Roman" w:cs="Times New Roman"/>
                <w:sz w:val="24"/>
                <w:szCs w:val="24"/>
              </w:rPr>
              <w:t xml:space="preserve">Звукорежиссер </w:t>
            </w:r>
          </w:p>
        </w:tc>
        <w:tc>
          <w:tcPr>
            <w:tcW w:w="1701" w:type="dxa"/>
            <w:tcBorders>
              <w:top w:val="single" w:sz="4" w:space="0" w:color="000000"/>
              <w:left w:val="single" w:sz="4" w:space="0" w:color="000000"/>
              <w:bottom w:val="single" w:sz="4" w:space="0" w:color="000000"/>
              <w:right w:val="single" w:sz="4" w:space="0" w:color="000000"/>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21142</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B03495">
              <w:rPr>
                <w:rFonts w:ascii="Times New Roman" w:hAnsi="Times New Roman" w:cs="Times New Roman"/>
                <w:b/>
                <w:bCs/>
                <w:sz w:val="24"/>
                <w:szCs w:val="24"/>
              </w:rPr>
              <w:t>1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в должности звукорежиссера второй категории не менее 3 лет;</w:t>
            </w:r>
          </w:p>
          <w:p w:rsidR="00141D75" w:rsidRPr="00CB55F0"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sidRPr="00232E6E">
              <w:rPr>
                <w:rFonts w:ascii="Times New Roman" w:hAnsi="Times New Roman" w:cs="Times New Roman"/>
                <w:sz w:val="24"/>
                <w:szCs w:val="24"/>
              </w:rPr>
              <w:t>среднее профессиональное</w:t>
            </w:r>
            <w:r>
              <w:rPr>
                <w:rFonts w:ascii="Times New Roman" w:hAnsi="Times New Roman" w:cs="Times New Roman"/>
                <w:b/>
                <w:bCs/>
                <w:sz w:val="24"/>
                <w:szCs w:val="24"/>
              </w:rPr>
              <w:t xml:space="preserve"> </w:t>
            </w:r>
            <w:r w:rsidRPr="00232E6E">
              <w:rPr>
                <w:rFonts w:ascii="Times New Roman" w:hAnsi="Times New Roman" w:cs="Times New Roman"/>
                <w:sz w:val="24"/>
                <w:szCs w:val="24"/>
              </w:rPr>
              <w:t>образование</w:t>
            </w:r>
            <w:r>
              <w:rPr>
                <w:rFonts w:ascii="Times New Roman" w:hAnsi="Times New Roman" w:cs="Times New Roman"/>
                <w:b/>
                <w:bCs/>
                <w:sz w:val="24"/>
                <w:szCs w:val="24"/>
              </w:rPr>
              <w:t xml:space="preserve"> </w:t>
            </w:r>
            <w:r>
              <w:rPr>
                <w:rFonts w:ascii="Times New Roman" w:hAnsi="Times New Roman" w:cs="Times New Roman"/>
                <w:sz w:val="24"/>
                <w:szCs w:val="24"/>
              </w:rPr>
              <w:t>(культуры и искусства, техническое) без предъявления требований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B55F0"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Звукооператор</w:t>
            </w:r>
          </w:p>
        </w:tc>
        <w:tc>
          <w:tcPr>
            <w:tcW w:w="1701"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B03495">
              <w:rPr>
                <w:rFonts w:ascii="Times New Roman" w:hAnsi="Times New Roman" w:cs="Times New Roman"/>
                <w:b/>
                <w:bCs/>
                <w:sz w:val="24"/>
                <w:szCs w:val="24"/>
              </w:rPr>
              <w:t>1 категории</w:t>
            </w:r>
            <w:r>
              <w:rPr>
                <w:rFonts w:ascii="Times New Roman" w:hAnsi="Times New Roman" w:cs="Times New Roman"/>
                <w:b/>
                <w:bCs/>
                <w:sz w:val="24"/>
                <w:szCs w:val="24"/>
              </w:rPr>
              <w:t xml:space="preserve"> – </w:t>
            </w:r>
            <w:r>
              <w:rPr>
                <w:rFonts w:ascii="Times New Roman" w:hAnsi="Times New Roman" w:cs="Times New Roman"/>
                <w:sz w:val="24"/>
                <w:szCs w:val="24"/>
              </w:rPr>
              <w:t xml:space="preserve">высшее профессиональное образование (культуры и искусства, техническое)  без предъявления требований к стажу работы или среднее профессиональное </w:t>
            </w:r>
            <w:r>
              <w:rPr>
                <w:rFonts w:ascii="Times New Roman" w:hAnsi="Times New Roman" w:cs="Times New Roman"/>
                <w:sz w:val="24"/>
                <w:szCs w:val="24"/>
              </w:rPr>
              <w:lastRenderedPageBreak/>
              <w:t>образование (культуры и искусства, техническое) и стаж работы в должности звукорежиссера второй категории не менее 3 лет;</w:t>
            </w:r>
          </w:p>
          <w:p w:rsidR="00141D75" w:rsidRPr="00B03495" w:rsidRDefault="00141D75" w:rsidP="00141D75">
            <w:pPr>
              <w:pStyle w:val="ConsPlusNormal"/>
              <w:widowControl/>
              <w:snapToGrid w:val="0"/>
              <w:ind w:firstLine="0"/>
              <w:rPr>
                <w:rFonts w:ascii="Times New Roman" w:hAnsi="Times New Roman" w:cs="Times New Roman"/>
                <w:b/>
                <w:bCs/>
                <w:sz w:val="24"/>
                <w:szCs w:val="24"/>
              </w:rPr>
            </w:pPr>
            <w:r>
              <w:rPr>
                <w:rFonts w:ascii="Times New Roman" w:hAnsi="Times New Roman" w:cs="Times New Roman"/>
                <w:b/>
                <w:bCs/>
                <w:sz w:val="24"/>
                <w:szCs w:val="24"/>
              </w:rPr>
              <w:t>2</w:t>
            </w:r>
            <w:r w:rsidRPr="00B03495">
              <w:rPr>
                <w:rFonts w:ascii="Times New Roman" w:hAnsi="Times New Roman" w:cs="Times New Roman"/>
                <w:b/>
                <w:bCs/>
                <w:sz w:val="24"/>
                <w:szCs w:val="24"/>
              </w:rPr>
              <w:t xml:space="preserve"> категории</w:t>
            </w:r>
            <w:r>
              <w:rPr>
                <w:rFonts w:ascii="Times New Roman" w:hAnsi="Times New Roman" w:cs="Times New Roman"/>
                <w:b/>
                <w:bCs/>
                <w:sz w:val="24"/>
                <w:szCs w:val="24"/>
              </w:rPr>
              <w:t xml:space="preserve"> – </w:t>
            </w:r>
            <w:r w:rsidRPr="00232E6E">
              <w:rPr>
                <w:rFonts w:ascii="Times New Roman" w:hAnsi="Times New Roman" w:cs="Times New Roman"/>
                <w:sz w:val="24"/>
                <w:szCs w:val="24"/>
              </w:rPr>
              <w:t>среднее профессиональное</w:t>
            </w:r>
            <w:r>
              <w:rPr>
                <w:rFonts w:ascii="Times New Roman" w:hAnsi="Times New Roman" w:cs="Times New Roman"/>
                <w:b/>
                <w:bCs/>
                <w:sz w:val="24"/>
                <w:szCs w:val="24"/>
              </w:rPr>
              <w:t xml:space="preserve"> </w:t>
            </w:r>
            <w:r w:rsidRPr="00232E6E">
              <w:rPr>
                <w:rFonts w:ascii="Times New Roman" w:hAnsi="Times New Roman" w:cs="Times New Roman"/>
                <w:sz w:val="24"/>
                <w:szCs w:val="24"/>
              </w:rPr>
              <w:t>образование</w:t>
            </w:r>
            <w:r>
              <w:rPr>
                <w:rFonts w:ascii="Times New Roman" w:hAnsi="Times New Roman" w:cs="Times New Roman"/>
                <w:b/>
                <w:bCs/>
                <w:sz w:val="24"/>
                <w:szCs w:val="24"/>
              </w:rPr>
              <w:t xml:space="preserve"> </w:t>
            </w:r>
            <w:r>
              <w:rPr>
                <w:rFonts w:ascii="Times New Roman" w:hAnsi="Times New Roman" w:cs="Times New Roman"/>
                <w:sz w:val="24"/>
                <w:szCs w:val="24"/>
              </w:rPr>
              <w:t>(культуры и искусства, техническое) без предъявления требований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8B15BE" w:rsidRDefault="00141D75" w:rsidP="00141D75">
            <w:pPr>
              <w:pStyle w:val="ConsPlusNormal"/>
              <w:widowControl/>
              <w:snapToGrid w:val="0"/>
              <w:ind w:firstLine="0"/>
              <w:rPr>
                <w:rFonts w:ascii="Times New Roman" w:hAnsi="Times New Roman" w:cs="Times New Roman"/>
                <w:sz w:val="24"/>
                <w:szCs w:val="24"/>
              </w:rPr>
            </w:pPr>
            <w:r w:rsidRPr="008B15BE">
              <w:rPr>
                <w:rFonts w:ascii="Times New Roman" w:hAnsi="Times New Roman" w:cs="Times New Roman"/>
                <w:sz w:val="24"/>
                <w:szCs w:val="24"/>
              </w:rPr>
              <w:lastRenderedPageBreak/>
              <w:t xml:space="preserve">Хранитель </w:t>
            </w:r>
            <w:r>
              <w:rPr>
                <w:rFonts w:ascii="Times New Roman" w:hAnsi="Times New Roman" w:cs="Times New Roman"/>
                <w:sz w:val="24"/>
                <w:szCs w:val="24"/>
              </w:rPr>
              <w:t>музейных предметов (</w:t>
            </w:r>
            <w:r w:rsidRPr="008B15BE">
              <w:rPr>
                <w:rFonts w:ascii="Times New Roman" w:hAnsi="Times New Roman" w:cs="Times New Roman"/>
                <w:sz w:val="24"/>
                <w:szCs w:val="24"/>
              </w:rPr>
              <w:t>фондов</w:t>
            </w: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141D75" w:rsidRPr="00DB09C6"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sidRPr="00AF1838">
              <w:rPr>
                <w:rFonts w:ascii="Times New Roman" w:hAnsi="Times New Roman" w:cs="Times New Roman"/>
                <w:b/>
                <w:bCs/>
                <w:sz w:val="24"/>
                <w:szCs w:val="24"/>
              </w:rPr>
              <w:t>1 категории</w:t>
            </w:r>
            <w:r>
              <w:rPr>
                <w:rFonts w:ascii="Times New Roman" w:hAnsi="Times New Roman" w:cs="Times New Roman"/>
                <w:sz w:val="24"/>
                <w:szCs w:val="24"/>
              </w:rPr>
              <w:t xml:space="preserve"> - высшее профессиональное образование (культуры и искусства, гуманитарное, техническое) и стаж работы в должности хранителя музейных предметов 2 категории не менее 2 лет;</w:t>
            </w:r>
          </w:p>
          <w:p w:rsidR="00141D75" w:rsidRDefault="00141D75" w:rsidP="00141D75">
            <w:pPr>
              <w:pStyle w:val="ConsPlusNormal"/>
              <w:widowControl/>
              <w:snapToGrid w:val="0"/>
              <w:ind w:firstLine="0"/>
              <w:rPr>
                <w:rFonts w:ascii="Times New Roman" w:hAnsi="Times New Roman" w:cs="Times New Roman"/>
                <w:sz w:val="24"/>
                <w:szCs w:val="24"/>
              </w:rPr>
            </w:pPr>
            <w:r w:rsidRPr="00AF1838">
              <w:rPr>
                <w:rFonts w:ascii="Times New Roman" w:hAnsi="Times New Roman" w:cs="Times New Roman"/>
                <w:b/>
                <w:bCs/>
                <w:sz w:val="24"/>
                <w:szCs w:val="24"/>
              </w:rPr>
              <w:t>2 категории</w:t>
            </w:r>
            <w:r>
              <w:rPr>
                <w:rFonts w:ascii="Times New Roman" w:hAnsi="Times New Roman" w:cs="Times New Roman"/>
                <w:sz w:val="24"/>
                <w:szCs w:val="24"/>
              </w:rPr>
              <w:t xml:space="preserve"> - высшее профессиональное образование (культуры и искусства, гуманитарное, техническое) и стаж работы в должности хранителя музейных предметов не менее 1 года;</w:t>
            </w:r>
          </w:p>
          <w:p w:rsidR="00141D75" w:rsidRDefault="00141D75" w:rsidP="00141D75">
            <w:pPr>
              <w:pStyle w:val="ConsPlusNormal"/>
              <w:widowControl/>
              <w:snapToGrid w:val="0"/>
              <w:ind w:firstLine="0"/>
              <w:rPr>
                <w:rFonts w:ascii="Times New Roman" w:hAnsi="Times New Roman" w:cs="Times New Roman"/>
                <w:sz w:val="24"/>
                <w:szCs w:val="24"/>
              </w:rPr>
            </w:pPr>
            <w:r w:rsidRPr="00AF1838">
              <w:rPr>
                <w:rFonts w:ascii="Times New Roman" w:hAnsi="Times New Roman" w:cs="Times New Roman"/>
                <w:b/>
                <w:bCs/>
                <w:sz w:val="24"/>
                <w:szCs w:val="24"/>
              </w:rPr>
              <w:t>Хранитель музейных предметов</w:t>
            </w:r>
            <w:r>
              <w:rPr>
                <w:rFonts w:ascii="Times New Roman" w:hAnsi="Times New Roman" w:cs="Times New Roman"/>
                <w:sz w:val="24"/>
                <w:szCs w:val="24"/>
              </w:rPr>
              <w:t xml:space="preserve"> - высшее профессиональное образование по специальностям, соответствующим виду деятельности музея, или специальности «музейное дело», стаж работы в музее не менее 1 года</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Заведующий отделом (сектором) библиотеки</w:t>
            </w:r>
          </w:p>
        </w:tc>
        <w:tc>
          <w:tcPr>
            <w:tcW w:w="1701"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21142</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(библиотечное, культуры и искусства, педагогическое) и стаж работы в должности главного или ведущего специалиста библиотеки не менее 3 лет или среднее профессиональное образование (библиотечное, культуры и искусства, педагогическое) и стаж работы в должности главного или ведущего специалиста библиотеки не менее 5 лет</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Заведующий отделом структурного подразделения</w:t>
            </w:r>
          </w:p>
        </w:tc>
        <w:tc>
          <w:tcPr>
            <w:tcW w:w="1701"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21142</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(культуры и искусства, педагогическое) и стаж работы по направлению профессиональной деятельности не менее 2 лет или среднее профессиональное образование (культуры и искусства, педагогическое) и стаж работы по направлению профессиональной деятельности не менее 3 лет</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64866" w:rsidRDefault="00141D75" w:rsidP="00141D75">
            <w:pPr>
              <w:pStyle w:val="ConsPlusNormal"/>
              <w:widowControl/>
              <w:snapToGrid w:val="0"/>
              <w:ind w:firstLine="0"/>
              <w:rPr>
                <w:rFonts w:ascii="Times New Roman" w:hAnsi="Times New Roman" w:cs="Times New Roman"/>
                <w:sz w:val="24"/>
                <w:szCs w:val="24"/>
              </w:rPr>
            </w:pPr>
            <w:r w:rsidRPr="00C64866">
              <w:rPr>
                <w:rStyle w:val="FontStyle22"/>
              </w:rPr>
              <w:t>Методист по научно-просветительской деятельности музея</w:t>
            </w:r>
          </w:p>
        </w:tc>
        <w:tc>
          <w:tcPr>
            <w:tcW w:w="1701"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5103" w:type="dxa"/>
            <w:tcBorders>
              <w:top w:val="single" w:sz="4" w:space="0" w:color="000000"/>
              <w:left w:val="single" w:sz="4" w:space="0" w:color="000000"/>
              <w:bottom w:val="single" w:sz="4" w:space="0" w:color="000000"/>
              <w:right w:val="single" w:sz="4" w:space="0" w:color="000000"/>
            </w:tcBorders>
          </w:tcPr>
          <w:p w:rsidR="00141D75" w:rsidRPr="00396175" w:rsidRDefault="00141D75" w:rsidP="00141D75">
            <w:pPr>
              <w:pStyle w:val="Style6"/>
              <w:widowControl/>
              <w:tabs>
                <w:tab w:val="left" w:pos="851"/>
              </w:tabs>
              <w:spacing w:before="5" w:line="240" w:lineRule="auto"/>
              <w:ind w:firstLine="0"/>
              <w:jc w:val="left"/>
              <w:rPr>
                <w:rStyle w:val="FontStyle22"/>
              </w:rPr>
            </w:pPr>
            <w:r w:rsidRPr="00396175">
              <w:rPr>
                <w:rStyle w:val="FontStyle22"/>
                <w:b/>
              </w:rPr>
              <w:t xml:space="preserve">1 категории </w:t>
            </w:r>
            <w:r w:rsidRPr="00396175">
              <w:rPr>
                <w:rStyle w:val="FontStyle22"/>
              </w:rPr>
              <w:t>- высшее профессиональное (гуманитарное, педагогическое, культуры и искусства) и стаж работы в должности методиста по научно-просветительской деятельн</w:t>
            </w:r>
            <w:r>
              <w:rPr>
                <w:rStyle w:val="FontStyle22"/>
              </w:rPr>
              <w:t>ости 2 категории не менее 2 лет;</w:t>
            </w:r>
          </w:p>
          <w:p w:rsidR="00141D75" w:rsidRPr="00396175" w:rsidRDefault="00141D75" w:rsidP="00141D75">
            <w:pPr>
              <w:pStyle w:val="Style6"/>
              <w:widowControl/>
              <w:tabs>
                <w:tab w:val="left" w:pos="851"/>
              </w:tabs>
              <w:spacing w:before="5" w:line="240" w:lineRule="auto"/>
              <w:ind w:firstLine="0"/>
              <w:jc w:val="left"/>
              <w:rPr>
                <w:rStyle w:val="FontStyle22"/>
              </w:rPr>
            </w:pPr>
            <w:r w:rsidRPr="00396175">
              <w:rPr>
                <w:rStyle w:val="FontStyle22"/>
                <w:b/>
              </w:rPr>
              <w:t>2 категории</w:t>
            </w:r>
            <w:r w:rsidRPr="00396175">
              <w:rPr>
                <w:rStyle w:val="FontStyle22"/>
              </w:rPr>
              <w:t xml:space="preserve"> - высшее профессиональное (гуманитарное, педагогическое, культуры и искусства) и стаж работы в должности методиста по научно-просветительско</w:t>
            </w:r>
            <w:r>
              <w:rPr>
                <w:rStyle w:val="FontStyle22"/>
              </w:rPr>
              <w:t>й деятельности  не менее 1 года;</w:t>
            </w:r>
          </w:p>
          <w:p w:rsidR="00141D75" w:rsidRPr="00396175" w:rsidRDefault="00141D75" w:rsidP="00141D75">
            <w:pPr>
              <w:pStyle w:val="Style6"/>
              <w:widowControl/>
              <w:tabs>
                <w:tab w:val="left" w:pos="851"/>
              </w:tabs>
              <w:spacing w:before="5" w:line="240" w:lineRule="auto"/>
              <w:ind w:firstLine="0"/>
              <w:jc w:val="left"/>
            </w:pPr>
            <w:r w:rsidRPr="00396175">
              <w:rPr>
                <w:rStyle w:val="FontStyle22"/>
                <w:b/>
              </w:rPr>
              <w:t xml:space="preserve">методист по научно-просветительской </w:t>
            </w:r>
            <w:r w:rsidRPr="00396175">
              <w:rPr>
                <w:rStyle w:val="FontStyle22"/>
                <w:b/>
              </w:rPr>
              <w:lastRenderedPageBreak/>
              <w:t>деятельности</w:t>
            </w:r>
            <w:r>
              <w:rPr>
                <w:rStyle w:val="FontStyle22"/>
                <w:b/>
              </w:rPr>
              <w:t xml:space="preserve"> </w:t>
            </w:r>
            <w:r w:rsidRPr="00396175">
              <w:rPr>
                <w:rStyle w:val="FontStyle22"/>
              </w:rPr>
              <w:t>-</w:t>
            </w:r>
            <w:r>
              <w:rPr>
                <w:rStyle w:val="FontStyle22"/>
              </w:rPr>
              <w:t xml:space="preserve"> </w:t>
            </w:r>
            <w:r w:rsidRPr="00396175">
              <w:rPr>
                <w:rStyle w:val="FontStyle22"/>
              </w:rPr>
              <w:t>высшее профессиональное (гуманитарное, педагогическое, культуры и искусства) без предъявления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Pr="00C64866" w:rsidRDefault="00141D75" w:rsidP="00141D75">
            <w:pPr>
              <w:pStyle w:val="ConsPlusNormal"/>
              <w:widowControl/>
              <w:snapToGrid w:val="0"/>
              <w:ind w:firstLine="0"/>
              <w:rPr>
                <w:rFonts w:ascii="Times New Roman" w:hAnsi="Times New Roman" w:cs="Times New Roman"/>
                <w:sz w:val="24"/>
                <w:szCs w:val="24"/>
              </w:rPr>
            </w:pPr>
            <w:r w:rsidRPr="00C64866">
              <w:rPr>
                <w:rStyle w:val="FontStyle22"/>
              </w:rPr>
              <w:lastRenderedPageBreak/>
              <w:t>Методист по музейно-образовательной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5103" w:type="dxa"/>
            <w:tcBorders>
              <w:top w:val="single" w:sz="4" w:space="0" w:color="000000"/>
              <w:left w:val="single" w:sz="4" w:space="0" w:color="000000"/>
              <w:bottom w:val="single" w:sz="4" w:space="0" w:color="000000"/>
              <w:right w:val="single" w:sz="4" w:space="0" w:color="000000"/>
            </w:tcBorders>
          </w:tcPr>
          <w:p w:rsidR="00141D75" w:rsidRPr="00396175" w:rsidRDefault="00141D75" w:rsidP="00141D75">
            <w:pPr>
              <w:pStyle w:val="Style6"/>
              <w:widowControl/>
              <w:tabs>
                <w:tab w:val="left" w:pos="851"/>
              </w:tabs>
              <w:spacing w:before="5" w:line="240" w:lineRule="auto"/>
              <w:ind w:firstLine="0"/>
              <w:jc w:val="left"/>
              <w:rPr>
                <w:rStyle w:val="FontStyle22"/>
              </w:rPr>
            </w:pPr>
            <w:r w:rsidRPr="00396175">
              <w:rPr>
                <w:rStyle w:val="FontStyle22"/>
                <w:b/>
              </w:rPr>
              <w:t xml:space="preserve">1 категории </w:t>
            </w:r>
            <w:r w:rsidRPr="00396175">
              <w:rPr>
                <w:rStyle w:val="FontStyle22"/>
              </w:rPr>
              <w:t>- высшее профессиональное (гуманитарное, педагогическое, культуры и искусства) и стаж работы в должности методиста по музейно-образовательной деятельн</w:t>
            </w:r>
            <w:r>
              <w:rPr>
                <w:rStyle w:val="FontStyle22"/>
              </w:rPr>
              <w:t>ости 2 категории не менее 2 лет;</w:t>
            </w:r>
          </w:p>
          <w:p w:rsidR="00141D75" w:rsidRPr="00396175" w:rsidRDefault="00141D75" w:rsidP="00141D75">
            <w:pPr>
              <w:pStyle w:val="Style6"/>
              <w:widowControl/>
              <w:tabs>
                <w:tab w:val="left" w:pos="851"/>
              </w:tabs>
              <w:spacing w:before="5" w:line="240" w:lineRule="auto"/>
              <w:ind w:firstLine="0"/>
              <w:jc w:val="left"/>
              <w:rPr>
                <w:rStyle w:val="FontStyle22"/>
              </w:rPr>
            </w:pPr>
            <w:r w:rsidRPr="00396175">
              <w:rPr>
                <w:rStyle w:val="FontStyle22"/>
                <w:b/>
              </w:rPr>
              <w:t>2 категории</w:t>
            </w:r>
            <w:r w:rsidRPr="00396175">
              <w:rPr>
                <w:rStyle w:val="FontStyle22"/>
              </w:rPr>
              <w:t xml:space="preserve"> - высшее профессиональное (гуманитарное, педагогическое, культуры и искусства) и стаж работы в должности методиста по музейно-образовательн</w:t>
            </w:r>
            <w:r>
              <w:rPr>
                <w:rStyle w:val="FontStyle22"/>
              </w:rPr>
              <w:t>ой  деятельности не менее 3 лет;</w:t>
            </w:r>
          </w:p>
          <w:p w:rsidR="00141D75" w:rsidRDefault="00141D75" w:rsidP="00141D75">
            <w:pPr>
              <w:pStyle w:val="Style6"/>
              <w:widowControl/>
              <w:tabs>
                <w:tab w:val="left" w:pos="851"/>
              </w:tabs>
              <w:spacing w:before="5" w:line="240" w:lineRule="auto"/>
              <w:ind w:firstLine="0"/>
              <w:jc w:val="left"/>
            </w:pPr>
            <w:r w:rsidRPr="00396175">
              <w:rPr>
                <w:rStyle w:val="FontStyle22"/>
                <w:b/>
              </w:rPr>
              <w:t xml:space="preserve">методист по </w:t>
            </w:r>
            <w:r>
              <w:rPr>
                <w:rStyle w:val="FontStyle22"/>
                <w:b/>
              </w:rPr>
              <w:t>музейно-образовательной</w:t>
            </w:r>
            <w:r w:rsidRPr="00396175">
              <w:rPr>
                <w:rStyle w:val="FontStyle22"/>
                <w:b/>
              </w:rPr>
              <w:t xml:space="preserve"> деятельности</w:t>
            </w:r>
            <w:r>
              <w:rPr>
                <w:rStyle w:val="FontStyle22"/>
                <w:b/>
              </w:rPr>
              <w:t xml:space="preserve"> </w:t>
            </w:r>
            <w:r w:rsidRPr="00396175">
              <w:rPr>
                <w:rStyle w:val="FontStyle22"/>
              </w:rPr>
              <w:t>-</w:t>
            </w:r>
            <w:r>
              <w:rPr>
                <w:rStyle w:val="FontStyle22"/>
              </w:rPr>
              <w:t xml:space="preserve"> </w:t>
            </w:r>
            <w:r w:rsidRPr="00396175">
              <w:rPr>
                <w:rStyle w:val="FontStyle22"/>
              </w:rPr>
              <w:t>высшее профессиональное (гуманитарное, педагогическое, культуры и искусства) без предъявления к стажу работы</w:t>
            </w:r>
          </w:p>
        </w:tc>
      </w:tr>
      <w:tr w:rsidR="00141D75" w:rsidRPr="00CB55F0" w:rsidTr="00141D75">
        <w:tc>
          <w:tcPr>
            <w:tcW w:w="2660" w:type="dxa"/>
            <w:tcBorders>
              <w:top w:val="single" w:sz="4" w:space="0" w:color="000000"/>
              <w:left w:val="single" w:sz="4" w:space="0" w:color="000000"/>
              <w:bottom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Контролер билетов</w:t>
            </w:r>
          </w:p>
        </w:tc>
        <w:tc>
          <w:tcPr>
            <w:tcW w:w="1701"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14709</w:t>
            </w:r>
          </w:p>
        </w:tc>
        <w:tc>
          <w:tcPr>
            <w:tcW w:w="5103"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Среднее (полное) общее образование без предъявления к стажу работы.</w:t>
            </w:r>
          </w:p>
        </w:tc>
      </w:tr>
    </w:tbl>
    <w:p w:rsidR="00141D75" w:rsidRDefault="00141D75" w:rsidP="00141D75">
      <w:pPr>
        <w:pStyle w:val="Style10"/>
        <w:widowControl/>
        <w:spacing w:line="240" w:lineRule="auto"/>
        <w:ind w:firstLine="0"/>
        <w:rPr>
          <w:rStyle w:val="FontStyle22"/>
        </w:rPr>
      </w:pPr>
    </w:p>
    <w:p w:rsidR="00141D75" w:rsidRDefault="00141D75" w:rsidP="00141D75">
      <w:pPr>
        <w:pStyle w:val="Style10"/>
        <w:widowControl/>
        <w:spacing w:line="240" w:lineRule="auto"/>
        <w:ind w:firstLine="0"/>
        <w:rPr>
          <w:rStyle w:val="FontStyle22"/>
        </w:rPr>
      </w:pPr>
      <w:r>
        <w:rPr>
          <w:rStyle w:val="FontStyle22"/>
        </w:rPr>
        <w:t xml:space="preserve">*- указан должностной оклад, при отсутствии должностного категорирования. </w:t>
      </w:r>
    </w:p>
    <w:p w:rsidR="00141D75" w:rsidRDefault="00141D75" w:rsidP="00141D75">
      <w:pPr>
        <w:pStyle w:val="Style10"/>
        <w:widowControl/>
        <w:spacing w:line="240" w:lineRule="auto"/>
        <w:ind w:firstLine="0"/>
        <w:rPr>
          <w:rStyle w:val="FontStyle22"/>
        </w:rPr>
      </w:pPr>
      <w:r>
        <w:rPr>
          <w:rStyle w:val="FontStyle22"/>
        </w:rPr>
        <w:t>В зависимости от категорирования работнику устанавливаются надбавки согласно пункту 14 настоящего Положения.</w:t>
      </w:r>
    </w:p>
    <w:p w:rsidR="00141D75" w:rsidRDefault="00141D75" w:rsidP="00141D75">
      <w:pPr>
        <w:pStyle w:val="Style9"/>
        <w:widowControl/>
        <w:spacing w:before="62" w:line="240" w:lineRule="auto"/>
        <w:ind w:left="4997" w:firstLine="43"/>
        <w:jc w:val="left"/>
        <w:rPr>
          <w:rStyle w:val="FontStyle22"/>
        </w:rPr>
      </w:pPr>
    </w:p>
    <w:p w:rsidR="00141D75" w:rsidRDefault="00141D75" w:rsidP="00141D75">
      <w:pPr>
        <w:pStyle w:val="Style9"/>
        <w:widowControl/>
        <w:spacing w:before="62" w:line="240" w:lineRule="auto"/>
        <w:ind w:left="4997" w:firstLine="43"/>
        <w:jc w:val="left"/>
        <w:rPr>
          <w:rStyle w:val="FontStyle22"/>
        </w:rPr>
      </w:pPr>
      <w:r>
        <w:rPr>
          <w:rStyle w:val="FontStyle22"/>
        </w:rPr>
        <w:t xml:space="preserve">                                              </w:t>
      </w:r>
    </w:p>
    <w:p w:rsidR="00141D75" w:rsidRDefault="00141D75" w:rsidP="00141D75">
      <w:pPr>
        <w:pStyle w:val="Style9"/>
        <w:widowControl/>
        <w:spacing w:before="62" w:line="240" w:lineRule="auto"/>
        <w:ind w:left="4997" w:firstLine="43"/>
        <w:jc w:val="left"/>
        <w:rPr>
          <w:rStyle w:val="FontStyle22"/>
        </w:rPr>
      </w:pPr>
    </w:p>
    <w:p w:rsidR="00141D75" w:rsidRDefault="00141D75" w:rsidP="00141D75">
      <w:pPr>
        <w:pStyle w:val="Style9"/>
        <w:widowControl/>
        <w:spacing w:before="62" w:line="240" w:lineRule="auto"/>
        <w:ind w:left="4997" w:firstLine="43"/>
        <w:jc w:val="left"/>
        <w:rPr>
          <w:rStyle w:val="FontStyle22"/>
        </w:rPr>
      </w:pPr>
    </w:p>
    <w:p w:rsidR="00141D75" w:rsidRDefault="00141D75" w:rsidP="00141D75">
      <w:pPr>
        <w:pStyle w:val="Style9"/>
        <w:widowControl/>
        <w:spacing w:before="62" w:line="240" w:lineRule="auto"/>
        <w:ind w:left="4997" w:firstLine="43"/>
        <w:jc w:val="lef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ind w:left="4997" w:firstLine="43"/>
        <w:jc w:val="right"/>
        <w:rPr>
          <w:rStyle w:val="FontStyle22"/>
        </w:rPr>
      </w:pPr>
    </w:p>
    <w:p w:rsidR="00141D75" w:rsidRDefault="00141D75" w:rsidP="00141D75">
      <w:pPr>
        <w:pStyle w:val="Style9"/>
        <w:widowControl/>
        <w:spacing w:before="62" w:line="240" w:lineRule="auto"/>
        <w:rPr>
          <w:rStyle w:val="FontStyle22"/>
        </w:rPr>
      </w:pPr>
    </w:p>
    <w:p w:rsidR="00141D75" w:rsidRDefault="00141D75" w:rsidP="00141D75">
      <w:pPr>
        <w:pStyle w:val="Style9"/>
        <w:widowControl/>
        <w:spacing w:before="62" w:line="240" w:lineRule="auto"/>
        <w:rPr>
          <w:rStyle w:val="FontStyle22"/>
        </w:rPr>
      </w:pPr>
    </w:p>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Приложение 2</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9"/>
        <w:widowControl/>
        <w:spacing w:line="240" w:lineRule="auto"/>
        <w:ind w:left="4973"/>
        <w:rPr>
          <w:rStyle w:val="FontStyle22"/>
        </w:rPr>
      </w:pPr>
    </w:p>
    <w:p w:rsidR="00141D75" w:rsidRDefault="00141D75" w:rsidP="00141D75">
      <w:pPr>
        <w:pStyle w:val="Style9"/>
        <w:widowControl/>
        <w:spacing w:before="182" w:line="240" w:lineRule="auto"/>
        <w:jc w:val="center"/>
        <w:rPr>
          <w:rStyle w:val="FontStyle22"/>
        </w:rPr>
      </w:pPr>
      <w:proofErr w:type="gramStart"/>
      <w:r w:rsidRPr="00F30D5A">
        <w:rPr>
          <w:rStyle w:val="FontStyle22"/>
        </w:rPr>
        <w:t xml:space="preserve">Должностные оклады работников МАУ ИКЦ, не отнесенные к профессиональным квалификационным группам по </w:t>
      </w:r>
      <w:r>
        <w:rPr>
          <w:rStyle w:val="FontStyle22"/>
        </w:rPr>
        <w:t>должностям работников</w:t>
      </w:r>
      <w:r w:rsidRPr="00F30D5A">
        <w:rPr>
          <w:rStyle w:val="FontStyle22"/>
        </w:rPr>
        <w:t xml:space="preserve"> куль</w:t>
      </w:r>
      <w:r>
        <w:rPr>
          <w:rStyle w:val="FontStyle22"/>
        </w:rPr>
        <w:t xml:space="preserve">туры, </w:t>
      </w:r>
      <w:r w:rsidRPr="00F30D5A">
        <w:rPr>
          <w:rStyle w:val="FontStyle22"/>
        </w:rPr>
        <w:t xml:space="preserve"> искусства</w:t>
      </w:r>
      <w:r>
        <w:rPr>
          <w:rStyle w:val="FontStyle22"/>
        </w:rPr>
        <w:t xml:space="preserve"> и кинематографии</w:t>
      </w:r>
      <w:r w:rsidRPr="00F30D5A">
        <w:rPr>
          <w:rStyle w:val="FontStyle22"/>
        </w:rPr>
        <w:t xml:space="preserve">, утвержденным приказом </w:t>
      </w:r>
      <w:r w:rsidRPr="004307E6">
        <w:rPr>
          <w:rStyle w:val="FontStyle22"/>
        </w:rPr>
        <w:t>Министерства здравоохранения и социального</w:t>
      </w:r>
      <w:r>
        <w:rPr>
          <w:rStyle w:val="FontStyle22"/>
        </w:rPr>
        <w:t xml:space="preserve"> </w:t>
      </w:r>
      <w:r w:rsidRPr="004307E6">
        <w:rPr>
          <w:rStyle w:val="FontStyle22"/>
        </w:rPr>
        <w:t>развития Российской Федерации от 31 августа 2007 года № 570 «Об</w:t>
      </w:r>
      <w:r>
        <w:rPr>
          <w:rStyle w:val="FontStyle22"/>
        </w:rPr>
        <w:t xml:space="preserve"> </w:t>
      </w:r>
      <w:r w:rsidRPr="004307E6">
        <w:rPr>
          <w:rStyle w:val="FontStyle22"/>
        </w:rPr>
        <w:t>утверждении профессиональных квалификационных групп должностей</w:t>
      </w:r>
      <w:r>
        <w:rPr>
          <w:rStyle w:val="FontStyle22"/>
        </w:rPr>
        <w:t xml:space="preserve"> </w:t>
      </w:r>
      <w:r w:rsidRPr="004307E6">
        <w:rPr>
          <w:rStyle w:val="FontStyle22"/>
        </w:rPr>
        <w:t>работников культуры, искусства и кинематографии»</w:t>
      </w:r>
      <w:r>
        <w:rPr>
          <w:rStyle w:val="FontStyle22"/>
        </w:rPr>
        <w:t>,</w:t>
      </w:r>
      <w:r w:rsidRPr="00F30D5A">
        <w:rPr>
          <w:rStyle w:val="FontStyle22"/>
        </w:rPr>
        <w:t xml:space="preserve"> и не отнесенные к профессиональным квалификационным группам общеотраслевых должносте</w:t>
      </w:r>
      <w:r>
        <w:rPr>
          <w:rStyle w:val="FontStyle22"/>
        </w:rPr>
        <w:t>й служащих, утвержденным приказом Министерства здравоохранения и социального</w:t>
      </w:r>
      <w:proofErr w:type="gramEnd"/>
      <w:r>
        <w:rPr>
          <w:rStyle w:val="FontStyle22"/>
        </w:rPr>
        <w:t xml:space="preserve">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141D75" w:rsidRDefault="00141D75" w:rsidP="00141D7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681"/>
        <w:gridCol w:w="3280"/>
        <w:gridCol w:w="2551"/>
      </w:tblGrid>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Наименование должности</w:t>
            </w:r>
          </w:p>
        </w:tc>
        <w:tc>
          <w:tcPr>
            <w:tcW w:w="1681" w:type="dxa"/>
            <w:tcBorders>
              <w:top w:val="single" w:sz="4" w:space="0" w:color="auto"/>
              <w:left w:val="single" w:sz="4" w:space="0" w:color="auto"/>
              <w:bottom w:val="single" w:sz="4" w:space="0" w:color="auto"/>
              <w:right w:val="single" w:sz="4" w:space="0" w:color="auto"/>
            </w:tcBorders>
          </w:tcPr>
          <w:p w:rsidR="00141D75" w:rsidRPr="00CB55F0" w:rsidRDefault="00141D75" w:rsidP="00141D75">
            <w:pPr>
              <w:pStyle w:val="ConsPlusNormal"/>
              <w:widowControl/>
              <w:snapToGrid w:val="0"/>
              <w:ind w:firstLine="0"/>
              <w:jc w:val="center"/>
              <w:rPr>
                <w:rFonts w:ascii="Times New Roman" w:hAnsi="Times New Roman" w:cs="Times New Roman"/>
                <w:sz w:val="24"/>
                <w:szCs w:val="24"/>
              </w:rPr>
            </w:pPr>
            <w:r w:rsidRPr="00CB55F0">
              <w:rPr>
                <w:rFonts w:ascii="Times New Roman" w:hAnsi="Times New Roman" w:cs="Times New Roman"/>
                <w:sz w:val="24"/>
                <w:szCs w:val="24"/>
              </w:rPr>
              <w:t>Должностной оклад</w:t>
            </w:r>
            <w:r>
              <w:rPr>
                <w:rFonts w:ascii="Times New Roman" w:hAnsi="Times New Roman" w:cs="Times New Roman"/>
                <w:sz w:val="24"/>
                <w:szCs w:val="24"/>
              </w:rPr>
              <w:t>,</w:t>
            </w:r>
          </w:p>
          <w:p w:rsidR="00141D75" w:rsidRDefault="00141D75" w:rsidP="00141D75">
            <w:pPr>
              <w:jc w:val="center"/>
            </w:pPr>
            <w:r w:rsidRPr="00CB55F0">
              <w:t>рублей в месяц</w:t>
            </w:r>
          </w:p>
        </w:tc>
        <w:tc>
          <w:tcPr>
            <w:tcW w:w="328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rsidRPr="00CB55F0">
              <w:t>Квалификационные требования</w:t>
            </w:r>
          </w:p>
        </w:tc>
        <w:tc>
          <w:tcPr>
            <w:tcW w:w="2551"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Примечание</w:t>
            </w:r>
          </w:p>
        </w:tc>
      </w:tr>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Default="00141D75" w:rsidP="00141D75">
            <w:r>
              <w:t>Художественный руководитель</w:t>
            </w:r>
          </w:p>
          <w:p w:rsidR="00141D75" w:rsidRDefault="00141D75" w:rsidP="00141D75">
            <w:r>
              <w:t>МАУ ИКЦ</w:t>
            </w:r>
          </w:p>
        </w:tc>
        <w:tc>
          <w:tcPr>
            <w:tcW w:w="1681"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17298</w:t>
            </w:r>
          </w:p>
        </w:tc>
        <w:tc>
          <w:tcPr>
            <w:tcW w:w="3280" w:type="dxa"/>
            <w:tcBorders>
              <w:top w:val="single" w:sz="4" w:space="0" w:color="auto"/>
              <w:left w:val="single" w:sz="4" w:space="0" w:color="auto"/>
              <w:bottom w:val="single" w:sz="4" w:space="0" w:color="auto"/>
              <w:right w:val="single" w:sz="4" w:space="0" w:color="auto"/>
            </w:tcBorders>
          </w:tcPr>
          <w:p w:rsidR="00141D75" w:rsidRDefault="00141D75" w:rsidP="00141D75">
            <w:r>
              <w:t>Высшее профессиональное образование (культуры и искусства, педагогическое) и стаж работы  не менее 3 лет или среднее профессиональное образование (культуры и искусства, педагогическое) и стаж работы не менее 5 лет</w:t>
            </w:r>
          </w:p>
        </w:tc>
        <w:tc>
          <w:tcPr>
            <w:tcW w:w="2551"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Приказ </w:t>
            </w:r>
            <w:proofErr w:type="spellStart"/>
            <w:r>
              <w:t>Минздравсоцразвития</w:t>
            </w:r>
            <w:proofErr w:type="spellEnd"/>
            <w:r>
              <w:t xml:space="preserve"> РФ от 30 марта 2011 года № 251н</w:t>
            </w:r>
          </w:p>
          <w:p w:rsidR="00141D75" w:rsidRDefault="00141D75" w:rsidP="00141D75"/>
        </w:tc>
      </w:tr>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Default="00141D75" w:rsidP="00141D75">
            <w:r>
              <w:t>Художественный руководитель</w:t>
            </w:r>
          </w:p>
          <w:p w:rsidR="00141D75" w:rsidRDefault="00141D75" w:rsidP="00141D75">
            <w:r>
              <w:t xml:space="preserve">МАУ ИКЦ, </w:t>
            </w:r>
            <w:proofErr w:type="gramStart"/>
            <w:r>
              <w:t>обеспечивающий</w:t>
            </w:r>
            <w:proofErr w:type="gramEnd"/>
            <w:r>
              <w:t xml:space="preserve"> методическое руководство структурных подразделений МАУ ИКЦ</w:t>
            </w:r>
          </w:p>
        </w:tc>
        <w:tc>
          <w:tcPr>
            <w:tcW w:w="1681"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21142</w:t>
            </w:r>
          </w:p>
        </w:tc>
        <w:tc>
          <w:tcPr>
            <w:tcW w:w="3280" w:type="dxa"/>
            <w:tcBorders>
              <w:top w:val="single" w:sz="4" w:space="0" w:color="auto"/>
              <w:left w:val="single" w:sz="4" w:space="0" w:color="auto"/>
              <w:bottom w:val="single" w:sz="4" w:space="0" w:color="auto"/>
              <w:right w:val="single" w:sz="4" w:space="0" w:color="auto"/>
            </w:tcBorders>
          </w:tcPr>
          <w:p w:rsidR="00141D75" w:rsidRDefault="00141D75" w:rsidP="00141D75">
            <w:r>
              <w:t>Высшее профессиональное образование (культуры и искусства, педагогическое) и стаж работы не менее 3 лет или среднее профессиональное образование (культуры и искусства, педагогическое) и стаж работы не менее 5 лет</w:t>
            </w:r>
          </w:p>
        </w:tc>
        <w:tc>
          <w:tcPr>
            <w:tcW w:w="2551"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Приказ </w:t>
            </w:r>
            <w:proofErr w:type="spellStart"/>
            <w:r>
              <w:t>Минздравсоцразвития</w:t>
            </w:r>
            <w:proofErr w:type="spellEnd"/>
            <w:r>
              <w:t xml:space="preserve"> РФ от 30 марта 2011 года № 251н</w:t>
            </w:r>
          </w:p>
          <w:p w:rsidR="00141D75" w:rsidRDefault="00141D75" w:rsidP="00141D75"/>
        </w:tc>
      </w:tr>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Default="00141D75" w:rsidP="00141D75">
            <w:pPr>
              <w:pStyle w:val="ConsPlusNormal"/>
              <w:widowControl/>
              <w:snapToGrid w:val="0"/>
              <w:ind w:firstLine="0"/>
              <w:rPr>
                <w:rFonts w:ascii="Times New Roman" w:hAnsi="Times New Roman" w:cs="Times New Roman"/>
                <w:sz w:val="24"/>
                <w:szCs w:val="24"/>
              </w:rPr>
            </w:pPr>
            <w:proofErr w:type="spellStart"/>
            <w:r>
              <w:rPr>
                <w:rFonts w:ascii="Times New Roman" w:hAnsi="Times New Roman" w:cs="Times New Roman"/>
                <w:sz w:val="24"/>
                <w:szCs w:val="24"/>
              </w:rPr>
              <w:t>Светооператор</w:t>
            </w:r>
            <w:proofErr w:type="spellEnd"/>
          </w:p>
        </w:tc>
        <w:tc>
          <w:tcPr>
            <w:tcW w:w="1681" w:type="dxa"/>
            <w:tcBorders>
              <w:top w:val="single" w:sz="4" w:space="0" w:color="auto"/>
              <w:left w:val="single" w:sz="4" w:space="0" w:color="auto"/>
              <w:bottom w:val="single" w:sz="4" w:space="0" w:color="auto"/>
              <w:right w:val="single" w:sz="4" w:space="0" w:color="auto"/>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17298</w:t>
            </w:r>
          </w:p>
        </w:tc>
        <w:tc>
          <w:tcPr>
            <w:tcW w:w="3280" w:type="dxa"/>
            <w:tcBorders>
              <w:top w:val="single" w:sz="4" w:space="0" w:color="auto"/>
              <w:left w:val="single" w:sz="4" w:space="0" w:color="auto"/>
              <w:bottom w:val="single" w:sz="4" w:space="0" w:color="auto"/>
              <w:right w:val="single" w:sz="4" w:space="0" w:color="auto"/>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(техническое) без предъявления к стажу работы  или среднее профессиональное образование (культуры и искусства, техническое) и стаж работы не менее 2 лет</w:t>
            </w:r>
          </w:p>
        </w:tc>
        <w:tc>
          <w:tcPr>
            <w:tcW w:w="2551"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Приказ </w:t>
            </w:r>
            <w:proofErr w:type="spellStart"/>
            <w:r>
              <w:t>Минздравсоцразвития</w:t>
            </w:r>
            <w:proofErr w:type="spellEnd"/>
            <w:r>
              <w:t xml:space="preserve"> РФ от 30 марта 2011 года № 251н</w:t>
            </w:r>
          </w:p>
          <w:p w:rsidR="00141D75" w:rsidRDefault="00141D75" w:rsidP="00141D75">
            <w:pPr>
              <w:pStyle w:val="ConsPlusNormal"/>
              <w:widowControl/>
              <w:snapToGrid w:val="0"/>
              <w:ind w:firstLine="0"/>
              <w:rPr>
                <w:rFonts w:ascii="Times New Roman" w:hAnsi="Times New Roman" w:cs="Times New Roman"/>
                <w:sz w:val="24"/>
                <w:szCs w:val="24"/>
              </w:rPr>
            </w:pPr>
          </w:p>
        </w:tc>
      </w:tr>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tc>
        <w:tc>
          <w:tcPr>
            <w:tcW w:w="1681" w:type="dxa"/>
            <w:tcBorders>
              <w:top w:val="single" w:sz="4" w:space="0" w:color="auto"/>
              <w:left w:val="single" w:sz="4" w:space="0" w:color="auto"/>
              <w:bottom w:val="single" w:sz="4" w:space="0" w:color="auto"/>
              <w:right w:val="single" w:sz="4" w:space="0" w:color="auto"/>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11554</w:t>
            </w: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10301</w:t>
            </w: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 xml:space="preserve">         </w:t>
            </w: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10059</w:t>
            </w:r>
          </w:p>
        </w:tc>
        <w:tc>
          <w:tcPr>
            <w:tcW w:w="3280" w:type="dxa"/>
            <w:tcBorders>
              <w:top w:val="single" w:sz="4" w:space="0" w:color="auto"/>
              <w:left w:val="single" w:sz="4" w:space="0" w:color="auto"/>
              <w:bottom w:val="single" w:sz="4" w:space="0" w:color="auto"/>
              <w:right w:val="single" w:sz="4" w:space="0" w:color="auto"/>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lastRenderedPageBreak/>
              <w:t>1 категории</w:t>
            </w:r>
            <w:r>
              <w:rPr>
                <w:rFonts w:ascii="Times New Roman" w:hAnsi="Times New Roman" w:cs="Times New Roman"/>
                <w:sz w:val="24"/>
                <w:szCs w:val="24"/>
              </w:rPr>
              <w:t xml:space="preserve"> – высшее профессиональное образование по направлению подготовки «</w:t>
            </w:r>
            <w:proofErr w:type="spellStart"/>
            <w:r>
              <w:rPr>
                <w:rFonts w:ascii="Times New Roman" w:hAnsi="Times New Roman" w:cs="Times New Roman"/>
                <w:sz w:val="24"/>
                <w:szCs w:val="24"/>
              </w:rPr>
              <w:t>Техносферная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стаж работы в должности специалиста по охране труда 2 категории не менее 2 лет;</w:t>
            </w:r>
          </w:p>
          <w:p w:rsidR="00141D75" w:rsidRDefault="00141D75" w:rsidP="00141D75">
            <w:pPr>
              <w:pStyle w:val="ConsPlusNormal"/>
              <w:widowControl/>
              <w:snapToGrid w:val="0"/>
              <w:ind w:firstLine="0"/>
              <w:rPr>
                <w:rFonts w:ascii="Times New Roman" w:hAnsi="Times New Roman" w:cs="Times New Roman"/>
                <w:sz w:val="24"/>
                <w:szCs w:val="24"/>
              </w:rPr>
            </w:pPr>
            <w:r w:rsidRPr="009D4ADE">
              <w:rPr>
                <w:rFonts w:ascii="Times New Roman" w:hAnsi="Times New Roman" w:cs="Times New Roman"/>
                <w:b/>
                <w:bCs/>
                <w:sz w:val="24"/>
                <w:szCs w:val="24"/>
              </w:rPr>
              <w:t>2 категори</w:t>
            </w:r>
            <w:r>
              <w:rPr>
                <w:rFonts w:ascii="Times New Roman" w:hAnsi="Times New Roman" w:cs="Times New Roman"/>
                <w:b/>
                <w:bCs/>
                <w:sz w:val="24"/>
                <w:szCs w:val="24"/>
              </w:rPr>
              <w:t>и</w:t>
            </w:r>
            <w:r>
              <w:rPr>
                <w:rFonts w:ascii="Times New Roman" w:hAnsi="Times New Roman" w:cs="Times New Roman"/>
                <w:sz w:val="24"/>
                <w:szCs w:val="24"/>
              </w:rPr>
              <w:t xml:space="preserve"> - высшее профессиональное образование по направлению подготовки «</w:t>
            </w:r>
            <w:proofErr w:type="spellStart"/>
            <w:r>
              <w:rPr>
                <w:rFonts w:ascii="Times New Roman" w:hAnsi="Times New Roman" w:cs="Times New Roman"/>
                <w:sz w:val="24"/>
                <w:szCs w:val="24"/>
              </w:rPr>
              <w:t>Техносферная</w:t>
            </w:r>
            <w:proofErr w:type="spellEnd"/>
            <w:r>
              <w:rPr>
                <w:rFonts w:ascii="Times New Roman" w:hAnsi="Times New Roman" w:cs="Times New Roman"/>
                <w:sz w:val="24"/>
                <w:szCs w:val="24"/>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стаж работы в должности специалиста по охране труда  не менее 1 года;</w:t>
            </w:r>
          </w:p>
          <w:p w:rsidR="00141D75" w:rsidRPr="001C6199" w:rsidRDefault="00141D75" w:rsidP="00141D75">
            <w:pPr>
              <w:pStyle w:val="ConsPlusNormal"/>
              <w:widowControl/>
              <w:snapToGrid w:val="0"/>
              <w:ind w:firstLine="0"/>
              <w:rPr>
                <w:rFonts w:ascii="Times New Roman" w:hAnsi="Times New Roman" w:cs="Times New Roman"/>
                <w:b/>
                <w:bCs/>
                <w:sz w:val="24"/>
                <w:szCs w:val="24"/>
              </w:rPr>
            </w:pPr>
            <w:proofErr w:type="gramStart"/>
            <w:r w:rsidRPr="009D4ADE">
              <w:rPr>
                <w:rFonts w:ascii="Times New Roman" w:hAnsi="Times New Roman" w:cs="Times New Roman"/>
                <w:b/>
                <w:bCs/>
                <w:sz w:val="24"/>
                <w:szCs w:val="24"/>
              </w:rPr>
              <w:t>Без категории</w:t>
            </w:r>
            <w:r>
              <w:rPr>
                <w:rFonts w:ascii="Times New Roman" w:hAnsi="Times New Roman" w:cs="Times New Roman"/>
                <w:b/>
                <w:bCs/>
                <w:sz w:val="24"/>
                <w:szCs w:val="24"/>
              </w:rPr>
              <w:t xml:space="preserve">  - </w:t>
            </w:r>
            <w:r>
              <w:rPr>
                <w:rFonts w:ascii="Times New Roman" w:hAnsi="Times New Roman" w:cs="Times New Roman"/>
                <w:sz w:val="24"/>
                <w:szCs w:val="24"/>
              </w:rPr>
              <w:t>высшее профессиональное образование по направлению подготовки «</w:t>
            </w:r>
            <w:proofErr w:type="spellStart"/>
            <w:r>
              <w:rPr>
                <w:rFonts w:ascii="Times New Roman" w:hAnsi="Times New Roman" w:cs="Times New Roman"/>
                <w:sz w:val="24"/>
                <w:szCs w:val="24"/>
              </w:rPr>
              <w:t>Техносферная</w:t>
            </w:r>
            <w:proofErr w:type="spellEnd"/>
            <w:r>
              <w:rPr>
                <w:rFonts w:ascii="Times New Roman" w:hAnsi="Times New Roman" w:cs="Times New Roman"/>
                <w:sz w:val="24"/>
                <w:szCs w:val="24"/>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w:t>
            </w:r>
            <w:r>
              <w:rPr>
                <w:rFonts w:ascii="Times New Roman" w:hAnsi="Times New Roman" w:cs="Times New Roman"/>
                <w:sz w:val="24"/>
                <w:szCs w:val="24"/>
              </w:rPr>
              <w:lastRenderedPageBreak/>
              <w:t>образование и дополнительное профессиональное образование (профессиональная подготовка) в области охраны труда без предъявления требований к стажу работы, либо среднее профессиональное образование и дополнительное образование (профессиональная переподготовка) в области охраны труда и стаж работы в области охраны</w:t>
            </w:r>
            <w:proofErr w:type="gramEnd"/>
            <w:r>
              <w:rPr>
                <w:rFonts w:ascii="Times New Roman" w:hAnsi="Times New Roman" w:cs="Times New Roman"/>
                <w:sz w:val="24"/>
                <w:szCs w:val="24"/>
              </w:rPr>
              <w:t xml:space="preserve"> труда не менее 3 лет</w:t>
            </w:r>
          </w:p>
        </w:tc>
        <w:tc>
          <w:tcPr>
            <w:tcW w:w="2551" w:type="dxa"/>
            <w:tcBorders>
              <w:top w:val="single" w:sz="4" w:space="0" w:color="auto"/>
              <w:left w:val="single" w:sz="4" w:space="0" w:color="auto"/>
              <w:bottom w:val="single" w:sz="4" w:space="0" w:color="auto"/>
              <w:right w:val="single" w:sz="4" w:space="0" w:color="auto"/>
            </w:tcBorders>
          </w:tcPr>
          <w:p w:rsidR="00141D75" w:rsidRDefault="00141D75" w:rsidP="00141D75">
            <w:r>
              <w:lastRenderedPageBreak/>
              <w:t xml:space="preserve">Приказ </w:t>
            </w:r>
            <w:proofErr w:type="spellStart"/>
            <w:r>
              <w:t>Минздравсоцразвития</w:t>
            </w:r>
            <w:proofErr w:type="spellEnd"/>
            <w:r>
              <w:t xml:space="preserve"> РФ от 17 мая 2012 года № 559н</w:t>
            </w:r>
          </w:p>
          <w:p w:rsidR="00141D75" w:rsidRDefault="00141D75" w:rsidP="00141D75">
            <w:pPr>
              <w:pStyle w:val="ConsPlusNormal"/>
              <w:widowControl/>
              <w:snapToGrid w:val="0"/>
              <w:ind w:firstLine="0"/>
              <w:rPr>
                <w:rFonts w:ascii="Times New Roman" w:hAnsi="Times New Roman" w:cs="Times New Roman"/>
                <w:b/>
                <w:bCs/>
                <w:sz w:val="24"/>
                <w:szCs w:val="24"/>
              </w:rPr>
            </w:pPr>
          </w:p>
        </w:tc>
      </w:tr>
    </w:tbl>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Pr>
        <w:pStyle w:val="Style9"/>
        <w:widowControl/>
        <w:spacing w:before="62" w:line="240" w:lineRule="auto"/>
        <w:ind w:left="4997" w:firstLine="43"/>
        <w:jc w:val="left"/>
      </w:pPr>
    </w:p>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ConsPlusNormal"/>
        <w:widowControl/>
        <w:ind w:firstLine="709"/>
        <w:jc w:val="right"/>
        <w:rPr>
          <w:rFonts w:ascii="Times New Roman" w:hAnsi="Times New Roman" w:cs="Times New Roman"/>
          <w:sz w:val="24"/>
          <w:szCs w:val="24"/>
        </w:rPr>
      </w:pPr>
    </w:p>
    <w:p w:rsidR="00141D75" w:rsidRPr="003155D9" w:rsidRDefault="00141D75" w:rsidP="00141D75">
      <w:pPr>
        <w:pStyle w:val="ConsPlusNormal"/>
        <w:widowControl/>
        <w:ind w:firstLine="709"/>
        <w:jc w:val="right"/>
        <w:rPr>
          <w:rFonts w:ascii="Times New Roman" w:hAnsi="Times New Roman" w:cs="Times New Roman"/>
          <w:sz w:val="24"/>
          <w:szCs w:val="24"/>
        </w:rPr>
      </w:pPr>
    </w:p>
    <w:p w:rsidR="00141D75" w:rsidRDefault="00141D75" w:rsidP="00141D75">
      <w:pPr>
        <w:pStyle w:val="Style6"/>
        <w:widowControl/>
        <w:tabs>
          <w:tab w:val="left" w:pos="1171"/>
        </w:tabs>
        <w:spacing w:before="62" w:line="240" w:lineRule="auto"/>
        <w:ind w:firstLine="0"/>
        <w:jc w:val="center"/>
      </w:pPr>
      <w:r>
        <w:rPr>
          <w:rStyle w:val="FontStyle22"/>
        </w:rPr>
        <w:t>Размеры должностных окладов работников МАУ ИКЦ, занимающих общеотраслевые должности служащих, установленные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141D75" w:rsidRDefault="00141D75" w:rsidP="00141D75"/>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5580"/>
      </w:tblGrid>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sidRPr="00B05D2E">
              <w:rPr>
                <w:rFonts w:ascii="Times New Roman" w:hAnsi="Times New Roman" w:cs="Times New Roman"/>
                <w:sz w:val="24"/>
                <w:szCs w:val="24"/>
              </w:rPr>
              <w:t>Наименование должностей</w:t>
            </w:r>
          </w:p>
        </w:tc>
        <w:tc>
          <w:tcPr>
            <w:tcW w:w="1701"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sidRPr="00B05D2E">
              <w:rPr>
                <w:rFonts w:ascii="Times New Roman" w:hAnsi="Times New Roman" w:cs="Times New Roman"/>
                <w:sz w:val="24"/>
                <w:szCs w:val="24"/>
              </w:rPr>
              <w:t>Должностной оклад</w:t>
            </w:r>
            <w:r>
              <w:rPr>
                <w:rFonts w:ascii="Times New Roman" w:hAnsi="Times New Roman" w:cs="Times New Roman"/>
                <w:sz w:val="24"/>
                <w:szCs w:val="24"/>
              </w:rPr>
              <w:t>,</w:t>
            </w:r>
          </w:p>
          <w:p w:rsidR="00141D75" w:rsidRPr="00B05D2E" w:rsidRDefault="00141D75" w:rsidP="00141D75">
            <w:pPr>
              <w:pStyle w:val="ConsPlusNormal"/>
              <w:widowControl/>
              <w:ind w:firstLine="0"/>
              <w:jc w:val="center"/>
              <w:rPr>
                <w:rFonts w:ascii="Times New Roman" w:hAnsi="Times New Roman" w:cs="Times New Roman"/>
                <w:sz w:val="24"/>
                <w:szCs w:val="24"/>
              </w:rPr>
            </w:pPr>
            <w:r w:rsidRPr="00B05D2E">
              <w:rPr>
                <w:rFonts w:ascii="Times New Roman" w:hAnsi="Times New Roman" w:cs="Times New Roman"/>
                <w:sz w:val="24"/>
                <w:szCs w:val="24"/>
              </w:rPr>
              <w:t>рублей в месяц</w:t>
            </w:r>
          </w:p>
        </w:tc>
        <w:tc>
          <w:tcPr>
            <w:tcW w:w="5580"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sidRPr="00B05D2E">
              <w:rPr>
                <w:rFonts w:ascii="Times New Roman" w:hAnsi="Times New Roman" w:cs="Times New Roman"/>
                <w:sz w:val="24"/>
                <w:szCs w:val="24"/>
              </w:rPr>
              <w:t>Квалификационные требования</w:t>
            </w:r>
          </w:p>
        </w:tc>
      </w:tr>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sz w:val="24"/>
                <w:szCs w:val="24"/>
              </w:rPr>
              <w:t xml:space="preserve">Администратор </w:t>
            </w:r>
          </w:p>
        </w:tc>
        <w:tc>
          <w:tcPr>
            <w:tcW w:w="1701"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10059</w:t>
            </w:r>
          </w:p>
        </w:tc>
        <w:tc>
          <w:tcPr>
            <w:tcW w:w="5580"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b/>
                <w:bCs/>
                <w:sz w:val="24"/>
                <w:szCs w:val="24"/>
              </w:rPr>
              <w:t>Администратор</w:t>
            </w:r>
            <w:r w:rsidRPr="00B05D2E">
              <w:rPr>
                <w:rFonts w:ascii="Times New Roman" w:hAnsi="Times New Roman" w:cs="Times New Roman"/>
                <w:sz w:val="24"/>
                <w:szCs w:val="24"/>
              </w:rPr>
              <w:t xml:space="preserve"> –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r>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proofErr w:type="spellStart"/>
            <w:r w:rsidRPr="00B05D2E">
              <w:rPr>
                <w:rFonts w:ascii="Times New Roman" w:hAnsi="Times New Roman" w:cs="Times New Roman"/>
                <w:sz w:val="24"/>
                <w:szCs w:val="24"/>
              </w:rPr>
              <w:t>Документовед</w:t>
            </w:r>
            <w:proofErr w:type="spellEnd"/>
            <w:r w:rsidRPr="00B05D2E">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11962</w:t>
            </w: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11554</w:t>
            </w: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10301</w:t>
            </w: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10059</w:t>
            </w:r>
          </w:p>
        </w:tc>
        <w:tc>
          <w:tcPr>
            <w:tcW w:w="5580"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b/>
                <w:bCs/>
                <w:sz w:val="24"/>
                <w:szCs w:val="24"/>
              </w:rPr>
              <w:t xml:space="preserve">Ведущий </w:t>
            </w:r>
            <w:proofErr w:type="spellStart"/>
            <w:r>
              <w:rPr>
                <w:rFonts w:ascii="Times New Roman" w:hAnsi="Times New Roman" w:cs="Times New Roman"/>
                <w:b/>
                <w:bCs/>
                <w:sz w:val="24"/>
                <w:szCs w:val="24"/>
              </w:rPr>
              <w:t>д</w:t>
            </w:r>
            <w:r w:rsidRPr="00B05D2E">
              <w:rPr>
                <w:rFonts w:ascii="Times New Roman" w:hAnsi="Times New Roman" w:cs="Times New Roman"/>
                <w:b/>
                <w:bCs/>
                <w:sz w:val="24"/>
                <w:szCs w:val="24"/>
              </w:rPr>
              <w:t>окументовед</w:t>
            </w:r>
            <w:proofErr w:type="spellEnd"/>
            <w:r>
              <w:rPr>
                <w:rFonts w:ascii="Times New Roman" w:hAnsi="Times New Roman" w:cs="Times New Roman"/>
                <w:sz w:val="24"/>
                <w:szCs w:val="24"/>
              </w:rPr>
              <w:t xml:space="preserve"> – высшее </w:t>
            </w:r>
            <w:r w:rsidRPr="00B05D2E">
              <w:rPr>
                <w:rFonts w:ascii="Times New Roman" w:hAnsi="Times New Roman" w:cs="Times New Roman"/>
                <w:sz w:val="24"/>
                <w:szCs w:val="24"/>
              </w:rPr>
              <w:t xml:space="preserve">профессиональное образование и стаж работы в должности </w:t>
            </w:r>
            <w:proofErr w:type="spellStart"/>
            <w:r>
              <w:rPr>
                <w:rFonts w:ascii="Times New Roman" w:hAnsi="Times New Roman" w:cs="Times New Roman"/>
                <w:sz w:val="24"/>
                <w:szCs w:val="24"/>
              </w:rPr>
              <w:t>доку</w:t>
            </w:r>
            <w:r w:rsidRPr="00B05D2E">
              <w:rPr>
                <w:rFonts w:ascii="Times New Roman" w:hAnsi="Times New Roman" w:cs="Times New Roman"/>
                <w:sz w:val="24"/>
                <w:szCs w:val="24"/>
              </w:rPr>
              <w:t>менто</w:t>
            </w:r>
            <w:r>
              <w:rPr>
                <w:rFonts w:ascii="Times New Roman" w:hAnsi="Times New Roman" w:cs="Times New Roman"/>
                <w:sz w:val="24"/>
                <w:szCs w:val="24"/>
              </w:rPr>
              <w:t>веда</w:t>
            </w:r>
            <w:proofErr w:type="spellEnd"/>
            <w:r>
              <w:rPr>
                <w:rFonts w:ascii="Times New Roman" w:hAnsi="Times New Roman" w:cs="Times New Roman"/>
                <w:sz w:val="24"/>
                <w:szCs w:val="24"/>
              </w:rPr>
              <w:t xml:space="preserve"> 1 категории не менее 3 лет;</w:t>
            </w:r>
          </w:p>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b/>
                <w:bCs/>
                <w:sz w:val="24"/>
                <w:szCs w:val="24"/>
              </w:rPr>
              <w:t>1 категории</w:t>
            </w:r>
            <w:r w:rsidRPr="00B05D2E">
              <w:rPr>
                <w:rFonts w:ascii="Times New Roman" w:hAnsi="Times New Roman" w:cs="Times New Roman"/>
                <w:sz w:val="24"/>
                <w:szCs w:val="24"/>
              </w:rPr>
              <w:t xml:space="preserve"> – высшее профессиональное  образов</w:t>
            </w:r>
            <w:r>
              <w:rPr>
                <w:rFonts w:ascii="Times New Roman" w:hAnsi="Times New Roman" w:cs="Times New Roman"/>
                <w:sz w:val="24"/>
                <w:szCs w:val="24"/>
              </w:rPr>
              <w:t xml:space="preserve">ание и стаж работы в должности </w:t>
            </w:r>
            <w:proofErr w:type="spellStart"/>
            <w:r>
              <w:rPr>
                <w:rFonts w:ascii="Times New Roman" w:hAnsi="Times New Roman" w:cs="Times New Roman"/>
                <w:sz w:val="24"/>
                <w:szCs w:val="24"/>
              </w:rPr>
              <w:t>д</w:t>
            </w:r>
            <w:r w:rsidRPr="00B05D2E">
              <w:rPr>
                <w:rFonts w:ascii="Times New Roman" w:hAnsi="Times New Roman" w:cs="Times New Roman"/>
                <w:sz w:val="24"/>
                <w:szCs w:val="24"/>
              </w:rPr>
              <w:t>окумент</w:t>
            </w:r>
            <w:r>
              <w:rPr>
                <w:rFonts w:ascii="Times New Roman" w:hAnsi="Times New Roman" w:cs="Times New Roman"/>
                <w:sz w:val="24"/>
                <w:szCs w:val="24"/>
              </w:rPr>
              <w:t>овед</w:t>
            </w:r>
            <w:proofErr w:type="spellEnd"/>
            <w:r>
              <w:rPr>
                <w:rFonts w:ascii="Times New Roman" w:hAnsi="Times New Roman" w:cs="Times New Roman"/>
                <w:sz w:val="24"/>
                <w:szCs w:val="24"/>
              </w:rPr>
              <w:t xml:space="preserve"> 2 категории не менее 3 лет;</w:t>
            </w:r>
          </w:p>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b/>
                <w:bCs/>
                <w:sz w:val="24"/>
                <w:szCs w:val="24"/>
              </w:rPr>
              <w:t>2 категории</w:t>
            </w:r>
            <w:r w:rsidRPr="00B05D2E">
              <w:rPr>
                <w:rFonts w:ascii="Times New Roman" w:hAnsi="Times New Roman" w:cs="Times New Roman"/>
                <w:sz w:val="24"/>
                <w:szCs w:val="24"/>
              </w:rPr>
              <w:t xml:space="preserve"> – высшее профессиональное образование и стаж работы в должно</w:t>
            </w:r>
            <w:r>
              <w:rPr>
                <w:rFonts w:ascii="Times New Roman" w:hAnsi="Times New Roman" w:cs="Times New Roman"/>
                <w:sz w:val="24"/>
                <w:szCs w:val="24"/>
              </w:rPr>
              <w:t xml:space="preserve">сти </w:t>
            </w:r>
            <w:proofErr w:type="spellStart"/>
            <w:r>
              <w:rPr>
                <w:rFonts w:ascii="Times New Roman" w:hAnsi="Times New Roman" w:cs="Times New Roman"/>
                <w:sz w:val="24"/>
                <w:szCs w:val="24"/>
              </w:rPr>
              <w:t>документовед</w:t>
            </w:r>
            <w:proofErr w:type="spellEnd"/>
            <w:r>
              <w:rPr>
                <w:rFonts w:ascii="Times New Roman" w:hAnsi="Times New Roman" w:cs="Times New Roman"/>
                <w:sz w:val="24"/>
                <w:szCs w:val="24"/>
              </w:rPr>
              <w:t xml:space="preserve"> не менее 3 лет;</w:t>
            </w:r>
          </w:p>
          <w:p w:rsidR="00141D75" w:rsidRPr="00B05D2E" w:rsidRDefault="00141D75" w:rsidP="00141D75">
            <w:pPr>
              <w:pStyle w:val="ConsPlusNormal"/>
              <w:widowControl/>
              <w:snapToGrid w:val="0"/>
              <w:ind w:firstLine="0"/>
              <w:rPr>
                <w:rFonts w:ascii="Times New Roman" w:hAnsi="Times New Roman" w:cs="Times New Roman"/>
                <w:sz w:val="24"/>
                <w:szCs w:val="24"/>
              </w:rPr>
            </w:pPr>
            <w:proofErr w:type="spellStart"/>
            <w:r w:rsidRPr="00B05D2E">
              <w:rPr>
                <w:rFonts w:ascii="Times New Roman" w:hAnsi="Times New Roman" w:cs="Times New Roman"/>
                <w:b/>
                <w:bCs/>
                <w:sz w:val="24"/>
                <w:szCs w:val="24"/>
              </w:rPr>
              <w:t>Документовед</w:t>
            </w:r>
            <w:proofErr w:type="spellEnd"/>
            <w:r w:rsidRPr="00B05D2E">
              <w:rPr>
                <w:rFonts w:ascii="Times New Roman" w:hAnsi="Times New Roman" w:cs="Times New Roman"/>
                <w:sz w:val="24"/>
                <w:szCs w:val="24"/>
              </w:rPr>
              <w:t xml:space="preserve"> – высшее профессиональное обр</w:t>
            </w:r>
            <w:r>
              <w:rPr>
                <w:rFonts w:ascii="Times New Roman" w:hAnsi="Times New Roman" w:cs="Times New Roman"/>
                <w:sz w:val="24"/>
                <w:szCs w:val="24"/>
              </w:rPr>
              <w:t>азо</w:t>
            </w:r>
            <w:r w:rsidRPr="00B05D2E">
              <w:rPr>
                <w:rFonts w:ascii="Times New Roman" w:hAnsi="Times New Roman" w:cs="Times New Roman"/>
                <w:sz w:val="24"/>
                <w:szCs w:val="24"/>
              </w:rPr>
              <w:t>вание без предъяв</w:t>
            </w:r>
            <w:r>
              <w:rPr>
                <w:rFonts w:ascii="Times New Roman" w:hAnsi="Times New Roman" w:cs="Times New Roman"/>
                <w:sz w:val="24"/>
                <w:szCs w:val="24"/>
              </w:rPr>
              <w:t>ления требований к стажу работы</w:t>
            </w:r>
          </w:p>
        </w:tc>
      </w:tr>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Default="00141D75" w:rsidP="00141D75">
            <w:pPr>
              <w:pStyle w:val="ConsPlusNormal"/>
              <w:widowControl/>
              <w:snapToGrid w:val="0"/>
              <w:ind w:firstLine="0"/>
              <w:rPr>
                <w:rFonts w:ascii="Times New Roman" w:hAnsi="Times New Roman" w:cs="Times New Roman"/>
                <w:sz w:val="24"/>
                <w:szCs w:val="24"/>
              </w:rPr>
            </w:pPr>
            <w:r>
              <w:rPr>
                <w:rFonts w:ascii="Times New Roman" w:hAnsi="Times New Roman" w:cs="Times New Roman"/>
                <w:sz w:val="24"/>
                <w:szCs w:val="24"/>
              </w:rPr>
              <w:t xml:space="preserve">Техник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рограммист</w:t>
            </w:r>
          </w:p>
        </w:tc>
        <w:tc>
          <w:tcPr>
            <w:tcW w:w="1701" w:type="dxa"/>
            <w:tcBorders>
              <w:top w:val="single" w:sz="4" w:space="0" w:color="auto"/>
              <w:left w:val="single" w:sz="4" w:space="0" w:color="auto"/>
              <w:bottom w:val="single" w:sz="4" w:space="0" w:color="auto"/>
              <w:right w:val="single" w:sz="4" w:space="0" w:color="auto"/>
            </w:tcBorders>
          </w:tcPr>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10949</w:t>
            </w: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10134</w:t>
            </w: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10059</w:t>
            </w:r>
          </w:p>
        </w:tc>
        <w:tc>
          <w:tcPr>
            <w:tcW w:w="5580" w:type="dxa"/>
            <w:tcBorders>
              <w:top w:val="single" w:sz="4" w:space="0" w:color="auto"/>
              <w:left w:val="single" w:sz="4" w:space="0" w:color="auto"/>
              <w:bottom w:val="single" w:sz="4" w:space="0" w:color="auto"/>
              <w:right w:val="single" w:sz="4" w:space="0" w:color="auto"/>
            </w:tcBorders>
          </w:tcPr>
          <w:p w:rsidR="00141D75" w:rsidRDefault="00141D75" w:rsidP="00141D75">
            <w:pPr>
              <w:pStyle w:val="ConsPlusNormal"/>
              <w:widowControl/>
              <w:snapToGrid w:val="0"/>
              <w:ind w:firstLine="0"/>
              <w:rPr>
                <w:rFonts w:ascii="Times New Roman" w:hAnsi="Times New Roman" w:cs="Times New Roman"/>
                <w:bCs/>
                <w:sz w:val="24"/>
                <w:szCs w:val="24"/>
              </w:rPr>
            </w:pPr>
            <w:r>
              <w:rPr>
                <w:rFonts w:ascii="Times New Roman" w:hAnsi="Times New Roman" w:cs="Times New Roman"/>
                <w:b/>
                <w:bCs/>
                <w:sz w:val="24"/>
                <w:szCs w:val="24"/>
              </w:rPr>
              <w:t xml:space="preserve">1 категории - </w:t>
            </w:r>
            <w:r>
              <w:rPr>
                <w:rFonts w:ascii="Times New Roman" w:hAnsi="Times New Roman" w:cs="Times New Roman"/>
                <w:bCs/>
                <w:sz w:val="24"/>
                <w:szCs w:val="24"/>
              </w:rPr>
              <w:t>среднее профессиональное образование и стаж работы в должности техника-программиста 2 категории не менее 2 лет;</w:t>
            </w:r>
          </w:p>
          <w:p w:rsidR="00141D75" w:rsidRDefault="00141D75" w:rsidP="00141D75">
            <w:pPr>
              <w:pStyle w:val="ConsPlusNormal"/>
              <w:widowControl/>
              <w:snapToGrid w:val="0"/>
              <w:ind w:firstLine="0"/>
              <w:rPr>
                <w:rFonts w:ascii="Times New Roman" w:hAnsi="Times New Roman" w:cs="Times New Roman"/>
                <w:bCs/>
                <w:sz w:val="24"/>
                <w:szCs w:val="24"/>
              </w:rPr>
            </w:pPr>
            <w:r w:rsidRPr="00E369A9">
              <w:rPr>
                <w:rFonts w:ascii="Times New Roman" w:hAnsi="Times New Roman" w:cs="Times New Roman"/>
                <w:b/>
                <w:bCs/>
                <w:sz w:val="24"/>
                <w:szCs w:val="24"/>
              </w:rPr>
              <w:t>2 категории</w:t>
            </w:r>
            <w:r>
              <w:rPr>
                <w:rFonts w:ascii="Times New Roman" w:hAnsi="Times New Roman" w:cs="Times New Roman"/>
                <w:b/>
                <w:bCs/>
                <w:sz w:val="24"/>
                <w:szCs w:val="24"/>
              </w:rPr>
              <w:t xml:space="preserve"> </w:t>
            </w:r>
            <w:r>
              <w:rPr>
                <w:rFonts w:ascii="Times New Roman" w:hAnsi="Times New Roman" w:cs="Times New Roman"/>
                <w:bCs/>
                <w:sz w:val="24"/>
                <w:szCs w:val="24"/>
              </w:rPr>
              <w:t>- среднее профессиональное образование и стаж работы в должности техника-программиста  не менее 2 лет;</w:t>
            </w:r>
          </w:p>
          <w:p w:rsidR="00141D75" w:rsidRPr="001F6C63" w:rsidRDefault="00141D75" w:rsidP="00141D75">
            <w:pPr>
              <w:pStyle w:val="ConsPlusNormal"/>
              <w:widowControl/>
              <w:snapToGrid w:val="0"/>
              <w:ind w:firstLine="0"/>
              <w:rPr>
                <w:rFonts w:ascii="Times New Roman" w:hAnsi="Times New Roman" w:cs="Times New Roman"/>
                <w:bCs/>
                <w:sz w:val="24"/>
                <w:szCs w:val="24"/>
              </w:rPr>
            </w:pPr>
            <w:r w:rsidRPr="00E369A9">
              <w:rPr>
                <w:rFonts w:ascii="Times New Roman" w:hAnsi="Times New Roman" w:cs="Times New Roman"/>
                <w:b/>
                <w:bCs/>
                <w:sz w:val="24"/>
                <w:szCs w:val="24"/>
              </w:rPr>
              <w:t>Техник-программист</w:t>
            </w:r>
            <w:r>
              <w:rPr>
                <w:rFonts w:ascii="Times New Roman" w:hAnsi="Times New Roman" w:cs="Times New Roman"/>
                <w:b/>
                <w:bCs/>
                <w:sz w:val="24"/>
                <w:szCs w:val="24"/>
              </w:rPr>
              <w:t xml:space="preserve"> </w:t>
            </w:r>
            <w:r>
              <w:rPr>
                <w:rFonts w:ascii="Times New Roman" w:hAnsi="Times New Roman" w:cs="Times New Roman"/>
                <w:bCs/>
                <w:sz w:val="24"/>
                <w:szCs w:val="24"/>
              </w:rPr>
              <w:t>- среднее профессиональное образование без предъявления требований к стажу работы</w:t>
            </w:r>
          </w:p>
        </w:tc>
      </w:tr>
      <w:tr w:rsidR="00141D75" w:rsidTr="00141D75">
        <w:tc>
          <w:tcPr>
            <w:tcW w:w="2235"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sz w:val="24"/>
                <w:szCs w:val="24"/>
              </w:rPr>
              <w:t>Инспектор по кадрам</w:t>
            </w:r>
          </w:p>
        </w:tc>
        <w:tc>
          <w:tcPr>
            <w:tcW w:w="1701"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10059</w:t>
            </w:r>
          </w:p>
        </w:tc>
        <w:tc>
          <w:tcPr>
            <w:tcW w:w="5580"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sz w:val="24"/>
                <w:szCs w:val="24"/>
              </w:rPr>
              <w:t>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 в том числе на дан</w:t>
            </w:r>
            <w:r>
              <w:rPr>
                <w:rFonts w:ascii="Times New Roman" w:hAnsi="Times New Roman" w:cs="Times New Roman"/>
                <w:sz w:val="24"/>
                <w:szCs w:val="24"/>
              </w:rPr>
              <w:t>ном предприятии не менее 1 года</w:t>
            </w:r>
          </w:p>
        </w:tc>
      </w:tr>
      <w:tr w:rsidR="00141D75" w:rsidTr="00141D75">
        <w:trPr>
          <w:trHeight w:val="3776"/>
        </w:trPr>
        <w:tc>
          <w:tcPr>
            <w:tcW w:w="2235" w:type="dxa"/>
            <w:tcBorders>
              <w:top w:val="single" w:sz="4" w:space="0" w:color="auto"/>
              <w:left w:val="single" w:sz="4" w:space="0" w:color="auto"/>
              <w:bottom w:val="single" w:sz="4" w:space="0" w:color="auto"/>
              <w:right w:val="single" w:sz="4" w:space="0" w:color="auto"/>
            </w:tcBorders>
          </w:tcPr>
          <w:p w:rsidR="00141D75"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sz w:val="24"/>
                <w:szCs w:val="24"/>
              </w:rPr>
              <w:lastRenderedPageBreak/>
              <w:t xml:space="preserve">Художник </w:t>
            </w: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Default="00141D75" w:rsidP="00141D75">
            <w:pPr>
              <w:pStyle w:val="ConsPlusNormal"/>
              <w:widowControl/>
              <w:snapToGrid w:val="0"/>
              <w:ind w:firstLine="0"/>
              <w:rPr>
                <w:rFonts w:ascii="Times New Roman" w:hAnsi="Times New Roman" w:cs="Times New Roman"/>
                <w:sz w:val="24"/>
                <w:szCs w:val="24"/>
              </w:rPr>
            </w:pPr>
          </w:p>
          <w:p w:rsidR="00141D75" w:rsidRPr="00B05D2E" w:rsidRDefault="00141D75" w:rsidP="00141D75">
            <w:pPr>
              <w:pStyle w:val="ConsPlusNormal"/>
              <w:widowControl/>
              <w:snapToGrid w:val="0"/>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11628</w:t>
            </w: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10949</w:t>
            </w: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10134</w:t>
            </w: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10059</w:t>
            </w: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p w:rsidR="00141D75" w:rsidRPr="00B05D2E" w:rsidRDefault="00141D75" w:rsidP="00141D75">
            <w:pPr>
              <w:pStyle w:val="ConsPlusNormal"/>
              <w:widowControl/>
              <w:snapToGrid w:val="0"/>
              <w:ind w:firstLine="0"/>
              <w:jc w:val="center"/>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tcPr>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b/>
                <w:bCs/>
                <w:sz w:val="24"/>
                <w:szCs w:val="24"/>
              </w:rPr>
              <w:t>Ведущий художник</w:t>
            </w:r>
            <w:r w:rsidRPr="00B05D2E">
              <w:rPr>
                <w:rFonts w:ascii="Times New Roman" w:hAnsi="Times New Roman" w:cs="Times New Roman"/>
                <w:sz w:val="24"/>
                <w:szCs w:val="24"/>
              </w:rPr>
              <w:t xml:space="preserve"> – высшее профессиональное образование и стаж работы в должности художн</w:t>
            </w:r>
            <w:r>
              <w:rPr>
                <w:rFonts w:ascii="Times New Roman" w:hAnsi="Times New Roman" w:cs="Times New Roman"/>
                <w:sz w:val="24"/>
                <w:szCs w:val="24"/>
              </w:rPr>
              <w:t>ика  1 категории не менее 3 лет;</w:t>
            </w:r>
          </w:p>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b/>
                <w:bCs/>
                <w:sz w:val="24"/>
                <w:szCs w:val="24"/>
              </w:rPr>
              <w:t xml:space="preserve">1 категории - </w:t>
            </w:r>
            <w:r w:rsidRPr="00B05D2E">
              <w:rPr>
                <w:rFonts w:ascii="Times New Roman" w:hAnsi="Times New Roman" w:cs="Times New Roman"/>
                <w:sz w:val="24"/>
                <w:szCs w:val="24"/>
              </w:rPr>
              <w:t>высшее профессиональное образование и стаж работы в должности художника 2 категории не мене</w:t>
            </w:r>
            <w:r>
              <w:rPr>
                <w:rFonts w:ascii="Times New Roman" w:hAnsi="Times New Roman" w:cs="Times New Roman"/>
                <w:sz w:val="24"/>
                <w:szCs w:val="24"/>
              </w:rPr>
              <w:t>е 3 лет;</w:t>
            </w:r>
          </w:p>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b/>
                <w:bCs/>
                <w:sz w:val="24"/>
                <w:szCs w:val="24"/>
              </w:rPr>
              <w:t xml:space="preserve">2 категории - </w:t>
            </w:r>
            <w:r w:rsidRPr="00B05D2E">
              <w:rPr>
                <w:rFonts w:ascii="Times New Roman" w:hAnsi="Times New Roman" w:cs="Times New Roman"/>
                <w:sz w:val="24"/>
                <w:szCs w:val="24"/>
              </w:rPr>
              <w:t>высшее профессиональное образование и стаж работы в долж</w:t>
            </w:r>
            <w:r>
              <w:rPr>
                <w:rFonts w:ascii="Times New Roman" w:hAnsi="Times New Roman" w:cs="Times New Roman"/>
                <w:sz w:val="24"/>
                <w:szCs w:val="24"/>
              </w:rPr>
              <w:t>ности художника  не менее 3 лет;</w:t>
            </w:r>
          </w:p>
          <w:p w:rsidR="00141D75" w:rsidRPr="00B05D2E" w:rsidRDefault="00141D75" w:rsidP="00141D75">
            <w:pPr>
              <w:pStyle w:val="ConsPlusNormal"/>
              <w:widowControl/>
              <w:snapToGrid w:val="0"/>
              <w:ind w:firstLine="0"/>
              <w:rPr>
                <w:rFonts w:ascii="Times New Roman" w:hAnsi="Times New Roman" w:cs="Times New Roman"/>
                <w:sz w:val="24"/>
                <w:szCs w:val="24"/>
              </w:rPr>
            </w:pPr>
            <w:r w:rsidRPr="00B05D2E">
              <w:rPr>
                <w:rFonts w:ascii="Times New Roman" w:hAnsi="Times New Roman" w:cs="Times New Roman"/>
                <w:b/>
                <w:bCs/>
                <w:sz w:val="24"/>
                <w:szCs w:val="24"/>
              </w:rPr>
              <w:t>Художник</w:t>
            </w:r>
            <w:r w:rsidRPr="00B05D2E">
              <w:rPr>
                <w:rFonts w:ascii="Times New Roman" w:hAnsi="Times New Roman" w:cs="Times New Roman"/>
                <w:sz w:val="24"/>
                <w:szCs w:val="24"/>
              </w:rPr>
              <w:t xml:space="preserve"> </w:t>
            </w:r>
            <w:r w:rsidRPr="00B05D2E">
              <w:rPr>
                <w:rFonts w:ascii="Times New Roman" w:hAnsi="Times New Roman" w:cs="Times New Roman"/>
                <w:b/>
                <w:bCs/>
                <w:sz w:val="24"/>
                <w:szCs w:val="24"/>
              </w:rPr>
              <w:t xml:space="preserve"> - </w:t>
            </w:r>
            <w:r w:rsidRPr="00B05D2E">
              <w:rPr>
                <w:rFonts w:ascii="Times New Roman" w:hAnsi="Times New Roman" w:cs="Times New Roman"/>
                <w:sz w:val="24"/>
                <w:szCs w:val="24"/>
              </w:rPr>
              <w:t>высшее профессиональное образование без предъявления требований к стажу работы или среднее профессиональное (художественное) образование и стаж р</w:t>
            </w:r>
            <w:r>
              <w:rPr>
                <w:rFonts w:ascii="Times New Roman" w:hAnsi="Times New Roman" w:cs="Times New Roman"/>
                <w:sz w:val="24"/>
                <w:szCs w:val="24"/>
              </w:rPr>
              <w:t>аботы по профилю не менее 5 лет</w:t>
            </w:r>
          </w:p>
        </w:tc>
      </w:tr>
    </w:tbl>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10"/>
        <w:widowControl/>
        <w:spacing w:line="240" w:lineRule="auto"/>
        <w:ind w:firstLine="0"/>
      </w:pPr>
    </w:p>
    <w:p w:rsidR="00141D75" w:rsidRDefault="00141D75" w:rsidP="00141D75">
      <w:pPr>
        <w:pStyle w:val="Style10"/>
        <w:widowControl/>
        <w:spacing w:line="240" w:lineRule="auto"/>
        <w:ind w:firstLine="0"/>
      </w:pPr>
    </w:p>
    <w:p w:rsidR="00141D75" w:rsidRDefault="00141D75" w:rsidP="00141D75">
      <w:pPr>
        <w:pStyle w:val="Style10"/>
        <w:widowControl/>
        <w:spacing w:line="240" w:lineRule="auto"/>
        <w:ind w:firstLine="0"/>
        <w:jc w:val="center"/>
        <w:rPr>
          <w:rStyle w:val="FontStyle22"/>
        </w:rPr>
      </w:pPr>
      <w:r>
        <w:rPr>
          <w:rStyle w:val="FontStyle22"/>
        </w:rPr>
        <w:t>Размеры окладов профессий рабочих МАУ ИКЦ, установленные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14 марта 2008 года № 121н «Об утверждении профессиональных квалификационных групп профессий рабочих культуры, искусства и кинематографии»</w:t>
      </w:r>
    </w:p>
    <w:p w:rsidR="00141D75" w:rsidRPr="00FF3601" w:rsidRDefault="00141D75" w:rsidP="00141D75">
      <w:pPr>
        <w:ind w:firstLine="709"/>
        <w:jc w:val="center"/>
      </w:pPr>
    </w:p>
    <w:tbl>
      <w:tblPr>
        <w:tblW w:w="0" w:type="auto"/>
        <w:tblLayout w:type="fixed"/>
        <w:tblCellMar>
          <w:left w:w="70" w:type="dxa"/>
          <w:right w:w="70" w:type="dxa"/>
        </w:tblCellMar>
        <w:tblLook w:val="0000" w:firstRow="0" w:lastRow="0" w:firstColumn="0" w:lastColumn="0" w:noHBand="0" w:noVBand="0"/>
      </w:tblPr>
      <w:tblGrid>
        <w:gridCol w:w="7797"/>
        <w:gridCol w:w="1758"/>
      </w:tblGrid>
      <w:tr w:rsidR="00141D75" w:rsidTr="00141D75">
        <w:trPr>
          <w:cantSplit/>
          <w:trHeight w:val="360"/>
        </w:trPr>
        <w:tc>
          <w:tcPr>
            <w:tcW w:w="7797" w:type="dxa"/>
            <w:tcBorders>
              <w:top w:val="single" w:sz="4" w:space="0" w:color="000000"/>
              <w:left w:val="single" w:sz="4" w:space="0" w:color="000000"/>
              <w:bottom w:val="single" w:sz="4" w:space="0" w:color="000000"/>
            </w:tcBorders>
          </w:tcPr>
          <w:p w:rsidR="00141D75" w:rsidRPr="00D07F3E" w:rsidRDefault="00141D75" w:rsidP="00141D75">
            <w:pPr>
              <w:pStyle w:val="ConsPlusCell"/>
              <w:snapToGrid w:val="0"/>
              <w:jc w:val="center"/>
              <w:rPr>
                <w:rFonts w:ascii="Times New Roman" w:hAnsi="Times New Roman" w:cs="Times New Roman"/>
                <w:sz w:val="24"/>
                <w:szCs w:val="24"/>
              </w:rPr>
            </w:pPr>
            <w:r w:rsidRPr="00D07F3E">
              <w:rPr>
                <w:rFonts w:ascii="Times New Roman" w:hAnsi="Times New Roman" w:cs="Times New Roman"/>
                <w:sz w:val="24"/>
                <w:szCs w:val="24"/>
              </w:rPr>
              <w:t>Наименование профессий</w:t>
            </w:r>
          </w:p>
        </w:tc>
        <w:tc>
          <w:tcPr>
            <w:tcW w:w="1758" w:type="dxa"/>
            <w:tcBorders>
              <w:top w:val="single" w:sz="4" w:space="0" w:color="000000"/>
              <w:left w:val="single" w:sz="4" w:space="0" w:color="000000"/>
              <w:bottom w:val="single" w:sz="4" w:space="0" w:color="000000"/>
              <w:right w:val="single" w:sz="4" w:space="0" w:color="000000"/>
            </w:tcBorders>
          </w:tcPr>
          <w:p w:rsidR="00141D75" w:rsidRDefault="00141D75" w:rsidP="00141D75">
            <w:pPr>
              <w:pStyle w:val="ConsPlusCell"/>
              <w:snapToGrid w:val="0"/>
              <w:jc w:val="center"/>
              <w:rPr>
                <w:rFonts w:ascii="Times New Roman" w:hAnsi="Times New Roman" w:cs="Times New Roman"/>
                <w:sz w:val="24"/>
                <w:szCs w:val="24"/>
              </w:rPr>
            </w:pPr>
            <w:r w:rsidRPr="00D07F3E">
              <w:rPr>
                <w:rFonts w:ascii="Times New Roman" w:hAnsi="Times New Roman" w:cs="Times New Roman"/>
                <w:sz w:val="24"/>
                <w:szCs w:val="24"/>
              </w:rPr>
              <w:t xml:space="preserve">Оклад, </w:t>
            </w:r>
          </w:p>
          <w:p w:rsidR="00141D75" w:rsidRPr="00D07F3E" w:rsidRDefault="00141D75" w:rsidP="00141D75">
            <w:pPr>
              <w:pStyle w:val="ConsPlusCell"/>
              <w:snapToGrid w:val="0"/>
              <w:jc w:val="center"/>
              <w:rPr>
                <w:rFonts w:ascii="Times New Roman" w:hAnsi="Times New Roman" w:cs="Times New Roman"/>
                <w:sz w:val="24"/>
                <w:szCs w:val="24"/>
              </w:rPr>
            </w:pPr>
            <w:r w:rsidRPr="00D07F3E">
              <w:rPr>
                <w:rFonts w:ascii="Times New Roman" w:hAnsi="Times New Roman" w:cs="Times New Roman"/>
                <w:sz w:val="24"/>
                <w:szCs w:val="24"/>
              </w:rPr>
              <w:t>рублей в месяц</w:t>
            </w:r>
          </w:p>
        </w:tc>
      </w:tr>
      <w:tr w:rsidR="00141D75" w:rsidTr="00141D75">
        <w:trPr>
          <w:cantSplit/>
          <w:trHeight w:val="240"/>
        </w:trPr>
        <w:tc>
          <w:tcPr>
            <w:tcW w:w="7797" w:type="dxa"/>
            <w:tcBorders>
              <w:top w:val="single" w:sz="4" w:space="0" w:color="000000"/>
              <w:left w:val="single" w:sz="4" w:space="0" w:color="000000"/>
              <w:bottom w:val="single" w:sz="4" w:space="0" w:color="000000"/>
            </w:tcBorders>
          </w:tcPr>
          <w:p w:rsidR="00141D75" w:rsidRPr="00D07F3E" w:rsidRDefault="00141D75" w:rsidP="00141D75">
            <w:pPr>
              <w:pStyle w:val="ConsPlusCell"/>
              <w:snapToGrid w:val="0"/>
              <w:jc w:val="both"/>
              <w:rPr>
                <w:rFonts w:ascii="Times New Roman" w:hAnsi="Times New Roman" w:cs="Times New Roman"/>
                <w:sz w:val="24"/>
                <w:szCs w:val="24"/>
              </w:rPr>
            </w:pPr>
            <w:r w:rsidRPr="00D07F3E">
              <w:rPr>
                <w:rFonts w:ascii="Times New Roman" w:hAnsi="Times New Roman" w:cs="Times New Roman"/>
                <w:sz w:val="24"/>
                <w:szCs w:val="24"/>
              </w:rPr>
              <w:t>Костюмер, осветитель, машинист сцены, мо</w:t>
            </w:r>
            <w:r>
              <w:rPr>
                <w:rFonts w:ascii="Times New Roman" w:hAnsi="Times New Roman" w:cs="Times New Roman"/>
                <w:sz w:val="24"/>
                <w:szCs w:val="24"/>
              </w:rPr>
              <w:t>нтировщик сцены (рабочий сцены)</w:t>
            </w:r>
          </w:p>
        </w:tc>
        <w:tc>
          <w:tcPr>
            <w:tcW w:w="1758" w:type="dxa"/>
            <w:tcBorders>
              <w:top w:val="single" w:sz="4" w:space="0" w:color="000000"/>
              <w:left w:val="single" w:sz="4" w:space="0" w:color="000000"/>
              <w:bottom w:val="single" w:sz="4" w:space="0" w:color="000000"/>
              <w:right w:val="single" w:sz="4" w:space="0" w:color="000000"/>
            </w:tcBorders>
            <w:vAlign w:val="bottom"/>
          </w:tcPr>
          <w:p w:rsidR="00141D75" w:rsidRPr="00D07F3E" w:rsidRDefault="00141D75" w:rsidP="00141D75">
            <w:pPr>
              <w:snapToGrid w:val="0"/>
              <w:jc w:val="center"/>
            </w:pPr>
            <w:r>
              <w:t>15376</w:t>
            </w:r>
          </w:p>
        </w:tc>
      </w:tr>
    </w:tbl>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Приложение 5</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2b"/>
        <w:shd w:val="clear" w:color="auto" w:fill="auto"/>
        <w:tabs>
          <w:tab w:val="left" w:pos="567"/>
        </w:tabs>
        <w:spacing w:before="0" w:after="0" w:line="322" w:lineRule="exact"/>
        <w:rPr>
          <w:sz w:val="24"/>
          <w:szCs w:val="24"/>
        </w:rPr>
      </w:pPr>
    </w:p>
    <w:p w:rsidR="00141D75" w:rsidRDefault="00141D75" w:rsidP="00141D75">
      <w:pPr>
        <w:pStyle w:val="2b"/>
        <w:shd w:val="clear" w:color="auto" w:fill="auto"/>
        <w:tabs>
          <w:tab w:val="left" w:pos="567"/>
        </w:tabs>
        <w:spacing w:before="0" w:after="0" w:line="322" w:lineRule="exact"/>
        <w:rPr>
          <w:sz w:val="24"/>
          <w:szCs w:val="24"/>
        </w:rPr>
      </w:pPr>
    </w:p>
    <w:p w:rsidR="00141D75" w:rsidRPr="00141D75" w:rsidRDefault="00141D75" w:rsidP="00141D75">
      <w:pPr>
        <w:pStyle w:val="2b"/>
        <w:shd w:val="clear" w:color="auto" w:fill="auto"/>
        <w:tabs>
          <w:tab w:val="left" w:pos="567"/>
        </w:tabs>
        <w:spacing w:before="0" w:after="0" w:line="240" w:lineRule="auto"/>
        <w:jc w:val="center"/>
        <w:rPr>
          <w:rFonts w:ascii="Times New Roman" w:hAnsi="Times New Roman" w:cs="Times New Roman"/>
          <w:sz w:val="24"/>
          <w:szCs w:val="24"/>
        </w:rPr>
      </w:pPr>
      <w:r w:rsidRPr="00141D75">
        <w:rPr>
          <w:rFonts w:ascii="Times New Roman" w:hAnsi="Times New Roman" w:cs="Times New Roman"/>
          <w:sz w:val="24"/>
          <w:szCs w:val="24"/>
        </w:rPr>
        <w:t>Размеры окладов общеотраслевых профессий рабочих установленные на основе отнесения занимаемых ими профессий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141D75" w:rsidRPr="00141D75" w:rsidRDefault="00141D75" w:rsidP="00141D75">
      <w:pPr>
        <w:pStyle w:val="2b"/>
        <w:shd w:val="clear" w:color="auto" w:fill="auto"/>
        <w:tabs>
          <w:tab w:val="left" w:pos="426"/>
        </w:tabs>
        <w:spacing w:before="0" w:after="0" w:line="322" w:lineRule="exact"/>
        <w:ind w:firstLine="42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0"/>
        <w:gridCol w:w="1773"/>
      </w:tblGrid>
      <w:tr w:rsidR="00141D75" w:rsidRPr="00141D75" w:rsidTr="00141D75">
        <w:tc>
          <w:tcPr>
            <w:tcW w:w="7938" w:type="dxa"/>
          </w:tcPr>
          <w:p w:rsidR="00141D75" w:rsidRPr="00141D75" w:rsidRDefault="00141D75" w:rsidP="00141D75">
            <w:pPr>
              <w:pStyle w:val="2b"/>
              <w:shd w:val="clear" w:color="auto" w:fill="auto"/>
              <w:spacing w:before="0" w:after="0" w:line="322" w:lineRule="exact"/>
              <w:jc w:val="center"/>
              <w:rPr>
                <w:rFonts w:ascii="Times New Roman" w:hAnsi="Times New Roman" w:cs="Times New Roman"/>
                <w:sz w:val="24"/>
                <w:szCs w:val="24"/>
              </w:rPr>
            </w:pPr>
            <w:r w:rsidRPr="00141D75">
              <w:rPr>
                <w:rFonts w:ascii="Times New Roman" w:hAnsi="Times New Roman" w:cs="Times New Roman"/>
                <w:sz w:val="24"/>
                <w:szCs w:val="24"/>
              </w:rPr>
              <w:t>Наименование профессий</w:t>
            </w:r>
          </w:p>
        </w:tc>
        <w:tc>
          <w:tcPr>
            <w:tcW w:w="1808" w:type="dxa"/>
          </w:tcPr>
          <w:p w:rsidR="00141D75" w:rsidRPr="00141D75" w:rsidRDefault="00141D75" w:rsidP="00141D75">
            <w:pPr>
              <w:pStyle w:val="2b"/>
              <w:shd w:val="clear" w:color="auto" w:fill="auto"/>
              <w:spacing w:before="0" w:after="0" w:line="322" w:lineRule="exact"/>
              <w:jc w:val="center"/>
              <w:rPr>
                <w:rFonts w:ascii="Times New Roman" w:hAnsi="Times New Roman" w:cs="Times New Roman"/>
                <w:sz w:val="24"/>
                <w:szCs w:val="24"/>
              </w:rPr>
            </w:pPr>
            <w:r w:rsidRPr="00141D75">
              <w:rPr>
                <w:rFonts w:ascii="Times New Roman" w:hAnsi="Times New Roman" w:cs="Times New Roman"/>
                <w:sz w:val="24"/>
                <w:szCs w:val="24"/>
              </w:rPr>
              <w:t xml:space="preserve">Оклад, </w:t>
            </w:r>
          </w:p>
          <w:p w:rsidR="00141D75" w:rsidRPr="00141D75" w:rsidRDefault="00141D75" w:rsidP="00141D75">
            <w:pPr>
              <w:pStyle w:val="2b"/>
              <w:shd w:val="clear" w:color="auto" w:fill="auto"/>
              <w:spacing w:before="0" w:after="0" w:line="322" w:lineRule="exact"/>
              <w:jc w:val="center"/>
              <w:rPr>
                <w:rFonts w:ascii="Times New Roman" w:hAnsi="Times New Roman" w:cs="Times New Roman"/>
                <w:sz w:val="24"/>
                <w:szCs w:val="24"/>
              </w:rPr>
            </w:pPr>
            <w:r w:rsidRPr="00141D75">
              <w:rPr>
                <w:rFonts w:ascii="Times New Roman" w:hAnsi="Times New Roman" w:cs="Times New Roman"/>
                <w:sz w:val="24"/>
                <w:szCs w:val="24"/>
              </w:rPr>
              <w:t>рублей в месяц</w:t>
            </w:r>
          </w:p>
        </w:tc>
      </w:tr>
      <w:tr w:rsidR="00141D75" w:rsidRPr="00141D75" w:rsidTr="00141D75">
        <w:tc>
          <w:tcPr>
            <w:tcW w:w="7938" w:type="dxa"/>
          </w:tcPr>
          <w:p w:rsidR="00141D75" w:rsidRPr="00141D75" w:rsidRDefault="00141D75" w:rsidP="00141D75">
            <w:pPr>
              <w:pStyle w:val="2b"/>
              <w:shd w:val="clear" w:color="auto" w:fill="auto"/>
              <w:spacing w:before="0" w:after="0" w:line="322" w:lineRule="exact"/>
              <w:rPr>
                <w:rFonts w:ascii="Times New Roman" w:hAnsi="Times New Roman" w:cs="Times New Roman"/>
                <w:sz w:val="24"/>
                <w:szCs w:val="24"/>
              </w:rPr>
            </w:pPr>
            <w:r w:rsidRPr="00141D75">
              <w:rPr>
                <w:rFonts w:ascii="Times New Roman" w:hAnsi="Times New Roman" w:cs="Times New Roman"/>
                <w:sz w:val="24"/>
                <w:szCs w:val="24"/>
              </w:rPr>
              <w:t>Гардеробщик</w:t>
            </w:r>
          </w:p>
        </w:tc>
        <w:tc>
          <w:tcPr>
            <w:tcW w:w="1808" w:type="dxa"/>
          </w:tcPr>
          <w:p w:rsidR="00141D75" w:rsidRPr="00141D75" w:rsidRDefault="00141D75" w:rsidP="00141D75">
            <w:pPr>
              <w:pStyle w:val="2b"/>
              <w:shd w:val="clear" w:color="auto" w:fill="auto"/>
              <w:spacing w:before="0" w:after="0" w:line="322" w:lineRule="exact"/>
              <w:rPr>
                <w:rFonts w:ascii="Times New Roman" w:hAnsi="Times New Roman" w:cs="Times New Roman"/>
                <w:sz w:val="24"/>
                <w:szCs w:val="24"/>
              </w:rPr>
            </w:pPr>
            <w:r w:rsidRPr="00141D75">
              <w:rPr>
                <w:rFonts w:ascii="Times New Roman" w:hAnsi="Times New Roman" w:cs="Times New Roman"/>
                <w:sz w:val="24"/>
                <w:szCs w:val="24"/>
              </w:rPr>
              <w:t xml:space="preserve">       9424</w:t>
            </w:r>
          </w:p>
        </w:tc>
      </w:tr>
    </w:tbl>
    <w:p w:rsidR="00141D75" w:rsidRDefault="00141D75" w:rsidP="00141D75">
      <w:pPr>
        <w:pStyle w:val="Style9"/>
        <w:widowControl/>
        <w:spacing w:before="62" w:line="240" w:lineRule="auto"/>
        <w:ind w:left="7896" w:hanging="666"/>
        <w:jc w:val="left"/>
        <w:rPr>
          <w:rStyle w:val="FontStyle22"/>
        </w:rPr>
      </w:pPr>
      <w:r>
        <w:rPr>
          <w:rStyle w:val="FontStyle22"/>
        </w:rPr>
        <w:t xml:space="preserve">        </w:t>
      </w:r>
    </w:p>
    <w:p w:rsidR="00141D75" w:rsidRDefault="00141D75" w:rsidP="00141D75">
      <w:pPr>
        <w:pStyle w:val="Style9"/>
        <w:widowControl/>
        <w:spacing w:before="62" w:line="240" w:lineRule="auto"/>
        <w:ind w:left="7896" w:hanging="666"/>
        <w:jc w:val="left"/>
        <w:rPr>
          <w:rStyle w:val="FontStyle22"/>
        </w:rPr>
      </w:pPr>
    </w:p>
    <w:p w:rsidR="00141D75" w:rsidRDefault="00141D75" w:rsidP="00141D75">
      <w:pPr>
        <w:pStyle w:val="Style9"/>
        <w:widowControl/>
        <w:spacing w:before="62" w:line="240" w:lineRule="auto"/>
        <w:ind w:left="7896" w:hanging="666"/>
        <w:jc w:val="left"/>
        <w:rPr>
          <w:rStyle w:val="FontStyle22"/>
        </w:rPr>
      </w:pPr>
    </w:p>
    <w:p w:rsidR="00141D75" w:rsidRDefault="00141D75" w:rsidP="00141D75">
      <w:pPr>
        <w:pStyle w:val="Style9"/>
        <w:widowControl/>
        <w:spacing w:before="62" w:line="240" w:lineRule="auto"/>
        <w:ind w:left="7896" w:hanging="666"/>
        <w:jc w:val="left"/>
        <w:rPr>
          <w:rStyle w:val="FontStyle22"/>
        </w:rPr>
      </w:pPr>
    </w:p>
    <w:p w:rsidR="00141D75" w:rsidRDefault="00141D75" w:rsidP="00141D75">
      <w:pPr>
        <w:pStyle w:val="Style9"/>
        <w:widowControl/>
        <w:spacing w:before="62" w:line="240" w:lineRule="auto"/>
        <w:ind w:left="7896" w:hanging="666"/>
        <w:jc w:val="left"/>
        <w:rPr>
          <w:rStyle w:val="FontStyle22"/>
        </w:rPr>
      </w:pPr>
    </w:p>
    <w:p w:rsidR="00141D75" w:rsidRDefault="00141D75" w:rsidP="00141D75">
      <w:pPr>
        <w:pStyle w:val="Style9"/>
        <w:widowControl/>
        <w:spacing w:before="62" w:line="240" w:lineRule="auto"/>
        <w:ind w:left="7896" w:hanging="666"/>
        <w:jc w:val="left"/>
        <w:rPr>
          <w:rStyle w:val="FontStyle22"/>
        </w:rPr>
      </w:pPr>
    </w:p>
    <w:p w:rsidR="00141D75" w:rsidRDefault="00141D75" w:rsidP="00141D75">
      <w:pPr>
        <w:pStyle w:val="Style9"/>
        <w:widowControl/>
        <w:spacing w:before="62" w:line="240" w:lineRule="auto"/>
        <w:ind w:left="7896" w:hanging="666"/>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r>
        <w:rPr>
          <w:rStyle w:val="FontStyle22"/>
        </w:rPr>
        <w:lastRenderedPageBreak/>
        <w:t xml:space="preserve">          </w:t>
      </w:r>
    </w:p>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Приложение 6</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9"/>
        <w:widowControl/>
        <w:spacing w:line="240" w:lineRule="auto"/>
        <w:ind w:right="48"/>
        <w:rPr>
          <w:sz w:val="20"/>
          <w:szCs w:val="20"/>
        </w:rPr>
      </w:pPr>
    </w:p>
    <w:p w:rsidR="00141D75" w:rsidRDefault="00141D75" w:rsidP="00141D75">
      <w:pPr>
        <w:pStyle w:val="Style9"/>
        <w:widowControl/>
        <w:spacing w:line="240" w:lineRule="auto"/>
        <w:ind w:right="48"/>
        <w:jc w:val="center"/>
        <w:rPr>
          <w:sz w:val="20"/>
          <w:szCs w:val="20"/>
        </w:rPr>
      </w:pPr>
    </w:p>
    <w:p w:rsidR="00141D75" w:rsidRDefault="00141D75" w:rsidP="00141D75">
      <w:pPr>
        <w:pStyle w:val="Style9"/>
        <w:widowControl/>
        <w:spacing w:line="240" w:lineRule="auto"/>
        <w:ind w:right="48"/>
        <w:jc w:val="center"/>
        <w:rPr>
          <w:rStyle w:val="FontStyle22"/>
        </w:rPr>
      </w:pPr>
      <w:r>
        <w:rPr>
          <w:rStyle w:val="FontStyle22"/>
        </w:rPr>
        <w:t>Перечень должностей (профессий) работников МАУ ИКЦ, которым устанавливается надбавка за работу в сельских населенных пунктах</w:t>
      </w:r>
    </w:p>
    <w:p w:rsidR="00141D75" w:rsidRDefault="00141D75" w:rsidP="00141D75">
      <w:pPr>
        <w:pStyle w:val="Style9"/>
        <w:widowControl/>
        <w:spacing w:line="240" w:lineRule="auto"/>
        <w:ind w:right="48"/>
        <w:jc w:val="center"/>
        <w:rPr>
          <w:rStyle w:val="FontStyle22"/>
        </w:rPr>
      </w:pPr>
    </w:p>
    <w:p w:rsidR="00141D75" w:rsidRDefault="00141D75" w:rsidP="001B2C91">
      <w:pPr>
        <w:pStyle w:val="Style6"/>
        <w:widowControl/>
        <w:numPr>
          <w:ilvl w:val="0"/>
          <w:numId w:val="25"/>
        </w:numPr>
        <w:tabs>
          <w:tab w:val="left" w:pos="998"/>
        </w:tabs>
        <w:spacing w:line="240" w:lineRule="auto"/>
        <w:ind w:right="43"/>
        <w:rPr>
          <w:rStyle w:val="FontStyle22"/>
        </w:rPr>
      </w:pPr>
      <w:proofErr w:type="gramStart"/>
      <w:r>
        <w:rPr>
          <w:rStyle w:val="FontStyle22"/>
        </w:rPr>
        <w:t>Руководители: директор, заместитель директора, заведующий (начальник) отделом, заведующие филиалами, службами, секторами.</w:t>
      </w:r>
      <w:proofErr w:type="gramEnd"/>
    </w:p>
    <w:p w:rsidR="00141D75" w:rsidRDefault="00141D75" w:rsidP="001B2C91">
      <w:pPr>
        <w:pStyle w:val="Style6"/>
        <w:widowControl/>
        <w:numPr>
          <w:ilvl w:val="0"/>
          <w:numId w:val="25"/>
        </w:numPr>
        <w:tabs>
          <w:tab w:val="left" w:pos="998"/>
        </w:tabs>
        <w:spacing w:line="240" w:lineRule="auto"/>
        <w:ind w:right="38"/>
        <w:rPr>
          <w:rStyle w:val="FontStyle22"/>
        </w:rPr>
      </w:pPr>
      <w:proofErr w:type="gramStart"/>
      <w:r>
        <w:rPr>
          <w:rStyle w:val="FontStyle22"/>
        </w:rPr>
        <w:t>Главные: администратор, инженер, хранитель предметов (фондов), художник,   режиссер, хормейстер, балетмейстер, библиотекарь, библиограф.</w:t>
      </w:r>
      <w:proofErr w:type="gramEnd"/>
    </w:p>
    <w:p w:rsidR="00141D75" w:rsidRDefault="00141D75" w:rsidP="001B2C91">
      <w:pPr>
        <w:pStyle w:val="Style6"/>
        <w:widowControl/>
        <w:numPr>
          <w:ilvl w:val="0"/>
          <w:numId w:val="25"/>
        </w:numPr>
        <w:tabs>
          <w:tab w:val="left" w:pos="998"/>
        </w:tabs>
        <w:spacing w:line="240" w:lineRule="auto"/>
        <w:ind w:left="715" w:firstLine="0"/>
        <w:jc w:val="left"/>
        <w:rPr>
          <w:rStyle w:val="FontStyle22"/>
        </w:rPr>
      </w:pPr>
      <w:r>
        <w:rPr>
          <w:rStyle w:val="FontStyle22"/>
        </w:rPr>
        <w:t>Художественный руководитель.</w:t>
      </w:r>
    </w:p>
    <w:p w:rsidR="00141D75" w:rsidRDefault="00141D75" w:rsidP="00141D75">
      <w:pPr>
        <w:pStyle w:val="Style6"/>
        <w:widowControl/>
        <w:tabs>
          <w:tab w:val="left" w:pos="1171"/>
        </w:tabs>
        <w:spacing w:line="240" w:lineRule="auto"/>
        <w:rPr>
          <w:rStyle w:val="FontStyle22"/>
        </w:rPr>
      </w:pPr>
      <w:r>
        <w:rPr>
          <w:rStyle w:val="FontStyle22"/>
        </w:rPr>
        <w:t>4.</w:t>
      </w:r>
      <w:r>
        <w:rPr>
          <w:rStyle w:val="FontStyle22"/>
        </w:rPr>
        <w:tab/>
      </w:r>
      <w:proofErr w:type="gramStart"/>
      <w:r>
        <w:rPr>
          <w:rStyle w:val="FontStyle22"/>
        </w:rPr>
        <w:t xml:space="preserve">Специалисты всех категорий: научный сотрудник, методист, редактор, библиотекарь, библиограф, администратор, режиссер,  балетмейстер, хормейстер,  </w:t>
      </w:r>
      <w:proofErr w:type="spellStart"/>
      <w:r>
        <w:rPr>
          <w:rStyle w:val="FontStyle22"/>
        </w:rPr>
        <w:t>культорганизатор</w:t>
      </w:r>
      <w:proofErr w:type="spellEnd"/>
      <w:r>
        <w:rPr>
          <w:rStyle w:val="FontStyle22"/>
        </w:rPr>
        <w:t>, аккомпаниатор, техник,  художник, руководители клубных формирований, кружков, студий, коллективов,  художник-постановщик и другие должности специалистов, предусмотренные тарифно-квалификационным справочником, в квалификационных требованиях к которым устанавливается наличие высшего или среднего профессионального образования.</w:t>
      </w:r>
      <w:proofErr w:type="gramEnd"/>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left="763" w:firstLine="0"/>
        <w:jc w:val="left"/>
        <w:rPr>
          <w:rStyle w:val="FontStyle22"/>
        </w:rPr>
      </w:pPr>
    </w:p>
    <w:p w:rsidR="00141D75" w:rsidRDefault="00141D75" w:rsidP="00141D75">
      <w:pPr>
        <w:pStyle w:val="Style6"/>
        <w:widowControl/>
        <w:tabs>
          <w:tab w:val="left" w:pos="1032"/>
        </w:tabs>
        <w:ind w:firstLine="0"/>
        <w:jc w:val="left"/>
        <w:rPr>
          <w:rStyle w:val="FontStyle22"/>
        </w:rPr>
      </w:pPr>
    </w:p>
    <w:p w:rsidR="00141D75" w:rsidRDefault="00141D75" w:rsidP="00141D75">
      <w:pPr>
        <w:pStyle w:val="Style6"/>
        <w:widowControl/>
        <w:tabs>
          <w:tab w:val="left" w:pos="1032"/>
        </w:tabs>
        <w:ind w:firstLine="0"/>
        <w:jc w:val="left"/>
        <w:rPr>
          <w:rStyle w:val="FontStyle22"/>
        </w:rPr>
      </w:pPr>
    </w:p>
    <w:p w:rsidR="00141D75" w:rsidRDefault="00141D75" w:rsidP="00141D75">
      <w:pPr>
        <w:pStyle w:val="Style6"/>
        <w:widowControl/>
        <w:tabs>
          <w:tab w:val="left" w:pos="1032"/>
        </w:tabs>
        <w:ind w:firstLine="0"/>
        <w:jc w:val="left"/>
        <w:rPr>
          <w:rStyle w:val="FontStyle22"/>
        </w:rPr>
      </w:pPr>
    </w:p>
    <w:p w:rsidR="00141D75" w:rsidRDefault="00141D75" w:rsidP="00141D75">
      <w:pPr>
        <w:pStyle w:val="Style6"/>
        <w:widowControl/>
        <w:tabs>
          <w:tab w:val="left" w:pos="1032"/>
        </w:tabs>
        <w:ind w:firstLine="0"/>
        <w:jc w:val="left"/>
        <w:rPr>
          <w:rStyle w:val="FontStyle22"/>
        </w:rPr>
      </w:pPr>
    </w:p>
    <w:p w:rsidR="00141D75" w:rsidRDefault="00141D75" w:rsidP="00141D75">
      <w:pPr>
        <w:pStyle w:val="Style6"/>
        <w:widowControl/>
        <w:tabs>
          <w:tab w:val="left" w:pos="1032"/>
        </w:tabs>
        <w:ind w:firstLine="0"/>
        <w:jc w:val="left"/>
        <w:rPr>
          <w:rStyle w:val="FontStyle22"/>
        </w:rPr>
      </w:pPr>
    </w:p>
    <w:p w:rsidR="00141D75" w:rsidRDefault="00141D75" w:rsidP="00141D75">
      <w:pPr>
        <w:pStyle w:val="Style6"/>
        <w:widowControl/>
        <w:tabs>
          <w:tab w:val="left" w:pos="1032"/>
        </w:tabs>
        <w:ind w:firstLine="0"/>
        <w:jc w:val="left"/>
        <w:rPr>
          <w:rStyle w:val="FontStyle22"/>
        </w:rPr>
      </w:pPr>
    </w:p>
    <w:p w:rsidR="00141D75" w:rsidRDefault="00141D75" w:rsidP="00141D75">
      <w:pPr>
        <w:pStyle w:val="Style6"/>
        <w:widowControl/>
        <w:tabs>
          <w:tab w:val="left" w:pos="1032"/>
        </w:tabs>
        <w:ind w:firstLine="0"/>
        <w:jc w:val="left"/>
        <w:rPr>
          <w:rStyle w:val="FontStyle22"/>
        </w:rPr>
      </w:pPr>
    </w:p>
    <w:p w:rsidR="00141D75" w:rsidRDefault="00141D75" w:rsidP="00141D75">
      <w:pPr>
        <w:pStyle w:val="Style6"/>
        <w:widowControl/>
        <w:tabs>
          <w:tab w:val="left" w:pos="1032"/>
        </w:tabs>
        <w:ind w:firstLine="0"/>
        <w:jc w:val="left"/>
        <w:rPr>
          <w:rStyle w:val="FontStyle22"/>
        </w:rPr>
      </w:pPr>
    </w:p>
    <w:p w:rsidR="00141D75" w:rsidRDefault="00141D75" w:rsidP="00141D75">
      <w:pPr>
        <w:pStyle w:val="ConsPlusNormal"/>
        <w:widowControl/>
        <w:tabs>
          <w:tab w:val="left" w:pos="7513"/>
        </w:tabs>
        <w:ind w:firstLine="709"/>
        <w:jc w:val="right"/>
        <w:rPr>
          <w:rStyle w:val="FontStyle22"/>
        </w:rPr>
      </w:pPr>
    </w:p>
    <w:p w:rsidR="00141D75" w:rsidRDefault="00141D75" w:rsidP="00141D75">
      <w:pPr>
        <w:pStyle w:val="ConsPlusNormal"/>
        <w:widowControl/>
        <w:tabs>
          <w:tab w:val="left" w:pos="7513"/>
        </w:tabs>
        <w:ind w:firstLine="709"/>
        <w:jc w:val="right"/>
        <w:rPr>
          <w:rStyle w:val="FontStyle22"/>
        </w:rPr>
      </w:pPr>
    </w:p>
    <w:p w:rsidR="00141D75" w:rsidRDefault="00141D75" w:rsidP="00141D75">
      <w:pPr>
        <w:pStyle w:val="ConsPlusNormal"/>
        <w:widowControl/>
        <w:tabs>
          <w:tab w:val="left" w:pos="7513"/>
        </w:tabs>
        <w:ind w:firstLine="709"/>
        <w:jc w:val="right"/>
        <w:rPr>
          <w:rStyle w:val="FontStyle22"/>
        </w:rPr>
      </w:pPr>
    </w:p>
    <w:p w:rsidR="00141D75" w:rsidRDefault="00141D75" w:rsidP="00141D75">
      <w:pPr>
        <w:pStyle w:val="ConsPlusNormal"/>
        <w:widowControl/>
        <w:tabs>
          <w:tab w:val="left" w:pos="7513"/>
        </w:tabs>
        <w:ind w:firstLine="709"/>
        <w:jc w:val="right"/>
        <w:rPr>
          <w:rStyle w:val="FontStyle22"/>
        </w:rPr>
      </w:pPr>
    </w:p>
    <w:p w:rsidR="00141D75" w:rsidRDefault="00141D75" w:rsidP="00141D75">
      <w:pPr>
        <w:pStyle w:val="ConsPlusNormal"/>
        <w:widowControl/>
        <w:tabs>
          <w:tab w:val="left" w:pos="7513"/>
        </w:tabs>
        <w:ind w:firstLine="709"/>
        <w:jc w:val="right"/>
        <w:rPr>
          <w:rStyle w:val="FontStyle22"/>
        </w:rPr>
      </w:pPr>
      <w:r>
        <w:rPr>
          <w:rStyle w:val="FontStyle22"/>
        </w:rPr>
        <w:t xml:space="preserve">                                                                    </w:t>
      </w:r>
    </w:p>
    <w:p w:rsidR="00141D75" w:rsidRDefault="00141D75" w:rsidP="00141D75">
      <w:pPr>
        <w:pStyle w:val="ConsPlusNormal"/>
        <w:widowControl/>
        <w:ind w:firstLine="709"/>
        <w:jc w:val="right"/>
        <w:rPr>
          <w:rFonts w:ascii="Times New Roman" w:hAnsi="Times New Roman" w:cs="Times New Roman"/>
          <w:sz w:val="24"/>
          <w:szCs w:val="24"/>
        </w:rPr>
      </w:pPr>
      <w:r>
        <w:rPr>
          <w:rStyle w:val="FontStyle22"/>
        </w:rPr>
        <w:lastRenderedPageBreak/>
        <w:t xml:space="preserve">      </w:t>
      </w:r>
      <w:r>
        <w:rPr>
          <w:rFonts w:ascii="Times New Roman" w:hAnsi="Times New Roman" w:cs="Times New Roman"/>
          <w:sz w:val="24"/>
          <w:szCs w:val="24"/>
        </w:rPr>
        <w:t>Приложение 7</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ConsPlusNormal"/>
        <w:widowControl/>
        <w:tabs>
          <w:tab w:val="left" w:pos="7513"/>
        </w:tabs>
        <w:ind w:firstLine="709"/>
        <w:jc w:val="right"/>
        <w:rPr>
          <w:rStyle w:val="FontStyle22"/>
        </w:rPr>
      </w:pPr>
    </w:p>
    <w:p w:rsidR="00141D75" w:rsidRDefault="00141D75" w:rsidP="00141D75">
      <w:pPr>
        <w:pStyle w:val="Style6"/>
        <w:widowControl/>
        <w:tabs>
          <w:tab w:val="left" w:pos="1392"/>
        </w:tabs>
        <w:spacing w:line="240" w:lineRule="auto"/>
        <w:ind w:right="14"/>
        <w:rPr>
          <w:rStyle w:val="FontStyle22"/>
        </w:rPr>
      </w:pPr>
    </w:p>
    <w:p w:rsidR="00141D75" w:rsidRDefault="00141D75" w:rsidP="00141D75">
      <w:pPr>
        <w:pStyle w:val="Style6"/>
        <w:widowControl/>
        <w:tabs>
          <w:tab w:val="left" w:pos="1392"/>
        </w:tabs>
        <w:spacing w:line="240" w:lineRule="auto"/>
        <w:ind w:right="14" w:firstLine="0"/>
        <w:jc w:val="center"/>
        <w:rPr>
          <w:rStyle w:val="FontStyle22"/>
        </w:rPr>
      </w:pPr>
      <w:r w:rsidRPr="007B3674">
        <w:rPr>
          <w:rStyle w:val="FontStyle22"/>
        </w:rPr>
        <w:t xml:space="preserve">Критерии </w:t>
      </w:r>
      <w:proofErr w:type="gramStart"/>
      <w:r w:rsidRPr="007B3674">
        <w:rPr>
          <w:rStyle w:val="FontStyle22"/>
        </w:rPr>
        <w:t>оценки эффективности</w:t>
      </w:r>
      <w:r>
        <w:rPr>
          <w:rStyle w:val="FontStyle22"/>
        </w:rPr>
        <w:t xml:space="preserve"> деятельности заместителя директора</w:t>
      </w:r>
      <w:proofErr w:type="gramEnd"/>
      <w:r>
        <w:rPr>
          <w:rStyle w:val="FontStyle22"/>
        </w:rPr>
        <w:t xml:space="preserve"> МАУ ИКЦ,</w:t>
      </w:r>
      <w:r w:rsidRPr="007B3674">
        <w:rPr>
          <w:rStyle w:val="FontStyle22"/>
        </w:rPr>
        <w:t xml:space="preserve"> для установления ежемесячной надбавки за интенсивно</w:t>
      </w:r>
      <w:r>
        <w:rPr>
          <w:rStyle w:val="FontStyle22"/>
        </w:rPr>
        <w:t>сть и высокие результаты работы</w:t>
      </w:r>
    </w:p>
    <w:p w:rsidR="00141D75" w:rsidRDefault="00141D75" w:rsidP="00141D75">
      <w:pPr>
        <w:pStyle w:val="Style6"/>
        <w:widowControl/>
        <w:tabs>
          <w:tab w:val="left" w:pos="1392"/>
        </w:tabs>
        <w:spacing w:line="240" w:lineRule="auto"/>
        <w:ind w:right="14"/>
        <w:jc w:val="center"/>
        <w:rPr>
          <w:rStyle w:val="FontStyle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918"/>
        <w:gridCol w:w="2585"/>
        <w:gridCol w:w="2235"/>
        <w:gridCol w:w="1842"/>
      </w:tblGrid>
      <w:tr w:rsidR="00141D75" w:rsidRPr="005D2D87" w:rsidTr="00141D75">
        <w:tc>
          <w:tcPr>
            <w:tcW w:w="626"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 xml:space="preserve">№ </w:t>
            </w:r>
            <w:proofErr w:type="gramStart"/>
            <w:r w:rsidRPr="005D2D87">
              <w:t>п</w:t>
            </w:r>
            <w:proofErr w:type="gramEnd"/>
            <w:r>
              <w:t>/</w:t>
            </w:r>
            <w:r w:rsidRPr="005D2D87">
              <w:t>п</w:t>
            </w:r>
          </w:p>
        </w:tc>
        <w:tc>
          <w:tcPr>
            <w:tcW w:w="2918"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t>П</w:t>
            </w:r>
            <w:r w:rsidRPr="005D2D87">
              <w:t>араметр</w:t>
            </w:r>
          </w:p>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t>К</w:t>
            </w:r>
            <w:r w:rsidRPr="005D2D87">
              <w:t>ритерии</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Показатель измерения</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Оценка показателя в баллах</w:t>
            </w:r>
          </w:p>
        </w:tc>
      </w:tr>
      <w:tr w:rsidR="00141D75" w:rsidRPr="005D2D87" w:rsidTr="00141D75">
        <w:trPr>
          <w:trHeight w:val="1504"/>
        </w:trPr>
        <w:tc>
          <w:tcPr>
            <w:tcW w:w="626" w:type="dxa"/>
            <w:tcBorders>
              <w:top w:val="single" w:sz="4" w:space="0" w:color="auto"/>
              <w:left w:val="single" w:sz="4" w:space="0" w:color="auto"/>
              <w:right w:val="single" w:sz="4" w:space="0" w:color="auto"/>
            </w:tcBorders>
          </w:tcPr>
          <w:p w:rsidR="00141D75" w:rsidRPr="005D2D87" w:rsidRDefault="00141D75" w:rsidP="00141D75">
            <w:r w:rsidRPr="005D2D87">
              <w:t>1</w:t>
            </w:r>
            <w:r>
              <w:t>.</w:t>
            </w:r>
          </w:p>
          <w:p w:rsidR="00141D75" w:rsidRPr="005D2D87" w:rsidRDefault="00141D75" w:rsidP="00141D75"/>
        </w:tc>
        <w:tc>
          <w:tcPr>
            <w:tcW w:w="2918" w:type="dxa"/>
            <w:tcBorders>
              <w:top w:val="single" w:sz="4" w:space="0" w:color="auto"/>
              <w:left w:val="single" w:sz="4" w:space="0" w:color="auto"/>
              <w:right w:val="single" w:sz="4" w:space="0" w:color="auto"/>
            </w:tcBorders>
          </w:tcPr>
          <w:p w:rsidR="00141D75" w:rsidRPr="005D2D87" w:rsidRDefault="00141D75" w:rsidP="00141D75">
            <w:r w:rsidRPr="005D2D87">
              <w:t>Степень выполнения муниципального задания</w:t>
            </w:r>
          </w:p>
        </w:tc>
        <w:tc>
          <w:tcPr>
            <w:tcW w:w="2585" w:type="dxa"/>
            <w:tcBorders>
              <w:top w:val="single" w:sz="4" w:space="0" w:color="auto"/>
              <w:left w:val="single" w:sz="4" w:space="0" w:color="auto"/>
              <w:right w:val="single" w:sz="4" w:space="0" w:color="auto"/>
            </w:tcBorders>
          </w:tcPr>
          <w:p w:rsidR="00141D75" w:rsidRPr="005D2D87" w:rsidRDefault="00141D75" w:rsidP="00141D75">
            <w:r w:rsidRPr="005D2D87">
              <w:t>выполнение показателей деятельности МАУ ИКЦ за предыдущий год</w:t>
            </w:r>
          </w:p>
        </w:tc>
        <w:tc>
          <w:tcPr>
            <w:tcW w:w="2235" w:type="dxa"/>
            <w:tcBorders>
              <w:top w:val="single" w:sz="4" w:space="0" w:color="auto"/>
              <w:left w:val="single" w:sz="4" w:space="0" w:color="auto"/>
              <w:right w:val="single" w:sz="4" w:space="0" w:color="auto"/>
            </w:tcBorders>
          </w:tcPr>
          <w:p w:rsidR="00141D75" w:rsidRPr="005D2D87" w:rsidRDefault="00141D75" w:rsidP="00141D75">
            <w:r w:rsidRPr="005D2D87">
              <w:t>-</w:t>
            </w:r>
            <w:r>
              <w:t xml:space="preserve"> </w:t>
            </w:r>
            <w:r w:rsidRPr="005D2D87">
              <w:t>выполнено в полном объеме</w:t>
            </w:r>
            <w:r>
              <w:t>;</w:t>
            </w:r>
          </w:p>
          <w:p w:rsidR="00141D75" w:rsidRPr="005D2D87" w:rsidRDefault="00141D75" w:rsidP="00141D75">
            <w:r w:rsidRPr="005D2D87">
              <w:t>-</w:t>
            </w:r>
            <w:r>
              <w:t xml:space="preserve"> </w:t>
            </w:r>
            <w:r w:rsidRPr="005D2D87">
              <w:t>выполнено не в полном объеме</w:t>
            </w:r>
          </w:p>
          <w:p w:rsidR="00141D75" w:rsidRPr="005D2D87" w:rsidRDefault="00141D75" w:rsidP="00141D75"/>
        </w:tc>
        <w:tc>
          <w:tcPr>
            <w:tcW w:w="1842" w:type="dxa"/>
            <w:tcBorders>
              <w:top w:val="single" w:sz="4" w:space="0" w:color="auto"/>
              <w:left w:val="single" w:sz="4" w:space="0" w:color="auto"/>
              <w:right w:val="single" w:sz="4" w:space="0" w:color="auto"/>
            </w:tcBorders>
          </w:tcPr>
          <w:p w:rsidR="00141D75" w:rsidRPr="005D2D87" w:rsidRDefault="00141D75" w:rsidP="00141D75">
            <w:r w:rsidRPr="005D2D87">
              <w:t>5</w:t>
            </w:r>
            <w:r>
              <w:t>;</w:t>
            </w:r>
          </w:p>
          <w:p w:rsidR="00141D75" w:rsidRPr="005D2D87" w:rsidRDefault="00141D75" w:rsidP="00141D75"/>
          <w:p w:rsidR="00141D75" w:rsidRPr="005D2D87" w:rsidRDefault="00141D75" w:rsidP="00141D75">
            <w:r w:rsidRPr="005D2D87">
              <w:t>совокупное снижение показ</w:t>
            </w:r>
            <w:r>
              <w:t xml:space="preserve">ателей на каждые 10 процентов </w:t>
            </w:r>
            <w:r w:rsidRPr="005D2D87">
              <w:t>уменьшает количество итоговой суммы на 1 балл</w:t>
            </w:r>
          </w:p>
        </w:tc>
      </w:tr>
      <w:tr w:rsidR="00141D75" w:rsidRPr="005D2D87" w:rsidTr="00141D75">
        <w:tc>
          <w:tcPr>
            <w:tcW w:w="626" w:type="dxa"/>
            <w:tcBorders>
              <w:left w:val="single" w:sz="4" w:space="0" w:color="auto"/>
              <w:bottom w:val="single" w:sz="4" w:space="0" w:color="auto"/>
              <w:right w:val="single" w:sz="4" w:space="0" w:color="auto"/>
            </w:tcBorders>
          </w:tcPr>
          <w:p w:rsidR="00141D75" w:rsidRPr="005D2D87" w:rsidRDefault="00141D75" w:rsidP="00141D75">
            <w:r w:rsidRPr="005D2D87">
              <w:t>2</w:t>
            </w:r>
            <w:r>
              <w:t>.</w:t>
            </w:r>
          </w:p>
        </w:tc>
        <w:tc>
          <w:tcPr>
            <w:tcW w:w="2918" w:type="dxa"/>
            <w:tcBorders>
              <w:left w:val="single" w:sz="4" w:space="0" w:color="auto"/>
              <w:bottom w:val="single" w:sz="4" w:space="0" w:color="auto"/>
              <w:right w:val="single" w:sz="4" w:space="0" w:color="auto"/>
            </w:tcBorders>
          </w:tcPr>
          <w:p w:rsidR="00141D75" w:rsidRPr="005D2D87" w:rsidRDefault="00141D75" w:rsidP="00141D75">
            <w:r w:rsidRPr="005D2D87">
              <w:t>Выполнение плана по доходам, полученным от оказания платных услуг и иной приносящей доход деятельности</w:t>
            </w:r>
          </w:p>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процент кассового исполнения от плановых показателей</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w:t>
            </w:r>
            <w:r>
              <w:t xml:space="preserve"> 100 процентов;</w:t>
            </w:r>
          </w:p>
          <w:p w:rsidR="00141D75" w:rsidRPr="005D2D87" w:rsidRDefault="00141D75" w:rsidP="00141D75">
            <w:r w:rsidRPr="005D2D87">
              <w:t>-</w:t>
            </w:r>
            <w:r>
              <w:t xml:space="preserve"> свыше 100 процентов</w:t>
            </w:r>
          </w:p>
          <w:p w:rsidR="00141D75" w:rsidRPr="005D2D87" w:rsidRDefault="00141D75" w:rsidP="00141D75"/>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5</w:t>
            </w:r>
            <w:r>
              <w:t>;</w:t>
            </w:r>
          </w:p>
          <w:p w:rsidR="00141D75" w:rsidRPr="005D2D87" w:rsidRDefault="00141D75" w:rsidP="00141D75">
            <w:r w:rsidRPr="005D2D87">
              <w:t>за кажды</w:t>
            </w:r>
            <w:r>
              <w:t xml:space="preserve">е 10 процентов свыше 100 процентов </w:t>
            </w:r>
            <w:r w:rsidRPr="005D2D87">
              <w:t>по 1 баллу, но не более 5</w:t>
            </w:r>
          </w:p>
        </w:tc>
      </w:tr>
      <w:tr w:rsidR="00141D75" w:rsidRPr="005D2D87" w:rsidTr="00141D75">
        <w:tc>
          <w:tcPr>
            <w:tcW w:w="626" w:type="dxa"/>
            <w:vMerge w:val="restart"/>
            <w:tcBorders>
              <w:left w:val="single" w:sz="4" w:space="0" w:color="auto"/>
              <w:right w:val="single" w:sz="4" w:space="0" w:color="auto"/>
            </w:tcBorders>
          </w:tcPr>
          <w:p w:rsidR="00141D75" w:rsidRPr="005D2D87" w:rsidRDefault="00141D75" w:rsidP="00141D75">
            <w:r w:rsidRPr="005D2D87">
              <w:t>3</w:t>
            </w:r>
            <w:r>
              <w:t>.</w:t>
            </w:r>
          </w:p>
        </w:tc>
        <w:tc>
          <w:tcPr>
            <w:tcW w:w="2918" w:type="dxa"/>
            <w:vMerge w:val="restart"/>
            <w:tcBorders>
              <w:left w:val="single" w:sz="4" w:space="0" w:color="auto"/>
              <w:right w:val="single" w:sz="4" w:space="0" w:color="auto"/>
            </w:tcBorders>
          </w:tcPr>
          <w:p w:rsidR="00141D75" w:rsidRPr="005D2D87" w:rsidRDefault="00141D75" w:rsidP="00141D75">
            <w:r w:rsidRPr="005D2D87">
              <w:t>Достижения МАУ ИКЦ</w:t>
            </w:r>
          </w:p>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наличие среди работников победителей и призеров конкурсов и выставок</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w:t>
            </w:r>
            <w:r>
              <w:t xml:space="preserve"> </w:t>
            </w:r>
            <w:r w:rsidRPr="005D2D87">
              <w:t>международных</w:t>
            </w:r>
            <w:r>
              <w:t>;</w:t>
            </w:r>
          </w:p>
          <w:p w:rsidR="00141D75" w:rsidRPr="005D2D87" w:rsidRDefault="00141D75" w:rsidP="00141D75">
            <w:r w:rsidRPr="005D2D87">
              <w:t>-</w:t>
            </w:r>
            <w:r>
              <w:t xml:space="preserve"> </w:t>
            </w:r>
            <w:r w:rsidRPr="005D2D87">
              <w:t>всероссийских</w:t>
            </w:r>
            <w:r>
              <w:t>;</w:t>
            </w:r>
          </w:p>
          <w:p w:rsidR="00141D75" w:rsidRPr="005D2D87" w:rsidRDefault="00141D75" w:rsidP="00141D75">
            <w:r w:rsidRPr="005D2D87">
              <w:t>-</w:t>
            </w:r>
            <w:r>
              <w:t xml:space="preserve"> </w:t>
            </w:r>
            <w:r w:rsidRPr="005D2D87">
              <w:t>региональных</w:t>
            </w:r>
            <w:r>
              <w:t>;</w:t>
            </w:r>
          </w:p>
          <w:p w:rsidR="00141D75" w:rsidRPr="005D2D87" w:rsidRDefault="00141D75" w:rsidP="00141D75">
            <w:r w:rsidRPr="005D2D87">
              <w:t>-</w:t>
            </w:r>
            <w:r>
              <w:t xml:space="preserve"> </w:t>
            </w:r>
            <w:r w:rsidRPr="005D2D87">
              <w:t>зональных</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3 за каждого</w:t>
            </w:r>
            <w:r>
              <w:t>;</w:t>
            </w:r>
          </w:p>
          <w:p w:rsidR="00141D75" w:rsidRPr="005D2D87" w:rsidRDefault="00141D75" w:rsidP="00141D75">
            <w:r w:rsidRPr="005D2D87">
              <w:t>2 за каждого</w:t>
            </w:r>
            <w:r>
              <w:t>;</w:t>
            </w:r>
          </w:p>
          <w:p w:rsidR="00141D75" w:rsidRPr="005D2D87" w:rsidRDefault="00141D75" w:rsidP="00141D75">
            <w:r w:rsidRPr="005D2D87">
              <w:t>1 за каждого</w:t>
            </w:r>
            <w:r>
              <w:t>;</w:t>
            </w:r>
          </w:p>
          <w:p w:rsidR="00141D75" w:rsidRPr="005D2D87" w:rsidRDefault="00141D75" w:rsidP="00141D75">
            <w:r w:rsidRPr="005D2D87">
              <w:t>0,5 за каждого,</w:t>
            </w:r>
            <w:r>
              <w:t xml:space="preserve"> </w:t>
            </w:r>
            <w:r w:rsidRPr="005D2D87">
              <w:t>но  не более 5  по данному критерию</w:t>
            </w:r>
          </w:p>
        </w:tc>
      </w:tr>
      <w:tr w:rsidR="00141D75" w:rsidRPr="005D2D87" w:rsidTr="00141D75">
        <w:tc>
          <w:tcPr>
            <w:tcW w:w="626" w:type="dxa"/>
            <w:vMerge/>
            <w:tcBorders>
              <w:left w:val="single" w:sz="4" w:space="0" w:color="auto"/>
              <w:right w:val="single" w:sz="4" w:space="0" w:color="auto"/>
            </w:tcBorders>
          </w:tcPr>
          <w:p w:rsidR="00141D75" w:rsidRPr="005D2D87" w:rsidRDefault="00141D75" w:rsidP="00141D75"/>
        </w:tc>
        <w:tc>
          <w:tcPr>
            <w:tcW w:w="2918" w:type="dxa"/>
            <w:vMerge/>
            <w:tcBorders>
              <w:left w:val="single" w:sz="4" w:space="0" w:color="auto"/>
              <w:right w:val="single" w:sz="4" w:space="0" w:color="auto"/>
            </w:tcBorders>
          </w:tcPr>
          <w:p w:rsidR="00141D75" w:rsidRPr="005D2D87" w:rsidRDefault="00141D75" w:rsidP="00141D75"/>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наличие работников, получивших гранты и премии за инновационную деятельность</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w:t>
            </w:r>
            <w:r>
              <w:t xml:space="preserve"> </w:t>
            </w:r>
            <w:r w:rsidRPr="005D2D87">
              <w:t>количество принятых проектов и грантов</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0,5 за каждый проект (грант), но не более 5 по данному критерию</w:t>
            </w:r>
          </w:p>
        </w:tc>
      </w:tr>
      <w:tr w:rsidR="00141D75" w:rsidRPr="005D2D87" w:rsidTr="00141D75">
        <w:tc>
          <w:tcPr>
            <w:tcW w:w="626" w:type="dxa"/>
            <w:vMerge/>
            <w:tcBorders>
              <w:left w:val="single" w:sz="4" w:space="0" w:color="auto"/>
              <w:bottom w:val="single" w:sz="4" w:space="0" w:color="auto"/>
              <w:right w:val="single" w:sz="4" w:space="0" w:color="auto"/>
            </w:tcBorders>
          </w:tcPr>
          <w:p w:rsidR="00141D75" w:rsidRPr="005D2D87" w:rsidRDefault="00141D75" w:rsidP="00141D75"/>
        </w:tc>
        <w:tc>
          <w:tcPr>
            <w:tcW w:w="2918" w:type="dxa"/>
            <w:vMerge/>
            <w:tcBorders>
              <w:left w:val="single" w:sz="4" w:space="0" w:color="auto"/>
              <w:bottom w:val="single" w:sz="4" w:space="0" w:color="auto"/>
              <w:right w:val="single" w:sz="4" w:space="0" w:color="auto"/>
            </w:tcBorders>
          </w:tcPr>
          <w:p w:rsidR="00141D75" w:rsidRPr="005D2D87" w:rsidRDefault="00141D75" w:rsidP="00141D75"/>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участие МАУ ИКЦ в реализации федеральных, региональных, муниципальных программ</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количество программ</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0,5 за каждую принятую, но не более 5 по данному критерию</w:t>
            </w:r>
          </w:p>
        </w:tc>
      </w:tr>
      <w:tr w:rsidR="00141D75" w:rsidRPr="005D2D87" w:rsidTr="00141D75">
        <w:tc>
          <w:tcPr>
            <w:tcW w:w="626" w:type="dxa"/>
            <w:tcBorders>
              <w:left w:val="single" w:sz="4" w:space="0" w:color="auto"/>
              <w:bottom w:val="single" w:sz="4" w:space="0" w:color="auto"/>
              <w:right w:val="single" w:sz="4" w:space="0" w:color="auto"/>
            </w:tcBorders>
          </w:tcPr>
          <w:p w:rsidR="00141D75" w:rsidRPr="005D2D87" w:rsidRDefault="00141D75" w:rsidP="00141D75">
            <w:r w:rsidRPr="005D2D87">
              <w:t>4</w:t>
            </w:r>
            <w:r>
              <w:t>.</w:t>
            </w:r>
          </w:p>
        </w:tc>
        <w:tc>
          <w:tcPr>
            <w:tcW w:w="2918" w:type="dxa"/>
            <w:tcBorders>
              <w:left w:val="single" w:sz="4" w:space="0" w:color="auto"/>
              <w:bottom w:val="single" w:sz="4" w:space="0" w:color="auto"/>
              <w:right w:val="single" w:sz="4" w:space="0" w:color="auto"/>
            </w:tcBorders>
          </w:tcPr>
          <w:p w:rsidR="00141D75" w:rsidRPr="005D2D87" w:rsidRDefault="00141D75" w:rsidP="00141D75">
            <w:r w:rsidRPr="005D2D87">
              <w:t xml:space="preserve">Своевременность заключения хозяйственных договоров </w:t>
            </w:r>
            <w:r w:rsidRPr="005D2D87">
              <w:lastRenderedPageBreak/>
              <w:t>по обеспече</w:t>
            </w:r>
            <w:r>
              <w:t>нию жизнедеятельности МАУ ИКЦ</w:t>
            </w:r>
            <w:r w:rsidRPr="005D2D87">
              <w:t xml:space="preserve"> (отопление, электроснабжение, водоснабжение)</w:t>
            </w:r>
          </w:p>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lastRenderedPageBreak/>
              <w:t>календарный план</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w:t>
            </w:r>
            <w:r>
              <w:t xml:space="preserve"> </w:t>
            </w:r>
            <w:r w:rsidRPr="005D2D87">
              <w:t>соблюдение сроков</w:t>
            </w:r>
            <w:r>
              <w:t>;</w:t>
            </w:r>
          </w:p>
          <w:p w:rsidR="00141D75" w:rsidRPr="005D2D87" w:rsidRDefault="00141D75" w:rsidP="00141D75">
            <w:r w:rsidRPr="005D2D87">
              <w:t>-</w:t>
            </w:r>
            <w:r>
              <w:t xml:space="preserve"> нарушение</w:t>
            </w:r>
            <w:r w:rsidRPr="005D2D87">
              <w:t xml:space="preserve"> </w:t>
            </w:r>
            <w:r w:rsidRPr="005D2D87">
              <w:lastRenderedPageBreak/>
              <w:t>сроков</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lastRenderedPageBreak/>
              <w:t>5</w:t>
            </w:r>
            <w:r>
              <w:t>;</w:t>
            </w:r>
          </w:p>
          <w:p w:rsidR="00141D75" w:rsidRPr="005D2D87" w:rsidRDefault="00141D75" w:rsidP="00141D75"/>
          <w:p w:rsidR="00141D75" w:rsidRPr="005D2D87" w:rsidRDefault="00141D75" w:rsidP="00141D75">
            <w:r w:rsidRPr="005D2D87">
              <w:t>0</w:t>
            </w:r>
          </w:p>
        </w:tc>
      </w:tr>
      <w:tr w:rsidR="00141D75" w:rsidRPr="005D2D87" w:rsidTr="00141D75">
        <w:tc>
          <w:tcPr>
            <w:tcW w:w="626" w:type="dxa"/>
            <w:tcBorders>
              <w:left w:val="single" w:sz="4" w:space="0" w:color="auto"/>
              <w:bottom w:val="single" w:sz="4" w:space="0" w:color="auto"/>
              <w:right w:val="single" w:sz="4" w:space="0" w:color="auto"/>
            </w:tcBorders>
          </w:tcPr>
          <w:p w:rsidR="00141D75" w:rsidRPr="005D2D87" w:rsidRDefault="00141D75" w:rsidP="00141D75">
            <w:r w:rsidRPr="005D2D87">
              <w:lastRenderedPageBreak/>
              <w:t>5</w:t>
            </w:r>
            <w:r>
              <w:t>.</w:t>
            </w:r>
          </w:p>
        </w:tc>
        <w:tc>
          <w:tcPr>
            <w:tcW w:w="2918"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rPr>
                <w:bCs/>
              </w:rPr>
              <w:t>О</w:t>
            </w:r>
            <w:r>
              <w:rPr>
                <w:bCs/>
              </w:rPr>
              <w:t>рганизация и проведение работы</w:t>
            </w:r>
            <w:r w:rsidRPr="005D2D87">
              <w:rPr>
                <w:bCs/>
              </w:rPr>
              <w:t>, направленной на повышение у</w:t>
            </w:r>
            <w:r>
              <w:rPr>
                <w:bCs/>
              </w:rPr>
              <w:t>словий безопасности в МАУ ИКЦ</w:t>
            </w:r>
            <w:r w:rsidRPr="005D2D87">
              <w:rPr>
                <w:bCs/>
              </w:rPr>
              <w:t>, соблюдение требований охраны труда</w:t>
            </w:r>
          </w:p>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t>в течение</w:t>
            </w:r>
            <w:r w:rsidRPr="005D2D87">
              <w:t xml:space="preserve"> года </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t xml:space="preserve">- </w:t>
            </w:r>
            <w:r w:rsidRPr="005D2D87">
              <w:t>имеются замечания со стороны контролирующих и инспектирующих органов</w:t>
            </w:r>
            <w:r>
              <w:t>;</w:t>
            </w:r>
          </w:p>
          <w:p w:rsidR="00141D75" w:rsidRPr="005D2D87" w:rsidRDefault="00141D75" w:rsidP="00141D75">
            <w:r w:rsidRPr="005D2D87">
              <w:t>-</w:t>
            </w:r>
            <w:r>
              <w:t xml:space="preserve"> </w:t>
            </w:r>
            <w:r w:rsidRPr="005D2D87">
              <w:t>отсутствие замечаний</w:t>
            </w:r>
            <w:r>
              <w:t>;</w:t>
            </w:r>
          </w:p>
          <w:p w:rsidR="00141D75" w:rsidRPr="005D2D87" w:rsidRDefault="00141D75" w:rsidP="00141D75">
            <w:r w:rsidRPr="005D2D87">
              <w:t>-</w:t>
            </w:r>
            <w:r>
              <w:t xml:space="preserve"> </w:t>
            </w:r>
            <w:r w:rsidRPr="005D2D87">
              <w:t>наличие не исполненных в срок предписаний, представлений, предложений</w:t>
            </w:r>
            <w:r>
              <w:t>;</w:t>
            </w:r>
            <w:r w:rsidRPr="005D2D87">
              <w:t xml:space="preserve"> </w:t>
            </w:r>
          </w:p>
          <w:p w:rsidR="00141D75" w:rsidRPr="005D2D87" w:rsidRDefault="00141D75" w:rsidP="00141D75">
            <w:r w:rsidRPr="005D2D87">
              <w:t>-</w:t>
            </w:r>
            <w:r>
              <w:t xml:space="preserve"> </w:t>
            </w:r>
            <w:r w:rsidRPr="005D2D87">
              <w:t xml:space="preserve">наличие несчастных </w:t>
            </w:r>
            <w:r>
              <w:t>случаев с работниками МАУ ИКЦ;</w:t>
            </w:r>
          </w:p>
          <w:p w:rsidR="00141D75" w:rsidRPr="005D2D87" w:rsidRDefault="00141D75" w:rsidP="00141D75">
            <w:r w:rsidRPr="005D2D87">
              <w:t>- отсутствие травматизма</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минус 1 (за каждое замечание), но не более 5</w:t>
            </w:r>
            <w:r>
              <w:t>;</w:t>
            </w:r>
          </w:p>
          <w:p w:rsidR="00141D75" w:rsidRPr="005D2D87" w:rsidRDefault="00141D75" w:rsidP="00141D75"/>
          <w:p w:rsidR="00141D75" w:rsidRPr="005D2D87" w:rsidRDefault="00141D75" w:rsidP="00141D75"/>
          <w:p w:rsidR="00141D75" w:rsidRPr="005D2D87" w:rsidRDefault="00141D75" w:rsidP="00141D75">
            <w:r w:rsidRPr="005D2D87">
              <w:t>5</w:t>
            </w:r>
            <w:r>
              <w:t>;</w:t>
            </w:r>
          </w:p>
          <w:p w:rsidR="00141D75" w:rsidRPr="005D2D87" w:rsidRDefault="00141D75" w:rsidP="00141D75"/>
          <w:p w:rsidR="00141D75" w:rsidRPr="005D2D87" w:rsidRDefault="00141D75" w:rsidP="00141D75">
            <w:r w:rsidRPr="005D2D87">
              <w:t>минус 1</w:t>
            </w:r>
            <w:r>
              <w:t xml:space="preserve"> </w:t>
            </w:r>
            <w:r w:rsidRPr="005D2D87">
              <w:t>(за каждое предписание</w:t>
            </w:r>
            <w:r>
              <w:t>, представление и т.п.)</w:t>
            </w:r>
            <w:r w:rsidRPr="005D2D87">
              <w:t>)</w:t>
            </w:r>
            <w:r>
              <w:t>;</w:t>
            </w:r>
          </w:p>
          <w:p w:rsidR="00141D75" w:rsidRPr="005D2D87" w:rsidRDefault="00141D75" w:rsidP="00141D75">
            <w:r w:rsidRPr="005D2D87">
              <w:t>минус 5</w:t>
            </w:r>
            <w:r>
              <w:t>;</w:t>
            </w:r>
          </w:p>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r w:rsidRPr="005D2D87">
              <w:t xml:space="preserve"> 5</w:t>
            </w:r>
          </w:p>
        </w:tc>
      </w:tr>
      <w:tr w:rsidR="00141D75" w:rsidRPr="005D2D87" w:rsidTr="00141D75">
        <w:tc>
          <w:tcPr>
            <w:tcW w:w="626" w:type="dxa"/>
            <w:tcBorders>
              <w:left w:val="single" w:sz="4" w:space="0" w:color="auto"/>
              <w:bottom w:val="single" w:sz="4" w:space="0" w:color="auto"/>
              <w:right w:val="single" w:sz="4" w:space="0" w:color="auto"/>
            </w:tcBorders>
          </w:tcPr>
          <w:p w:rsidR="00141D75" w:rsidRPr="005D2D87" w:rsidRDefault="00141D75" w:rsidP="00141D75">
            <w:r w:rsidRPr="005D2D87">
              <w:t>6</w:t>
            </w:r>
            <w:r>
              <w:t>.</w:t>
            </w:r>
          </w:p>
        </w:tc>
        <w:tc>
          <w:tcPr>
            <w:tcW w:w="2918" w:type="dxa"/>
            <w:tcBorders>
              <w:left w:val="single" w:sz="4" w:space="0" w:color="auto"/>
              <w:bottom w:val="single" w:sz="4" w:space="0" w:color="auto"/>
              <w:right w:val="single" w:sz="4" w:space="0" w:color="auto"/>
            </w:tcBorders>
          </w:tcPr>
          <w:p w:rsidR="00141D75" w:rsidRPr="005D2D87" w:rsidRDefault="00141D75" w:rsidP="00141D75">
            <w:r w:rsidRPr="005D2D87">
              <w:t>Рациональное использование энергоресурсов</w:t>
            </w:r>
          </w:p>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за предыдущий год</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t xml:space="preserve">- </w:t>
            </w:r>
            <w:r w:rsidRPr="005D2D87">
              <w:t>экономия</w:t>
            </w:r>
            <w:r>
              <w:t>;</w:t>
            </w:r>
          </w:p>
          <w:p w:rsidR="00141D75" w:rsidRPr="005D2D87" w:rsidRDefault="00141D75" w:rsidP="00141D75"/>
          <w:p w:rsidR="00141D75" w:rsidRPr="005D2D87" w:rsidRDefault="00141D75" w:rsidP="00141D75"/>
          <w:p w:rsidR="00141D75" w:rsidRPr="005D2D87" w:rsidRDefault="00141D75" w:rsidP="00141D75">
            <w:r w:rsidRPr="005D2D87">
              <w:t>-</w:t>
            </w:r>
            <w:r>
              <w:t xml:space="preserve"> </w:t>
            </w:r>
            <w:r w:rsidRPr="005D2D87">
              <w:t>перерасход</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1 (за каждый показатель ТЭР)</w:t>
            </w:r>
            <w:r>
              <w:t>;</w:t>
            </w:r>
          </w:p>
          <w:p w:rsidR="00141D75" w:rsidRPr="005D2D87" w:rsidRDefault="00141D75" w:rsidP="00141D75">
            <w:r w:rsidRPr="005D2D87">
              <w:t>минус 1 (за каждый показатель ТЭР)</w:t>
            </w:r>
          </w:p>
        </w:tc>
      </w:tr>
      <w:tr w:rsidR="00141D75" w:rsidRPr="005D2D87" w:rsidTr="00141D75">
        <w:tc>
          <w:tcPr>
            <w:tcW w:w="626"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7</w:t>
            </w:r>
            <w:r>
              <w:t>.</w:t>
            </w:r>
          </w:p>
        </w:tc>
        <w:tc>
          <w:tcPr>
            <w:tcW w:w="2918"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 xml:space="preserve">Исполнительская дисциплина </w:t>
            </w:r>
          </w:p>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w:t>
            </w:r>
            <w:r>
              <w:t xml:space="preserve"> </w:t>
            </w:r>
            <w:r w:rsidRPr="005D2D87">
              <w:t>отсутствие замечаний со стороны администрации</w:t>
            </w:r>
            <w:r>
              <w:t xml:space="preserve"> МАУ ИКЦ</w:t>
            </w:r>
            <w:r w:rsidRPr="005D2D87">
              <w:t>, отсутствие конфликтных ситуаций, жалоб</w:t>
            </w:r>
            <w:r>
              <w:t>;</w:t>
            </w:r>
          </w:p>
          <w:p w:rsidR="00141D75" w:rsidRPr="005D2D87" w:rsidRDefault="00141D75" w:rsidP="00141D75">
            <w:r w:rsidRPr="005D2D87">
              <w:t>-</w:t>
            </w:r>
            <w:r>
              <w:t xml:space="preserve"> </w:t>
            </w:r>
            <w:r w:rsidRPr="005D2D87">
              <w:t>наличие замечаний</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5</w:t>
            </w:r>
            <w:r>
              <w:t>;</w:t>
            </w:r>
          </w:p>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r>
              <w:t>минус 1 (</w:t>
            </w:r>
            <w:r w:rsidRPr="005D2D87">
              <w:t>за каждое замечание), но не более 5 по данному критерию</w:t>
            </w:r>
          </w:p>
        </w:tc>
      </w:tr>
      <w:tr w:rsidR="00141D75" w:rsidRPr="005D2D87" w:rsidTr="00141D75">
        <w:tc>
          <w:tcPr>
            <w:tcW w:w="626"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8</w:t>
            </w:r>
            <w:r>
              <w:t>.</w:t>
            </w:r>
          </w:p>
        </w:tc>
        <w:tc>
          <w:tcPr>
            <w:tcW w:w="2918"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rPr>
                <w:bCs/>
              </w:rPr>
              <w:t>Удовлетворенность получателей муниципальных услуг качеством и доступностью услуг</w:t>
            </w:r>
          </w:p>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положительные результаты опроса (в том числе анкетирование) получателей муниципальных услуг</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нал</w:t>
            </w:r>
            <w:r>
              <w:t>ичие положительных отзывов в средствах массовой информации</w:t>
            </w:r>
            <w:r w:rsidRPr="005D2D87">
              <w:t xml:space="preserve">, книгах отзывов </w:t>
            </w:r>
            <w:r w:rsidRPr="005D2D87">
              <w:lastRenderedPageBreak/>
              <w:t>посетителей:</w:t>
            </w:r>
          </w:p>
          <w:p w:rsidR="00141D75" w:rsidRPr="005D2D87" w:rsidRDefault="00141D75" w:rsidP="00141D75">
            <w:r w:rsidRPr="005D2D87">
              <w:t>-</w:t>
            </w:r>
            <w:r>
              <w:t xml:space="preserve"> более 80 процентов</w:t>
            </w:r>
            <w:r w:rsidRPr="005D2D87">
              <w:t xml:space="preserve"> положительных отзывов получателей услуг культуры, полученных на основании анкетирования, опроса населения по результатам независимой оценки качества</w:t>
            </w:r>
          </w:p>
          <w:p w:rsidR="00141D75" w:rsidRPr="005D2D87" w:rsidRDefault="00141D75" w:rsidP="00141D75">
            <w:r w:rsidRPr="005D2D87">
              <w:t>-</w:t>
            </w:r>
            <w:r>
              <w:t xml:space="preserve"> 70 процентов;</w:t>
            </w:r>
          </w:p>
          <w:p w:rsidR="00141D75" w:rsidRPr="005D2D87" w:rsidRDefault="00141D75" w:rsidP="00141D75">
            <w:r w:rsidRPr="005D2D87">
              <w:t>-</w:t>
            </w:r>
            <w:r>
              <w:t xml:space="preserve"> </w:t>
            </w:r>
            <w:r w:rsidRPr="005D2D87">
              <w:t>менее 70</w:t>
            </w:r>
            <w:r>
              <w:t xml:space="preserve"> процентов</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Pr>
              <w:rPr>
                <w:lang w:val="en-US"/>
              </w:rPr>
            </w:pPr>
          </w:p>
          <w:p w:rsidR="00141D75" w:rsidRDefault="00141D75" w:rsidP="00141D75"/>
          <w:p w:rsidR="00141D75" w:rsidRDefault="00141D75" w:rsidP="00141D75"/>
          <w:p w:rsidR="00141D75" w:rsidRDefault="00141D75" w:rsidP="00141D75"/>
          <w:p w:rsidR="00141D75" w:rsidRPr="005D2D87" w:rsidRDefault="00141D75" w:rsidP="00141D75">
            <w:r w:rsidRPr="005D2D87">
              <w:t>5</w:t>
            </w:r>
            <w:r>
              <w:t>;</w:t>
            </w:r>
          </w:p>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Pr>
              <w:rPr>
                <w:lang w:val="en-US"/>
              </w:rPr>
            </w:pPr>
          </w:p>
          <w:p w:rsidR="00141D75" w:rsidRPr="005D2D87" w:rsidRDefault="00141D75" w:rsidP="00141D75">
            <w:pPr>
              <w:rPr>
                <w:lang w:val="en-US"/>
              </w:rPr>
            </w:pPr>
          </w:p>
          <w:p w:rsidR="00141D75" w:rsidRPr="005D2D87" w:rsidRDefault="00141D75" w:rsidP="00141D75">
            <w:pPr>
              <w:rPr>
                <w:lang w:val="en-US"/>
              </w:rPr>
            </w:pPr>
          </w:p>
          <w:p w:rsidR="00141D75" w:rsidRDefault="00141D75" w:rsidP="00141D75"/>
          <w:p w:rsidR="00141D75" w:rsidRPr="005D2D87" w:rsidRDefault="00141D75" w:rsidP="00141D75">
            <w:r w:rsidRPr="005D2D87">
              <w:t>0</w:t>
            </w:r>
            <w:r>
              <w:t>;</w:t>
            </w:r>
          </w:p>
          <w:p w:rsidR="00141D75" w:rsidRPr="005D2D87" w:rsidRDefault="00141D75" w:rsidP="00141D75">
            <w:r w:rsidRPr="005D2D87">
              <w:t>минус 5</w:t>
            </w:r>
          </w:p>
        </w:tc>
      </w:tr>
      <w:tr w:rsidR="00141D75" w:rsidRPr="005D2D87" w:rsidTr="00141D75">
        <w:tc>
          <w:tcPr>
            <w:tcW w:w="626"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lastRenderedPageBreak/>
              <w:t>9</w:t>
            </w:r>
            <w:r>
              <w:t>.</w:t>
            </w:r>
          </w:p>
        </w:tc>
        <w:tc>
          <w:tcPr>
            <w:tcW w:w="2918"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rPr>
                <w:bCs/>
              </w:rPr>
            </w:pPr>
            <w:r w:rsidRPr="005D2D87">
              <w:rPr>
                <w:bCs/>
              </w:rPr>
              <w:t>Привлечение внебюджетных средств</w:t>
            </w:r>
          </w:p>
        </w:tc>
        <w:tc>
          <w:tcPr>
            <w:tcW w:w="258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rsidRPr="005D2D87">
              <w:t xml:space="preserve">привлечение спонсорских средств и их эффективное использование на развитие </w:t>
            </w:r>
            <w:r>
              <w:t>МАУ ИКЦ</w:t>
            </w:r>
          </w:p>
        </w:tc>
        <w:tc>
          <w:tcPr>
            <w:tcW w:w="2235" w:type="dxa"/>
            <w:tcBorders>
              <w:top w:val="single" w:sz="4" w:space="0" w:color="auto"/>
              <w:left w:val="single" w:sz="4" w:space="0" w:color="auto"/>
              <w:bottom w:val="single" w:sz="4" w:space="0" w:color="auto"/>
              <w:right w:val="single" w:sz="4" w:space="0" w:color="auto"/>
            </w:tcBorders>
          </w:tcPr>
          <w:p w:rsidR="00141D75" w:rsidRPr="005D2D87" w:rsidRDefault="00141D75" w:rsidP="00141D75">
            <w:r>
              <w:t>процент</w:t>
            </w:r>
            <w:r w:rsidRPr="005D2D87">
              <w:t xml:space="preserve"> спонсорских средств от плановых ассигнований:</w:t>
            </w:r>
          </w:p>
          <w:p w:rsidR="00141D75" w:rsidRPr="005D2D87" w:rsidRDefault="00141D75" w:rsidP="00141D75">
            <w:r w:rsidRPr="005D2D87">
              <w:t>-</w:t>
            </w:r>
            <w:r>
              <w:t xml:space="preserve"> </w:t>
            </w:r>
            <w:r w:rsidRPr="005D2D87">
              <w:t>более 10</w:t>
            </w:r>
            <w:r>
              <w:t xml:space="preserve"> процентов;</w:t>
            </w:r>
          </w:p>
          <w:p w:rsidR="00141D75" w:rsidRPr="005D2D87" w:rsidRDefault="00141D75" w:rsidP="00141D75">
            <w:r w:rsidRPr="005D2D87">
              <w:t>-</w:t>
            </w:r>
            <w:r>
              <w:t xml:space="preserve"> </w:t>
            </w:r>
            <w:r w:rsidRPr="005D2D87">
              <w:t>до 10</w:t>
            </w:r>
            <w:r>
              <w:t xml:space="preserve"> процентов;</w:t>
            </w:r>
          </w:p>
          <w:p w:rsidR="00141D75" w:rsidRPr="005D2D87" w:rsidRDefault="00141D75" w:rsidP="00141D75">
            <w:r w:rsidRPr="005D2D87">
              <w:t>-</w:t>
            </w:r>
            <w:r>
              <w:t xml:space="preserve"> </w:t>
            </w:r>
            <w:r w:rsidRPr="005D2D87">
              <w:t>отсутствие</w:t>
            </w:r>
          </w:p>
        </w:tc>
        <w:tc>
          <w:tcPr>
            <w:tcW w:w="1842" w:type="dxa"/>
            <w:tcBorders>
              <w:top w:val="single" w:sz="4" w:space="0" w:color="auto"/>
              <w:left w:val="single" w:sz="4" w:space="0" w:color="auto"/>
              <w:bottom w:val="single" w:sz="4" w:space="0" w:color="auto"/>
              <w:right w:val="single" w:sz="4" w:space="0" w:color="auto"/>
            </w:tcBorders>
          </w:tcPr>
          <w:p w:rsidR="00141D75" w:rsidRPr="005D2D87" w:rsidRDefault="00141D75" w:rsidP="00141D75"/>
          <w:p w:rsidR="00141D75" w:rsidRPr="005D2D87" w:rsidRDefault="00141D75" w:rsidP="00141D75"/>
          <w:p w:rsidR="00141D75" w:rsidRPr="005D2D87" w:rsidRDefault="00141D75" w:rsidP="00141D75"/>
          <w:p w:rsidR="00141D75" w:rsidRPr="005D2D87" w:rsidRDefault="00141D75" w:rsidP="00141D75"/>
          <w:p w:rsidR="00141D75" w:rsidRDefault="00141D75" w:rsidP="00141D75"/>
          <w:p w:rsidR="00141D75" w:rsidRDefault="00141D75" w:rsidP="00141D75">
            <w:r w:rsidRPr="005D2D87">
              <w:t>5</w:t>
            </w:r>
            <w:r>
              <w:t>;</w:t>
            </w:r>
          </w:p>
          <w:p w:rsidR="00141D75" w:rsidRPr="005D2D87" w:rsidRDefault="00141D75" w:rsidP="00141D75"/>
          <w:p w:rsidR="00141D75" w:rsidRPr="005D2D87" w:rsidRDefault="00141D75" w:rsidP="00141D75">
            <w:r w:rsidRPr="005D2D87">
              <w:t>2</w:t>
            </w:r>
            <w:r>
              <w:t>;</w:t>
            </w:r>
          </w:p>
          <w:p w:rsidR="00141D75" w:rsidRPr="005D2D87" w:rsidRDefault="00141D75" w:rsidP="00141D75">
            <w:r w:rsidRPr="005D2D87">
              <w:t>0</w:t>
            </w:r>
          </w:p>
        </w:tc>
      </w:tr>
    </w:tbl>
    <w:p w:rsidR="00141D75" w:rsidRPr="005D2D87" w:rsidRDefault="00141D75" w:rsidP="00141D75"/>
    <w:p w:rsidR="00141D75" w:rsidRPr="005D2D87" w:rsidRDefault="00141D75" w:rsidP="00141D75">
      <w:pPr>
        <w:jc w:val="both"/>
      </w:pPr>
      <w:r w:rsidRPr="005D2D87">
        <w:t xml:space="preserve">Шкала перевода баллов для определения процента за интенсивность и высокие результаты работы </w:t>
      </w:r>
      <w:r w:rsidRPr="005D2D87">
        <w:rPr>
          <w:rStyle w:val="FontStyle22"/>
        </w:rPr>
        <w:t>заместит</w:t>
      </w:r>
      <w:r>
        <w:rPr>
          <w:rStyle w:val="FontStyle22"/>
        </w:rPr>
        <w:t xml:space="preserve">еля директора </w:t>
      </w:r>
      <w:r w:rsidRPr="005D2D87">
        <w:rPr>
          <w:rStyle w:val="FontStyle22"/>
        </w:rPr>
        <w:t>МАУ ИКЦ</w:t>
      </w:r>
      <w:r>
        <w:t>:</w:t>
      </w:r>
    </w:p>
    <w:p w:rsidR="00141D75" w:rsidRPr="005D2D87" w:rsidRDefault="00141D75" w:rsidP="00141D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827"/>
      </w:tblGrid>
      <w:tr w:rsidR="00141D75" w:rsidRPr="005D2D87" w:rsidTr="00141D75">
        <w:tc>
          <w:tcPr>
            <w:tcW w:w="4744"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t>Б</w:t>
            </w:r>
            <w:r w:rsidRPr="005D2D87">
              <w:t>аллы</w:t>
            </w:r>
          </w:p>
        </w:tc>
        <w:tc>
          <w:tcPr>
            <w:tcW w:w="4827"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t>П</w:t>
            </w:r>
            <w:r w:rsidRPr="005D2D87">
              <w:t>роцент выплат</w:t>
            </w:r>
          </w:p>
        </w:tc>
      </w:tr>
      <w:tr w:rsidR="00141D75" w:rsidRPr="005D2D87" w:rsidTr="00141D75">
        <w:tc>
          <w:tcPr>
            <w:tcW w:w="4744"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0-13</w:t>
            </w:r>
          </w:p>
        </w:tc>
        <w:tc>
          <w:tcPr>
            <w:tcW w:w="4827"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20</w:t>
            </w:r>
          </w:p>
        </w:tc>
      </w:tr>
      <w:tr w:rsidR="00141D75" w:rsidRPr="005D2D87" w:rsidTr="00141D75">
        <w:tc>
          <w:tcPr>
            <w:tcW w:w="4744"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14-27</w:t>
            </w:r>
          </w:p>
        </w:tc>
        <w:tc>
          <w:tcPr>
            <w:tcW w:w="4827"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40</w:t>
            </w:r>
          </w:p>
        </w:tc>
      </w:tr>
      <w:tr w:rsidR="00141D75" w:rsidRPr="005D2D87" w:rsidTr="00141D75">
        <w:tc>
          <w:tcPr>
            <w:tcW w:w="4744"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28-41</w:t>
            </w:r>
          </w:p>
        </w:tc>
        <w:tc>
          <w:tcPr>
            <w:tcW w:w="4827"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60</w:t>
            </w:r>
          </w:p>
        </w:tc>
      </w:tr>
      <w:tr w:rsidR="00141D75" w:rsidRPr="005D2D87" w:rsidTr="00141D75">
        <w:tc>
          <w:tcPr>
            <w:tcW w:w="4744"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42-55</w:t>
            </w:r>
          </w:p>
        </w:tc>
        <w:tc>
          <w:tcPr>
            <w:tcW w:w="4827"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80</w:t>
            </w:r>
          </w:p>
        </w:tc>
      </w:tr>
      <w:tr w:rsidR="00141D75" w:rsidRPr="005D2D87" w:rsidTr="00141D75">
        <w:tc>
          <w:tcPr>
            <w:tcW w:w="4744"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t xml:space="preserve">свыше </w:t>
            </w:r>
            <w:r w:rsidRPr="005D2D87">
              <w:t>55</w:t>
            </w:r>
          </w:p>
        </w:tc>
        <w:tc>
          <w:tcPr>
            <w:tcW w:w="4827" w:type="dxa"/>
            <w:tcBorders>
              <w:top w:val="single" w:sz="4" w:space="0" w:color="auto"/>
              <w:left w:val="single" w:sz="4" w:space="0" w:color="auto"/>
              <w:bottom w:val="single" w:sz="4" w:space="0" w:color="auto"/>
              <w:right w:val="single" w:sz="4" w:space="0" w:color="auto"/>
            </w:tcBorders>
          </w:tcPr>
          <w:p w:rsidR="00141D75" w:rsidRPr="005D2D87" w:rsidRDefault="00141D75" w:rsidP="00141D75">
            <w:pPr>
              <w:jc w:val="center"/>
            </w:pPr>
            <w:r w:rsidRPr="005D2D87">
              <w:t>100</w:t>
            </w:r>
          </w:p>
        </w:tc>
      </w:tr>
    </w:tbl>
    <w:p w:rsidR="00141D75" w:rsidRPr="005D2D87" w:rsidRDefault="00141D75" w:rsidP="00141D75">
      <w:pPr>
        <w:pStyle w:val="Style6"/>
        <w:widowControl/>
        <w:tabs>
          <w:tab w:val="left" w:pos="1392"/>
        </w:tabs>
        <w:spacing w:line="240" w:lineRule="auto"/>
        <w:ind w:right="14"/>
        <w:rPr>
          <w:rStyle w:val="FontStyle22"/>
        </w:rPr>
      </w:pPr>
      <w:r w:rsidRPr="005D2D87">
        <w:rPr>
          <w:rStyle w:val="FontStyle22"/>
        </w:rPr>
        <w:t xml:space="preserve">                                             </w:t>
      </w:r>
      <w:r w:rsidRPr="005D2D87">
        <w:rPr>
          <w:rStyle w:val="FontStyle22"/>
        </w:rPr>
        <w:tab/>
      </w:r>
    </w:p>
    <w:p w:rsidR="00141D75" w:rsidRDefault="00141D75" w:rsidP="00141D75">
      <w:pPr>
        <w:pStyle w:val="Style9"/>
        <w:widowControl/>
        <w:spacing w:line="240" w:lineRule="auto"/>
        <w:jc w:val="right"/>
        <w:rPr>
          <w:rStyle w:val="FontStyle22"/>
        </w:rPr>
      </w:pPr>
      <w:r>
        <w:rPr>
          <w:rStyle w:val="FontStyle22"/>
        </w:rPr>
        <w:t xml:space="preserve">                                                                                                                                   </w:t>
      </w:r>
    </w:p>
    <w:p w:rsidR="00141D75" w:rsidRDefault="00141D75" w:rsidP="00141D75">
      <w:pPr>
        <w:pStyle w:val="Style6"/>
        <w:widowControl/>
        <w:tabs>
          <w:tab w:val="left" w:pos="1032"/>
        </w:tabs>
        <w:ind w:firstLine="0"/>
        <w:jc w:val="left"/>
        <w:rPr>
          <w:rStyle w:val="FontStyle22"/>
        </w:rPr>
      </w:pPr>
    </w:p>
    <w:p w:rsidR="00141D75" w:rsidRDefault="00141D75" w:rsidP="00141D75">
      <w:pPr>
        <w:pStyle w:val="Style9"/>
        <w:widowControl/>
        <w:spacing w:line="240" w:lineRule="auto"/>
        <w:jc w:val="right"/>
        <w:rPr>
          <w:rStyle w:val="FontStyle22"/>
        </w:rPr>
      </w:pPr>
    </w:p>
    <w:p w:rsidR="00141D75" w:rsidRDefault="00141D75" w:rsidP="00141D75">
      <w:pPr>
        <w:pStyle w:val="Style9"/>
        <w:widowControl/>
        <w:spacing w:line="240" w:lineRule="auto"/>
        <w:jc w:val="right"/>
        <w:rPr>
          <w:rStyle w:val="FontStyle22"/>
        </w:rPr>
      </w:pPr>
    </w:p>
    <w:p w:rsidR="00141D75" w:rsidRDefault="00141D75" w:rsidP="00141D75">
      <w:pPr>
        <w:pStyle w:val="Style9"/>
        <w:widowControl/>
        <w:spacing w:line="240" w:lineRule="auto"/>
        <w:jc w:val="right"/>
        <w:rPr>
          <w:rStyle w:val="FontStyle22"/>
        </w:rPr>
      </w:pPr>
    </w:p>
    <w:p w:rsidR="00141D75" w:rsidRDefault="00141D75" w:rsidP="00141D75">
      <w:pPr>
        <w:pStyle w:val="Style9"/>
        <w:widowControl/>
        <w:spacing w:line="240" w:lineRule="auto"/>
        <w:jc w:val="right"/>
        <w:rPr>
          <w:rStyle w:val="FontStyle22"/>
        </w:rPr>
      </w:pPr>
    </w:p>
    <w:p w:rsidR="00141D75" w:rsidRDefault="00141D75" w:rsidP="00141D75">
      <w:pPr>
        <w:pStyle w:val="Style9"/>
        <w:widowControl/>
        <w:spacing w:line="240" w:lineRule="auto"/>
        <w:jc w:val="righ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ind w:left="7200"/>
        <w:jc w:val="left"/>
        <w:rPr>
          <w:rStyle w:val="FontStyle22"/>
        </w:rPr>
      </w:pPr>
      <w:r>
        <w:rPr>
          <w:rStyle w:val="FontStyle22"/>
        </w:rPr>
        <w:t xml:space="preserve">         </w:t>
      </w:r>
    </w:p>
    <w:p w:rsidR="00141D75" w:rsidRDefault="00141D75" w:rsidP="00141D75">
      <w:pPr>
        <w:pStyle w:val="ConsPlusNormal"/>
        <w:widowControl/>
        <w:ind w:firstLine="0"/>
        <w:jc w:val="right"/>
        <w:rPr>
          <w:rFonts w:ascii="Times New Roman" w:hAnsi="Times New Roman" w:cs="Times New Roman"/>
          <w:sz w:val="24"/>
          <w:szCs w:val="24"/>
        </w:rPr>
      </w:pPr>
      <w:r>
        <w:rPr>
          <w:rStyle w:val="FontStyle22"/>
        </w:rPr>
        <w:lastRenderedPageBreak/>
        <w:t xml:space="preserve">                                                                                                                                 </w:t>
      </w:r>
      <w:r>
        <w:rPr>
          <w:rFonts w:ascii="Times New Roman" w:hAnsi="Times New Roman" w:cs="Times New Roman"/>
          <w:sz w:val="24"/>
          <w:szCs w:val="24"/>
        </w:rPr>
        <w:t>Приложение 8</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4F47B5"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9"/>
        <w:widowControl/>
        <w:spacing w:before="62" w:line="240" w:lineRule="auto"/>
        <w:jc w:val="right"/>
      </w:pPr>
    </w:p>
    <w:p w:rsidR="00141D75" w:rsidRDefault="00141D75" w:rsidP="00141D75">
      <w:pPr>
        <w:jc w:val="center"/>
      </w:pPr>
      <w:r>
        <w:t xml:space="preserve">Показатели эффективности деятельности </w:t>
      </w:r>
      <w:proofErr w:type="spellStart"/>
      <w:r>
        <w:t>документоведа</w:t>
      </w:r>
      <w:proofErr w:type="spellEnd"/>
      <w:r>
        <w:t xml:space="preserve"> МАУ ИКЦ для оценки интенсивности и высоких результатов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3313"/>
        <w:gridCol w:w="3010"/>
        <w:gridCol w:w="2516"/>
      </w:tblGrid>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 </w:t>
            </w:r>
            <w:proofErr w:type="gramStart"/>
            <w:r>
              <w:t>п</w:t>
            </w:r>
            <w:proofErr w:type="gramEnd"/>
            <w:r>
              <w:t>/п</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Критерии</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Показатель измерения</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Оценка показателя в баллах</w:t>
            </w:r>
          </w:p>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1.</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Ведение делопроизводства в структурных подразделениях</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качественный;</w:t>
            </w:r>
          </w:p>
          <w:p w:rsidR="00141D75" w:rsidRDefault="00141D75" w:rsidP="00141D75">
            <w:r>
              <w:t>- не качественный</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до 5;</w:t>
            </w:r>
          </w:p>
          <w:p w:rsidR="00141D75" w:rsidRDefault="00141D75" w:rsidP="00141D75">
            <w:r>
              <w:t>минус 5</w:t>
            </w:r>
          </w:p>
          <w:p w:rsidR="00141D75" w:rsidRDefault="00141D75" w:rsidP="00141D75"/>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2.</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Качество организационно-технического обеспечения административно-распорядительной деятельности</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высокое;</w:t>
            </w:r>
          </w:p>
          <w:p w:rsidR="00141D75" w:rsidRDefault="00141D75" w:rsidP="00141D75">
            <w:r>
              <w:t>- низкое</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до 5;</w:t>
            </w:r>
          </w:p>
          <w:p w:rsidR="00141D75" w:rsidRDefault="00141D75" w:rsidP="00141D75">
            <w:r>
              <w:t>минус 5</w:t>
            </w:r>
          </w:p>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3.</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Качество исполнения служебных материалов, писем, запросов и др.</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высокое;</w:t>
            </w:r>
          </w:p>
          <w:p w:rsidR="00141D75" w:rsidRDefault="00141D75" w:rsidP="00141D75">
            <w:r>
              <w:t>- низкое</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до 5;</w:t>
            </w:r>
          </w:p>
          <w:p w:rsidR="00141D75" w:rsidRDefault="00141D75" w:rsidP="00141D75">
            <w:r>
              <w:t>минус 5</w:t>
            </w:r>
          </w:p>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4.</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Организация и прием посетителей, содействие оперативности рассмотрения просьб и предложений</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 высокая; </w:t>
            </w:r>
          </w:p>
          <w:p w:rsidR="00141D75" w:rsidRDefault="00141D75" w:rsidP="00141D75">
            <w:r>
              <w:t>- низкая</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до 5;</w:t>
            </w:r>
          </w:p>
          <w:p w:rsidR="00141D75" w:rsidRDefault="00141D75" w:rsidP="00141D75">
            <w:r>
              <w:t>минус 5</w:t>
            </w:r>
          </w:p>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Собственные разработки по работе с номенклатурой дел МАУ ИКЦ</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наличие;</w:t>
            </w:r>
          </w:p>
          <w:p w:rsidR="00141D75" w:rsidRDefault="00141D75" w:rsidP="00141D75">
            <w:r>
              <w:t>- отсутствие</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до 5;</w:t>
            </w:r>
          </w:p>
          <w:p w:rsidR="00141D75" w:rsidRDefault="00141D75" w:rsidP="00141D75">
            <w:r>
              <w:t>минус 5</w:t>
            </w:r>
          </w:p>
          <w:p w:rsidR="00141D75" w:rsidRDefault="00141D75" w:rsidP="00141D75"/>
          <w:p w:rsidR="00141D75" w:rsidRDefault="00141D75" w:rsidP="00141D75"/>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6.</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Ведение архивной документации</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наличие;</w:t>
            </w:r>
          </w:p>
          <w:p w:rsidR="00141D75" w:rsidRDefault="00141D75" w:rsidP="00141D75">
            <w:r>
              <w:t>- отсутствие</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до 5;</w:t>
            </w:r>
          </w:p>
          <w:p w:rsidR="00141D75" w:rsidRDefault="00141D75" w:rsidP="00141D75">
            <w:r>
              <w:t>минус 5</w:t>
            </w:r>
          </w:p>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7.</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Локальные нормативные акты  МАУ ИКЦ</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соответствуют требованиям;</w:t>
            </w:r>
          </w:p>
          <w:p w:rsidR="00141D75" w:rsidRDefault="00141D75" w:rsidP="00141D75">
            <w:r>
              <w:t>- не соответствуют требованиям</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до 5;</w:t>
            </w:r>
          </w:p>
          <w:p w:rsidR="00141D75" w:rsidRDefault="00141D75" w:rsidP="00141D75"/>
          <w:p w:rsidR="00141D75" w:rsidRDefault="00141D75" w:rsidP="00141D75">
            <w:r>
              <w:t>минус 5</w:t>
            </w:r>
          </w:p>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8.</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Предоставление отчетов и документации</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своевременно;</w:t>
            </w:r>
          </w:p>
          <w:p w:rsidR="00141D75" w:rsidRDefault="00141D75" w:rsidP="00141D75">
            <w:r>
              <w:t>- не своевременно</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до 5;</w:t>
            </w:r>
          </w:p>
          <w:p w:rsidR="00141D75" w:rsidRDefault="00141D75" w:rsidP="00141D75">
            <w:r>
              <w:t>минус 5</w:t>
            </w:r>
          </w:p>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9.</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Выполнение разовых, особо важных, сложных работ, поручений, не предусмотренных должностными обязанностями</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наличие;</w:t>
            </w:r>
          </w:p>
          <w:p w:rsidR="00141D75" w:rsidRDefault="00141D75" w:rsidP="00141D75"/>
          <w:p w:rsidR="00141D75" w:rsidRDefault="00141D75" w:rsidP="00141D75">
            <w:r>
              <w:t>- отсутствие</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по 0,5 за каждый вид работ;</w:t>
            </w:r>
          </w:p>
          <w:p w:rsidR="00141D75" w:rsidRDefault="00141D75" w:rsidP="00141D75">
            <w:r>
              <w:t>аннулируются по данному показателю</w:t>
            </w:r>
          </w:p>
        </w:tc>
      </w:tr>
      <w:tr w:rsidR="00141D75" w:rsidTr="00141D75">
        <w:tc>
          <w:tcPr>
            <w:tcW w:w="731" w:type="dxa"/>
            <w:tcBorders>
              <w:top w:val="single" w:sz="4" w:space="0" w:color="auto"/>
              <w:left w:val="single" w:sz="4" w:space="0" w:color="auto"/>
              <w:bottom w:val="single" w:sz="4" w:space="0" w:color="auto"/>
              <w:right w:val="single" w:sz="4" w:space="0" w:color="auto"/>
            </w:tcBorders>
          </w:tcPr>
          <w:p w:rsidR="00141D75" w:rsidRDefault="00141D75" w:rsidP="00141D75">
            <w:r>
              <w:t>10.</w:t>
            </w:r>
          </w:p>
        </w:tc>
        <w:tc>
          <w:tcPr>
            <w:tcW w:w="3313" w:type="dxa"/>
            <w:tcBorders>
              <w:top w:val="single" w:sz="4" w:space="0" w:color="auto"/>
              <w:left w:val="single" w:sz="4" w:space="0" w:color="auto"/>
              <w:bottom w:val="single" w:sz="4" w:space="0" w:color="auto"/>
              <w:right w:val="single" w:sz="4" w:space="0" w:color="auto"/>
            </w:tcBorders>
          </w:tcPr>
          <w:p w:rsidR="00141D75" w:rsidRDefault="00141D75" w:rsidP="00141D75">
            <w:r>
              <w:t>Работа без предъявления листков нетрудоспособности</w:t>
            </w:r>
          </w:p>
        </w:tc>
        <w:tc>
          <w:tcPr>
            <w:tcW w:w="3010" w:type="dxa"/>
            <w:tcBorders>
              <w:top w:val="single" w:sz="4" w:space="0" w:color="auto"/>
              <w:left w:val="single" w:sz="4" w:space="0" w:color="auto"/>
              <w:bottom w:val="single" w:sz="4" w:space="0" w:color="auto"/>
              <w:right w:val="single" w:sz="4" w:space="0" w:color="auto"/>
            </w:tcBorders>
          </w:tcPr>
          <w:p w:rsidR="00141D75" w:rsidRDefault="00141D75" w:rsidP="00141D75">
            <w:r>
              <w:t>- отсутствие;</w:t>
            </w:r>
          </w:p>
          <w:p w:rsidR="00141D75" w:rsidRDefault="00141D75" w:rsidP="00141D75">
            <w:r>
              <w:t>- наличие</w:t>
            </w:r>
          </w:p>
        </w:tc>
        <w:tc>
          <w:tcPr>
            <w:tcW w:w="2516" w:type="dxa"/>
            <w:tcBorders>
              <w:top w:val="single" w:sz="4" w:space="0" w:color="auto"/>
              <w:left w:val="single" w:sz="4" w:space="0" w:color="auto"/>
              <w:bottom w:val="single" w:sz="4" w:space="0" w:color="auto"/>
              <w:right w:val="single" w:sz="4" w:space="0" w:color="auto"/>
            </w:tcBorders>
          </w:tcPr>
          <w:p w:rsidR="00141D75" w:rsidRDefault="00141D75" w:rsidP="00141D75">
            <w:r>
              <w:t>до 5</w:t>
            </w:r>
          </w:p>
          <w:p w:rsidR="00141D75" w:rsidRDefault="00141D75" w:rsidP="00141D75">
            <w:r>
              <w:t>аннулируются по данному показателю</w:t>
            </w:r>
          </w:p>
        </w:tc>
      </w:tr>
    </w:tbl>
    <w:p w:rsidR="00141D75" w:rsidRDefault="00141D75" w:rsidP="00141D75">
      <w:pPr>
        <w:jc w:val="both"/>
      </w:pPr>
      <w:r>
        <w:t xml:space="preserve">Шкала перевода баллов для определения процента за интенсивность и высокие результаты  работы </w:t>
      </w:r>
      <w:proofErr w:type="spellStart"/>
      <w:r>
        <w:t>документоведа</w:t>
      </w:r>
      <w:proofErr w:type="spellEnd"/>
      <w:r>
        <w:t xml:space="preserve"> МАУ ИКЦ: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827"/>
      </w:tblGrid>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0 - 15</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15</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16 - 30</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30</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31 – 50 и более</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50</w:t>
            </w:r>
          </w:p>
        </w:tc>
      </w:tr>
    </w:tbl>
    <w:p w:rsidR="00141D75"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 w:rsidR="00141D75" w:rsidRDefault="00141D75" w:rsidP="00141D75"/>
    <w:p w:rsidR="00141D75" w:rsidRDefault="00141D75" w:rsidP="00141D75">
      <w:pPr>
        <w:jc w:val="center"/>
      </w:pPr>
      <w:r>
        <w:t>Показатели эффективности деятельности администратора МАУ ИКЦ для оценки интенсивности и высоких результатов работы</w:t>
      </w:r>
    </w:p>
    <w:p w:rsidR="00141D75" w:rsidRDefault="00141D75" w:rsidP="00141D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281"/>
        <w:gridCol w:w="3062"/>
        <w:gridCol w:w="2500"/>
      </w:tblGrid>
      <w:tr w:rsidR="00141D75" w:rsidTr="00141D75">
        <w:tc>
          <w:tcPr>
            <w:tcW w:w="7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 </w:t>
            </w:r>
            <w:proofErr w:type="gramStart"/>
            <w:r>
              <w:t>п</w:t>
            </w:r>
            <w:proofErr w:type="gramEnd"/>
            <w:r>
              <w:t>/п</w:t>
            </w:r>
          </w:p>
        </w:tc>
        <w:tc>
          <w:tcPr>
            <w:tcW w:w="3281"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Критерии</w:t>
            </w:r>
          </w:p>
        </w:tc>
        <w:tc>
          <w:tcPr>
            <w:tcW w:w="3062"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Показатель измерения</w:t>
            </w:r>
          </w:p>
        </w:tc>
        <w:tc>
          <w:tcPr>
            <w:tcW w:w="250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Оценка показателя в баллах</w:t>
            </w:r>
          </w:p>
        </w:tc>
      </w:tr>
      <w:tr w:rsidR="00141D75" w:rsidTr="00141D75">
        <w:tc>
          <w:tcPr>
            <w:tcW w:w="727" w:type="dxa"/>
            <w:tcBorders>
              <w:top w:val="single" w:sz="4" w:space="0" w:color="auto"/>
              <w:left w:val="single" w:sz="4" w:space="0" w:color="auto"/>
              <w:bottom w:val="single" w:sz="4" w:space="0" w:color="auto"/>
              <w:right w:val="single" w:sz="4" w:space="0" w:color="auto"/>
            </w:tcBorders>
          </w:tcPr>
          <w:p w:rsidR="00141D75" w:rsidRDefault="00141D75" w:rsidP="00141D75">
            <w:r>
              <w:t>1.</w:t>
            </w:r>
          </w:p>
        </w:tc>
        <w:tc>
          <w:tcPr>
            <w:tcW w:w="3281" w:type="dxa"/>
            <w:tcBorders>
              <w:top w:val="single" w:sz="4" w:space="0" w:color="auto"/>
              <w:left w:val="single" w:sz="4" w:space="0" w:color="auto"/>
              <w:bottom w:val="single" w:sz="4" w:space="0" w:color="auto"/>
              <w:right w:val="single" w:sz="4" w:space="0" w:color="auto"/>
            </w:tcBorders>
          </w:tcPr>
          <w:p w:rsidR="00141D75" w:rsidRDefault="00141D75" w:rsidP="00141D75">
            <w:r>
              <w:t>Санитарно-гигиенические условия в помещениях МАУ ИКЦ</w:t>
            </w:r>
          </w:p>
        </w:tc>
        <w:tc>
          <w:tcPr>
            <w:tcW w:w="3062" w:type="dxa"/>
            <w:tcBorders>
              <w:top w:val="single" w:sz="4" w:space="0" w:color="auto"/>
              <w:left w:val="single" w:sz="4" w:space="0" w:color="auto"/>
              <w:bottom w:val="single" w:sz="4" w:space="0" w:color="auto"/>
              <w:right w:val="single" w:sz="4" w:space="0" w:color="auto"/>
            </w:tcBorders>
          </w:tcPr>
          <w:p w:rsidR="00141D75" w:rsidRDefault="00141D75" w:rsidP="00141D75">
            <w:r>
              <w:t>- соответствуют СанПиН;</w:t>
            </w:r>
          </w:p>
          <w:p w:rsidR="00141D75" w:rsidRDefault="00141D75" w:rsidP="00141D75">
            <w:r>
              <w:t>- не соответствуют</w:t>
            </w:r>
          </w:p>
        </w:tc>
        <w:tc>
          <w:tcPr>
            <w:tcW w:w="2500" w:type="dxa"/>
            <w:tcBorders>
              <w:top w:val="single" w:sz="4" w:space="0" w:color="auto"/>
              <w:left w:val="single" w:sz="4" w:space="0" w:color="auto"/>
              <w:bottom w:val="single" w:sz="4" w:space="0" w:color="auto"/>
              <w:right w:val="single" w:sz="4" w:space="0" w:color="auto"/>
            </w:tcBorders>
          </w:tcPr>
          <w:p w:rsidR="00141D75" w:rsidRDefault="00141D75" w:rsidP="00141D75">
            <w:r>
              <w:t>7;</w:t>
            </w:r>
          </w:p>
          <w:p w:rsidR="00141D75" w:rsidRDefault="00141D75" w:rsidP="00141D75">
            <w:r>
              <w:t>аннулируются по данному показателю</w:t>
            </w:r>
          </w:p>
        </w:tc>
      </w:tr>
      <w:tr w:rsidR="00141D75" w:rsidTr="00141D75">
        <w:tc>
          <w:tcPr>
            <w:tcW w:w="727" w:type="dxa"/>
            <w:tcBorders>
              <w:top w:val="single" w:sz="4" w:space="0" w:color="auto"/>
              <w:left w:val="single" w:sz="4" w:space="0" w:color="auto"/>
              <w:bottom w:val="single" w:sz="4" w:space="0" w:color="auto"/>
              <w:right w:val="single" w:sz="4" w:space="0" w:color="auto"/>
            </w:tcBorders>
          </w:tcPr>
          <w:p w:rsidR="00141D75" w:rsidRDefault="00141D75" w:rsidP="00141D75">
            <w:r>
              <w:t>2.</w:t>
            </w:r>
          </w:p>
        </w:tc>
        <w:tc>
          <w:tcPr>
            <w:tcW w:w="3281" w:type="dxa"/>
            <w:tcBorders>
              <w:top w:val="single" w:sz="4" w:space="0" w:color="auto"/>
              <w:left w:val="single" w:sz="4" w:space="0" w:color="auto"/>
              <w:bottom w:val="single" w:sz="4" w:space="0" w:color="auto"/>
              <w:right w:val="single" w:sz="4" w:space="0" w:color="auto"/>
            </w:tcBorders>
          </w:tcPr>
          <w:p w:rsidR="00141D75" w:rsidRDefault="00141D75" w:rsidP="00141D75">
            <w:r>
              <w:t>Работа технического и обслуживающего персонала</w:t>
            </w:r>
          </w:p>
        </w:tc>
        <w:tc>
          <w:tcPr>
            <w:tcW w:w="3062" w:type="dxa"/>
            <w:tcBorders>
              <w:top w:val="single" w:sz="4" w:space="0" w:color="auto"/>
              <w:left w:val="single" w:sz="4" w:space="0" w:color="auto"/>
              <w:bottom w:val="single" w:sz="4" w:space="0" w:color="auto"/>
              <w:right w:val="single" w:sz="4" w:space="0" w:color="auto"/>
            </w:tcBorders>
          </w:tcPr>
          <w:p w:rsidR="00141D75" w:rsidRDefault="00141D75" w:rsidP="00141D75">
            <w:r>
              <w:t>- качественно;</w:t>
            </w:r>
          </w:p>
          <w:p w:rsidR="00141D75" w:rsidRDefault="00141D75" w:rsidP="00141D75">
            <w:r>
              <w:t>- не качественно</w:t>
            </w:r>
          </w:p>
        </w:tc>
        <w:tc>
          <w:tcPr>
            <w:tcW w:w="2500" w:type="dxa"/>
            <w:tcBorders>
              <w:top w:val="single" w:sz="4" w:space="0" w:color="auto"/>
              <w:left w:val="single" w:sz="4" w:space="0" w:color="auto"/>
              <w:bottom w:val="single" w:sz="4" w:space="0" w:color="auto"/>
              <w:right w:val="single" w:sz="4" w:space="0" w:color="auto"/>
            </w:tcBorders>
          </w:tcPr>
          <w:p w:rsidR="00141D75" w:rsidRDefault="00141D75" w:rsidP="00141D75">
            <w:r>
              <w:t>7;</w:t>
            </w:r>
          </w:p>
          <w:p w:rsidR="00141D75" w:rsidRDefault="00141D75" w:rsidP="00141D75">
            <w:r>
              <w:t>аннулируются по данному показателю</w:t>
            </w:r>
          </w:p>
        </w:tc>
      </w:tr>
      <w:tr w:rsidR="00141D75" w:rsidTr="00141D75">
        <w:tc>
          <w:tcPr>
            <w:tcW w:w="727" w:type="dxa"/>
            <w:tcBorders>
              <w:top w:val="single" w:sz="4" w:space="0" w:color="auto"/>
              <w:left w:val="single" w:sz="4" w:space="0" w:color="auto"/>
              <w:bottom w:val="single" w:sz="4" w:space="0" w:color="auto"/>
              <w:right w:val="single" w:sz="4" w:space="0" w:color="auto"/>
            </w:tcBorders>
          </w:tcPr>
          <w:p w:rsidR="00141D75" w:rsidRDefault="00141D75" w:rsidP="00141D75">
            <w:r>
              <w:t>3.</w:t>
            </w:r>
          </w:p>
        </w:tc>
        <w:tc>
          <w:tcPr>
            <w:tcW w:w="3281" w:type="dxa"/>
            <w:tcBorders>
              <w:top w:val="single" w:sz="4" w:space="0" w:color="auto"/>
              <w:left w:val="single" w:sz="4" w:space="0" w:color="auto"/>
              <w:bottom w:val="single" w:sz="4" w:space="0" w:color="auto"/>
              <w:right w:val="single" w:sz="4" w:space="0" w:color="auto"/>
            </w:tcBorders>
          </w:tcPr>
          <w:p w:rsidR="00141D75" w:rsidRDefault="00141D75" w:rsidP="00141D75">
            <w:r>
              <w:t>Проведению инвентаризации в МАУ ИКЦ</w:t>
            </w:r>
          </w:p>
        </w:tc>
        <w:tc>
          <w:tcPr>
            <w:tcW w:w="3062" w:type="dxa"/>
            <w:tcBorders>
              <w:top w:val="single" w:sz="4" w:space="0" w:color="auto"/>
              <w:left w:val="single" w:sz="4" w:space="0" w:color="auto"/>
              <w:bottom w:val="single" w:sz="4" w:space="0" w:color="auto"/>
              <w:right w:val="single" w:sz="4" w:space="0" w:color="auto"/>
            </w:tcBorders>
          </w:tcPr>
          <w:p w:rsidR="00141D75" w:rsidRDefault="00141D75" w:rsidP="00141D75">
            <w:r>
              <w:t>- своевременно;</w:t>
            </w:r>
          </w:p>
          <w:p w:rsidR="00141D75" w:rsidRDefault="00141D75" w:rsidP="00141D75">
            <w:r>
              <w:t>- не своевременно</w:t>
            </w:r>
          </w:p>
        </w:tc>
        <w:tc>
          <w:tcPr>
            <w:tcW w:w="2500" w:type="dxa"/>
            <w:tcBorders>
              <w:top w:val="single" w:sz="4" w:space="0" w:color="auto"/>
              <w:left w:val="single" w:sz="4" w:space="0" w:color="auto"/>
              <w:bottom w:val="single" w:sz="4" w:space="0" w:color="auto"/>
              <w:right w:val="single" w:sz="4" w:space="0" w:color="auto"/>
            </w:tcBorders>
          </w:tcPr>
          <w:p w:rsidR="00141D75" w:rsidRDefault="00141D75" w:rsidP="00141D75">
            <w:r>
              <w:t>7;</w:t>
            </w:r>
          </w:p>
          <w:p w:rsidR="00141D75" w:rsidRDefault="00141D75" w:rsidP="00141D75">
            <w:r>
              <w:t>аннулируются все показатели</w:t>
            </w:r>
          </w:p>
        </w:tc>
      </w:tr>
      <w:tr w:rsidR="00141D75" w:rsidTr="00141D75">
        <w:tc>
          <w:tcPr>
            <w:tcW w:w="727" w:type="dxa"/>
            <w:tcBorders>
              <w:top w:val="single" w:sz="4" w:space="0" w:color="auto"/>
              <w:left w:val="single" w:sz="4" w:space="0" w:color="auto"/>
              <w:bottom w:val="single" w:sz="4" w:space="0" w:color="auto"/>
              <w:right w:val="single" w:sz="4" w:space="0" w:color="auto"/>
            </w:tcBorders>
          </w:tcPr>
          <w:p w:rsidR="00141D75" w:rsidRDefault="00141D75" w:rsidP="00141D75">
            <w:r>
              <w:t>4.</w:t>
            </w:r>
          </w:p>
        </w:tc>
        <w:tc>
          <w:tcPr>
            <w:tcW w:w="3281" w:type="dxa"/>
            <w:tcBorders>
              <w:top w:val="single" w:sz="4" w:space="0" w:color="auto"/>
              <w:left w:val="single" w:sz="4" w:space="0" w:color="auto"/>
              <w:bottom w:val="single" w:sz="4" w:space="0" w:color="auto"/>
              <w:right w:val="single" w:sz="4" w:space="0" w:color="auto"/>
            </w:tcBorders>
          </w:tcPr>
          <w:p w:rsidR="00141D75" w:rsidRDefault="00141D75" w:rsidP="00141D75">
            <w:r>
              <w:t>Соблюдение  дисциплины</w:t>
            </w:r>
          </w:p>
        </w:tc>
        <w:tc>
          <w:tcPr>
            <w:tcW w:w="3062" w:type="dxa"/>
            <w:tcBorders>
              <w:top w:val="single" w:sz="4" w:space="0" w:color="auto"/>
              <w:left w:val="single" w:sz="4" w:space="0" w:color="auto"/>
              <w:bottom w:val="single" w:sz="4" w:space="0" w:color="auto"/>
              <w:right w:val="single" w:sz="4" w:space="0" w:color="auto"/>
            </w:tcBorders>
          </w:tcPr>
          <w:p w:rsidR="00141D75" w:rsidRDefault="00141D75" w:rsidP="00141D75">
            <w:r>
              <w:t>- нет нареканий со стороны руководителя;</w:t>
            </w:r>
          </w:p>
          <w:p w:rsidR="00141D75" w:rsidRDefault="00141D75" w:rsidP="00141D75">
            <w:r>
              <w:t>- есть нарекания</w:t>
            </w:r>
          </w:p>
        </w:tc>
        <w:tc>
          <w:tcPr>
            <w:tcW w:w="2500"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 7;</w:t>
            </w:r>
          </w:p>
          <w:p w:rsidR="00141D75" w:rsidRDefault="00141D75" w:rsidP="00141D75"/>
          <w:p w:rsidR="00141D75" w:rsidRDefault="00141D75" w:rsidP="00141D75">
            <w:r>
              <w:t>минус 7</w:t>
            </w:r>
          </w:p>
        </w:tc>
      </w:tr>
      <w:tr w:rsidR="00141D75" w:rsidTr="00141D75">
        <w:tc>
          <w:tcPr>
            <w:tcW w:w="727"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c>
          <w:tcPr>
            <w:tcW w:w="3281" w:type="dxa"/>
            <w:tcBorders>
              <w:top w:val="single" w:sz="4" w:space="0" w:color="auto"/>
              <w:left w:val="single" w:sz="4" w:space="0" w:color="auto"/>
              <w:bottom w:val="single" w:sz="4" w:space="0" w:color="auto"/>
              <w:right w:val="single" w:sz="4" w:space="0" w:color="auto"/>
            </w:tcBorders>
          </w:tcPr>
          <w:p w:rsidR="00141D75" w:rsidRDefault="00141D75" w:rsidP="00141D75">
            <w:r>
              <w:t>Ведение отчетности и документации</w:t>
            </w:r>
          </w:p>
        </w:tc>
        <w:tc>
          <w:tcPr>
            <w:tcW w:w="3062" w:type="dxa"/>
            <w:tcBorders>
              <w:top w:val="single" w:sz="4" w:space="0" w:color="auto"/>
              <w:left w:val="single" w:sz="4" w:space="0" w:color="auto"/>
              <w:bottom w:val="single" w:sz="4" w:space="0" w:color="auto"/>
              <w:right w:val="single" w:sz="4" w:space="0" w:color="auto"/>
            </w:tcBorders>
          </w:tcPr>
          <w:p w:rsidR="00141D75" w:rsidRDefault="00141D75" w:rsidP="00141D75">
            <w:r>
              <w:t>- своевременно;</w:t>
            </w:r>
          </w:p>
          <w:p w:rsidR="00141D75" w:rsidRDefault="00141D75" w:rsidP="00141D75">
            <w:r>
              <w:t>- не своевременно</w:t>
            </w:r>
          </w:p>
        </w:tc>
        <w:tc>
          <w:tcPr>
            <w:tcW w:w="2500" w:type="dxa"/>
            <w:tcBorders>
              <w:top w:val="single" w:sz="4" w:space="0" w:color="auto"/>
              <w:left w:val="single" w:sz="4" w:space="0" w:color="auto"/>
              <w:bottom w:val="single" w:sz="4" w:space="0" w:color="auto"/>
              <w:right w:val="single" w:sz="4" w:space="0" w:color="auto"/>
            </w:tcBorders>
          </w:tcPr>
          <w:p w:rsidR="00141D75" w:rsidRDefault="00141D75" w:rsidP="00141D75">
            <w:r>
              <w:t>7;</w:t>
            </w:r>
          </w:p>
          <w:p w:rsidR="00141D75" w:rsidRDefault="00141D75" w:rsidP="00141D75">
            <w:r>
              <w:t>минус 7</w:t>
            </w:r>
          </w:p>
        </w:tc>
      </w:tr>
      <w:tr w:rsidR="00141D75" w:rsidTr="00141D75">
        <w:tc>
          <w:tcPr>
            <w:tcW w:w="727" w:type="dxa"/>
            <w:tcBorders>
              <w:top w:val="single" w:sz="4" w:space="0" w:color="auto"/>
              <w:left w:val="single" w:sz="4" w:space="0" w:color="auto"/>
              <w:bottom w:val="single" w:sz="4" w:space="0" w:color="auto"/>
              <w:right w:val="single" w:sz="4" w:space="0" w:color="auto"/>
            </w:tcBorders>
          </w:tcPr>
          <w:p w:rsidR="00141D75" w:rsidRDefault="00141D75" w:rsidP="00141D75">
            <w:r>
              <w:t>6.</w:t>
            </w:r>
          </w:p>
        </w:tc>
        <w:tc>
          <w:tcPr>
            <w:tcW w:w="3281" w:type="dxa"/>
            <w:tcBorders>
              <w:top w:val="single" w:sz="4" w:space="0" w:color="auto"/>
              <w:left w:val="single" w:sz="4" w:space="0" w:color="auto"/>
              <w:bottom w:val="single" w:sz="4" w:space="0" w:color="auto"/>
              <w:right w:val="single" w:sz="4" w:space="0" w:color="auto"/>
            </w:tcBorders>
          </w:tcPr>
          <w:p w:rsidR="00141D75" w:rsidRDefault="00141D75" w:rsidP="00141D75">
            <w:r>
              <w:t>Вывоз ЖБО</w:t>
            </w:r>
          </w:p>
        </w:tc>
        <w:tc>
          <w:tcPr>
            <w:tcW w:w="3062" w:type="dxa"/>
            <w:tcBorders>
              <w:top w:val="single" w:sz="4" w:space="0" w:color="auto"/>
              <w:left w:val="single" w:sz="4" w:space="0" w:color="auto"/>
              <w:bottom w:val="single" w:sz="4" w:space="0" w:color="auto"/>
              <w:right w:val="single" w:sz="4" w:space="0" w:color="auto"/>
            </w:tcBorders>
          </w:tcPr>
          <w:p w:rsidR="00141D75" w:rsidRDefault="00141D75" w:rsidP="00141D75">
            <w:r>
              <w:t>- своевременный контроль;</w:t>
            </w:r>
          </w:p>
          <w:p w:rsidR="00141D75" w:rsidRDefault="00141D75" w:rsidP="00141D75">
            <w:r>
              <w:t>- отсутствие контроля</w:t>
            </w:r>
          </w:p>
        </w:tc>
        <w:tc>
          <w:tcPr>
            <w:tcW w:w="2500" w:type="dxa"/>
            <w:tcBorders>
              <w:top w:val="single" w:sz="4" w:space="0" w:color="auto"/>
              <w:left w:val="single" w:sz="4" w:space="0" w:color="auto"/>
              <w:bottom w:val="single" w:sz="4" w:space="0" w:color="auto"/>
              <w:right w:val="single" w:sz="4" w:space="0" w:color="auto"/>
            </w:tcBorders>
          </w:tcPr>
          <w:p w:rsidR="00141D75" w:rsidRDefault="00141D75" w:rsidP="00141D75">
            <w:r>
              <w:t>7;</w:t>
            </w:r>
          </w:p>
          <w:p w:rsidR="00141D75" w:rsidRDefault="00141D75" w:rsidP="00141D75">
            <w:r>
              <w:t>минус 7</w:t>
            </w:r>
          </w:p>
        </w:tc>
      </w:tr>
      <w:tr w:rsidR="00141D75" w:rsidTr="00141D75">
        <w:tc>
          <w:tcPr>
            <w:tcW w:w="727" w:type="dxa"/>
            <w:tcBorders>
              <w:top w:val="single" w:sz="4" w:space="0" w:color="auto"/>
              <w:left w:val="single" w:sz="4" w:space="0" w:color="auto"/>
              <w:bottom w:val="single" w:sz="4" w:space="0" w:color="auto"/>
              <w:right w:val="single" w:sz="4" w:space="0" w:color="auto"/>
            </w:tcBorders>
          </w:tcPr>
          <w:p w:rsidR="00141D75" w:rsidRDefault="00141D75" w:rsidP="00141D75">
            <w:r>
              <w:t>7.</w:t>
            </w:r>
          </w:p>
        </w:tc>
        <w:tc>
          <w:tcPr>
            <w:tcW w:w="3281" w:type="dxa"/>
            <w:tcBorders>
              <w:top w:val="single" w:sz="4" w:space="0" w:color="auto"/>
              <w:left w:val="single" w:sz="4" w:space="0" w:color="auto"/>
              <w:bottom w:val="single" w:sz="4" w:space="0" w:color="auto"/>
              <w:right w:val="single" w:sz="4" w:space="0" w:color="auto"/>
            </w:tcBorders>
          </w:tcPr>
          <w:p w:rsidR="00141D75" w:rsidRDefault="00141D75" w:rsidP="00141D75">
            <w:r>
              <w:t>Результат использования энергетических ресурсов</w:t>
            </w:r>
          </w:p>
        </w:tc>
        <w:tc>
          <w:tcPr>
            <w:tcW w:w="3062" w:type="dxa"/>
            <w:tcBorders>
              <w:top w:val="single" w:sz="4" w:space="0" w:color="auto"/>
              <w:left w:val="single" w:sz="4" w:space="0" w:color="auto"/>
              <w:bottom w:val="single" w:sz="4" w:space="0" w:color="auto"/>
              <w:right w:val="single" w:sz="4" w:space="0" w:color="auto"/>
            </w:tcBorders>
          </w:tcPr>
          <w:p w:rsidR="00141D75" w:rsidRDefault="00141D75" w:rsidP="00141D75">
            <w:r>
              <w:t>- экономия;</w:t>
            </w:r>
          </w:p>
          <w:p w:rsidR="00141D75" w:rsidRDefault="00141D75" w:rsidP="00141D75">
            <w:r>
              <w:t>- перерасход</w:t>
            </w:r>
          </w:p>
        </w:tc>
        <w:tc>
          <w:tcPr>
            <w:tcW w:w="2500" w:type="dxa"/>
            <w:tcBorders>
              <w:top w:val="single" w:sz="4" w:space="0" w:color="auto"/>
              <w:left w:val="single" w:sz="4" w:space="0" w:color="auto"/>
              <w:bottom w:val="single" w:sz="4" w:space="0" w:color="auto"/>
              <w:right w:val="single" w:sz="4" w:space="0" w:color="auto"/>
            </w:tcBorders>
          </w:tcPr>
          <w:p w:rsidR="00141D75" w:rsidRDefault="00141D75" w:rsidP="00141D75">
            <w:r>
              <w:t>7;</w:t>
            </w:r>
          </w:p>
          <w:p w:rsidR="00141D75" w:rsidRDefault="00141D75" w:rsidP="00141D75">
            <w:r>
              <w:t>минус 7</w:t>
            </w:r>
          </w:p>
        </w:tc>
      </w:tr>
    </w:tbl>
    <w:p w:rsidR="00141D75" w:rsidRDefault="00141D75" w:rsidP="00141D75"/>
    <w:p w:rsidR="00141D75" w:rsidRDefault="00141D75" w:rsidP="00141D75">
      <w:pPr>
        <w:jc w:val="both"/>
      </w:pPr>
      <w:r>
        <w:t>Шкала перевода баллов для определения процента  за интенсивность и высокие результаты работы администратора МАУ ИКЦ:</w:t>
      </w:r>
    </w:p>
    <w:p w:rsidR="00141D75" w:rsidRDefault="00141D75" w:rsidP="00141D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827"/>
      </w:tblGrid>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0 - 14</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10</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15 - 29</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20</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29 - 43</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35</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Pr="00324BA6" w:rsidRDefault="00141D75" w:rsidP="00141D75">
            <w:pPr>
              <w:jc w:val="center"/>
            </w:pPr>
            <w:r>
              <w:t>свыше 43</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50</w:t>
            </w:r>
          </w:p>
        </w:tc>
      </w:tr>
    </w:tbl>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rPr>
          <w:rStyle w:val="FontStyle22"/>
        </w:rPr>
      </w:pPr>
    </w:p>
    <w:p w:rsidR="00141D75" w:rsidRDefault="00141D75" w:rsidP="00141D75"/>
    <w:p w:rsidR="00141D75" w:rsidRDefault="00141D75" w:rsidP="00141D75">
      <w:pPr>
        <w:pStyle w:val="ConsPlusNormal"/>
        <w:widowControl/>
        <w:ind w:firstLine="0"/>
        <w:jc w:val="right"/>
        <w:rPr>
          <w:rFonts w:ascii="Times New Roman" w:hAnsi="Times New Roman" w:cs="Times New Roman"/>
          <w:sz w:val="24"/>
          <w:szCs w:val="24"/>
        </w:rPr>
      </w:pPr>
      <w:r>
        <w:rPr>
          <w:rStyle w:val="FontStyle22"/>
        </w:rPr>
        <w:lastRenderedPageBreak/>
        <w:t xml:space="preserve">     </w:t>
      </w:r>
      <w:r>
        <w:rPr>
          <w:rFonts w:ascii="Times New Roman" w:hAnsi="Times New Roman" w:cs="Times New Roman"/>
          <w:sz w:val="24"/>
          <w:szCs w:val="24"/>
        </w:rPr>
        <w:t>Приложение 10</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Pr="002B5D63" w:rsidRDefault="00141D75" w:rsidP="00141D75">
      <w:pPr>
        <w:pStyle w:val="ConsPlusNormal"/>
        <w:widowControl/>
        <w:ind w:firstLine="709"/>
        <w:jc w:val="right"/>
        <w:rPr>
          <w:rFonts w:ascii="Times New Roman" w:hAnsi="Times New Roman" w:cs="Times New Roman"/>
          <w:sz w:val="24"/>
          <w:szCs w:val="24"/>
        </w:rPr>
      </w:pPr>
    </w:p>
    <w:p w:rsidR="00141D75" w:rsidRDefault="00141D75" w:rsidP="00141D75">
      <w:pPr>
        <w:pStyle w:val="Style9"/>
        <w:widowControl/>
        <w:spacing w:before="62" w:line="240" w:lineRule="auto"/>
        <w:jc w:val="left"/>
      </w:pPr>
    </w:p>
    <w:p w:rsidR="00141D75" w:rsidRDefault="00141D75" w:rsidP="00141D75">
      <w:pPr>
        <w:jc w:val="center"/>
      </w:pPr>
      <w:r>
        <w:t>Показатели эффективности деятельности инспектора по кадрам МАУ ИКЦ для оценки интенсивности и высоких результатов работы</w:t>
      </w:r>
    </w:p>
    <w:p w:rsidR="00141D75" w:rsidRDefault="00141D75" w:rsidP="00141D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gridCol w:w="1914"/>
        <w:gridCol w:w="1914"/>
      </w:tblGrid>
      <w:tr w:rsidR="00141D75" w:rsidTr="00141D75">
        <w:tc>
          <w:tcPr>
            <w:tcW w:w="648" w:type="dxa"/>
          </w:tcPr>
          <w:p w:rsidR="00141D75" w:rsidRDefault="00141D75" w:rsidP="00141D75">
            <w:pPr>
              <w:jc w:val="center"/>
            </w:pPr>
            <w:r>
              <w:t xml:space="preserve">№ </w:t>
            </w:r>
            <w:proofErr w:type="gramStart"/>
            <w:r>
              <w:t>п</w:t>
            </w:r>
            <w:proofErr w:type="gramEnd"/>
            <w:r>
              <w:t>/п</w:t>
            </w:r>
          </w:p>
        </w:tc>
        <w:tc>
          <w:tcPr>
            <w:tcW w:w="3180" w:type="dxa"/>
          </w:tcPr>
          <w:p w:rsidR="00141D75" w:rsidRDefault="00141D75" w:rsidP="00141D75">
            <w:pPr>
              <w:jc w:val="center"/>
            </w:pPr>
            <w:r>
              <w:t>Параметр</w:t>
            </w:r>
          </w:p>
        </w:tc>
        <w:tc>
          <w:tcPr>
            <w:tcW w:w="1914" w:type="dxa"/>
          </w:tcPr>
          <w:p w:rsidR="00141D75" w:rsidRDefault="00141D75" w:rsidP="00141D75">
            <w:pPr>
              <w:jc w:val="center"/>
            </w:pPr>
            <w:r>
              <w:t>Критерии</w:t>
            </w:r>
          </w:p>
        </w:tc>
        <w:tc>
          <w:tcPr>
            <w:tcW w:w="1914" w:type="dxa"/>
          </w:tcPr>
          <w:p w:rsidR="00141D75" w:rsidRDefault="00141D75" w:rsidP="00141D75">
            <w:pPr>
              <w:jc w:val="center"/>
            </w:pPr>
            <w:r>
              <w:t>Показатель измерения</w:t>
            </w:r>
          </w:p>
        </w:tc>
        <w:tc>
          <w:tcPr>
            <w:tcW w:w="1914" w:type="dxa"/>
          </w:tcPr>
          <w:p w:rsidR="00141D75" w:rsidRDefault="00141D75" w:rsidP="00141D75">
            <w:pPr>
              <w:jc w:val="center"/>
            </w:pPr>
            <w:r>
              <w:t>Оценка  показателя в баллах</w:t>
            </w:r>
          </w:p>
        </w:tc>
      </w:tr>
      <w:tr w:rsidR="00141D75" w:rsidTr="00141D75">
        <w:tc>
          <w:tcPr>
            <w:tcW w:w="648" w:type="dxa"/>
          </w:tcPr>
          <w:p w:rsidR="00141D75" w:rsidRDefault="00141D75" w:rsidP="00141D75">
            <w:r>
              <w:t>1.</w:t>
            </w:r>
          </w:p>
        </w:tc>
        <w:tc>
          <w:tcPr>
            <w:tcW w:w="3180" w:type="dxa"/>
          </w:tcPr>
          <w:p w:rsidR="00141D75" w:rsidRDefault="00141D75" w:rsidP="00141D75">
            <w:r>
              <w:t>Ведение, учет, хранение трудовых книжек работников МАУ ИКЦ</w:t>
            </w:r>
          </w:p>
        </w:tc>
        <w:tc>
          <w:tcPr>
            <w:tcW w:w="1914" w:type="dxa"/>
          </w:tcPr>
          <w:p w:rsidR="00141D75" w:rsidRDefault="00141D75" w:rsidP="00141D75">
            <w:r>
              <w:t>- соблюдение правил ведения трудовых книжек;</w:t>
            </w:r>
          </w:p>
          <w:p w:rsidR="00141D75" w:rsidRDefault="00141D75" w:rsidP="00141D75">
            <w:r>
              <w:t>- отсутствие предписаний со стороны проверяющих органов;</w:t>
            </w:r>
          </w:p>
          <w:p w:rsidR="00141D75" w:rsidRDefault="00141D75" w:rsidP="00141D75">
            <w:r>
              <w:t xml:space="preserve">- соблюдение сроков </w:t>
            </w:r>
            <w:proofErr w:type="gramStart"/>
            <w:r>
              <w:t>согласно</w:t>
            </w:r>
            <w:proofErr w:type="gramEnd"/>
            <w:r>
              <w:t xml:space="preserve"> установленных стандартов</w:t>
            </w:r>
          </w:p>
        </w:tc>
        <w:tc>
          <w:tcPr>
            <w:tcW w:w="1914" w:type="dxa"/>
          </w:tcPr>
          <w:p w:rsidR="00141D75" w:rsidRDefault="00141D75" w:rsidP="00141D75">
            <w:r>
              <w:t>- соблюдает;</w:t>
            </w:r>
          </w:p>
          <w:p w:rsidR="00141D75" w:rsidRDefault="00141D75" w:rsidP="00141D75">
            <w:r>
              <w:t>- не соблюдает</w:t>
            </w:r>
          </w:p>
          <w:p w:rsidR="00141D75" w:rsidRDefault="00141D75" w:rsidP="00141D75"/>
          <w:p w:rsidR="00141D75" w:rsidRDefault="00141D75" w:rsidP="00141D75"/>
          <w:p w:rsidR="00141D75" w:rsidRDefault="00141D75" w:rsidP="00141D75">
            <w:r>
              <w:t>- отсутствие;</w:t>
            </w:r>
          </w:p>
          <w:p w:rsidR="00141D75" w:rsidRDefault="00141D75" w:rsidP="00141D75">
            <w:r>
              <w:t>- есть предписания</w:t>
            </w:r>
          </w:p>
          <w:p w:rsidR="00141D75" w:rsidRDefault="00141D75" w:rsidP="00141D75"/>
          <w:p w:rsidR="00141D75" w:rsidRDefault="00141D75" w:rsidP="00141D75"/>
          <w:p w:rsidR="00141D75" w:rsidRDefault="00141D75" w:rsidP="00141D75">
            <w:r>
              <w:t>- соблюдение;</w:t>
            </w:r>
          </w:p>
          <w:p w:rsidR="00141D75" w:rsidRDefault="00141D75" w:rsidP="00141D75">
            <w:r>
              <w:t>- не соблюдение сроков</w:t>
            </w:r>
          </w:p>
        </w:tc>
        <w:tc>
          <w:tcPr>
            <w:tcW w:w="1914" w:type="dxa"/>
          </w:tcPr>
          <w:p w:rsidR="00141D75" w:rsidRDefault="00141D75" w:rsidP="00141D75">
            <w:r>
              <w:t>до 5;</w:t>
            </w:r>
          </w:p>
          <w:p w:rsidR="00141D75" w:rsidRDefault="00141D75" w:rsidP="00141D75">
            <w:r>
              <w:t>минус 5</w:t>
            </w:r>
          </w:p>
          <w:p w:rsidR="00141D75" w:rsidRDefault="00141D75" w:rsidP="00141D75"/>
          <w:p w:rsidR="00141D75" w:rsidRDefault="00141D75" w:rsidP="00141D75"/>
          <w:p w:rsidR="00141D75" w:rsidRDefault="00141D75" w:rsidP="00141D75">
            <w:r>
              <w:t>до 5;</w:t>
            </w:r>
          </w:p>
          <w:p w:rsidR="00141D75" w:rsidRDefault="00141D75" w:rsidP="00141D75">
            <w:r>
              <w:t>минус 5</w:t>
            </w:r>
          </w:p>
          <w:p w:rsidR="00141D75" w:rsidRDefault="00141D75" w:rsidP="00141D75"/>
          <w:p w:rsidR="00141D75" w:rsidRDefault="00141D75" w:rsidP="00141D75"/>
          <w:p w:rsidR="00141D75" w:rsidRDefault="00141D75" w:rsidP="00141D75"/>
          <w:p w:rsidR="00141D75" w:rsidRDefault="00141D75" w:rsidP="00141D75">
            <w:r>
              <w:t>до 5;</w:t>
            </w:r>
          </w:p>
          <w:p w:rsidR="00141D75" w:rsidRDefault="00141D75" w:rsidP="00141D75">
            <w:r>
              <w:t>минус 5</w:t>
            </w:r>
          </w:p>
        </w:tc>
      </w:tr>
      <w:tr w:rsidR="00141D75" w:rsidTr="00141D75">
        <w:tc>
          <w:tcPr>
            <w:tcW w:w="648" w:type="dxa"/>
          </w:tcPr>
          <w:p w:rsidR="00141D75" w:rsidRDefault="00141D75" w:rsidP="00141D75">
            <w:r>
              <w:t>2.</w:t>
            </w:r>
          </w:p>
        </w:tc>
        <w:tc>
          <w:tcPr>
            <w:tcW w:w="3180" w:type="dxa"/>
          </w:tcPr>
          <w:p w:rsidR="00141D75" w:rsidRDefault="00141D75" w:rsidP="00141D75">
            <w:r>
              <w:t>Своевременное и качественное оформление кадровой документации</w:t>
            </w:r>
          </w:p>
        </w:tc>
        <w:tc>
          <w:tcPr>
            <w:tcW w:w="1914" w:type="dxa"/>
          </w:tcPr>
          <w:p w:rsidR="00141D75" w:rsidRDefault="00141D75" w:rsidP="00141D75">
            <w:r>
              <w:t>- отсутствие ошибок в оформленной документации;</w:t>
            </w:r>
          </w:p>
          <w:p w:rsidR="00141D75" w:rsidRDefault="00141D75" w:rsidP="00141D75">
            <w:r>
              <w:t>- отсутствие претензий (жалоб) со стороны смежных отделов;</w:t>
            </w:r>
          </w:p>
          <w:p w:rsidR="00141D75" w:rsidRDefault="00141D75" w:rsidP="00141D75">
            <w:r>
              <w:t>- соблюдение требований Трудового кодекса РФ</w:t>
            </w:r>
          </w:p>
        </w:tc>
        <w:tc>
          <w:tcPr>
            <w:tcW w:w="1914" w:type="dxa"/>
          </w:tcPr>
          <w:p w:rsidR="00141D75" w:rsidRDefault="00141D75" w:rsidP="00141D75">
            <w:r>
              <w:t>- нет ошибок;</w:t>
            </w:r>
          </w:p>
          <w:p w:rsidR="00141D75" w:rsidRDefault="00141D75" w:rsidP="00141D75">
            <w:r>
              <w:t>- есть ошибки</w:t>
            </w:r>
          </w:p>
          <w:p w:rsidR="00141D75" w:rsidRDefault="00141D75" w:rsidP="00141D75"/>
          <w:p w:rsidR="00141D75" w:rsidRDefault="00141D75" w:rsidP="00141D75"/>
          <w:p w:rsidR="00141D75" w:rsidRDefault="00141D75" w:rsidP="00141D75">
            <w:r>
              <w:t>- нет  жалоб;</w:t>
            </w:r>
          </w:p>
          <w:p w:rsidR="00141D75" w:rsidRDefault="00141D75" w:rsidP="00141D75">
            <w:r>
              <w:t>- есть жалобы</w:t>
            </w:r>
          </w:p>
          <w:p w:rsidR="00141D75" w:rsidRDefault="00141D75" w:rsidP="00141D75"/>
          <w:p w:rsidR="00141D75" w:rsidRDefault="00141D75" w:rsidP="00141D75"/>
          <w:p w:rsidR="00141D75" w:rsidRDefault="00141D75" w:rsidP="00141D75"/>
          <w:p w:rsidR="00141D75" w:rsidRDefault="00141D75" w:rsidP="00141D75"/>
          <w:p w:rsidR="00141D75" w:rsidRDefault="00141D75" w:rsidP="00141D75">
            <w:r>
              <w:t>- соблюдает;</w:t>
            </w:r>
          </w:p>
          <w:p w:rsidR="00141D75" w:rsidRDefault="00141D75" w:rsidP="00141D75">
            <w:r>
              <w:t>- не соблюдает</w:t>
            </w:r>
          </w:p>
        </w:tc>
        <w:tc>
          <w:tcPr>
            <w:tcW w:w="1914" w:type="dxa"/>
          </w:tcPr>
          <w:p w:rsidR="00141D75" w:rsidRDefault="00141D75" w:rsidP="00141D75">
            <w:r>
              <w:t>до 5;</w:t>
            </w:r>
          </w:p>
          <w:p w:rsidR="00141D75" w:rsidRDefault="00141D75" w:rsidP="00141D75">
            <w:r>
              <w:t>минус 5</w:t>
            </w:r>
          </w:p>
          <w:p w:rsidR="00141D75" w:rsidRDefault="00141D75" w:rsidP="00141D75"/>
          <w:p w:rsidR="00141D75" w:rsidRDefault="00141D75" w:rsidP="00141D75"/>
          <w:p w:rsidR="00141D75" w:rsidRDefault="00141D75" w:rsidP="00141D75">
            <w:r>
              <w:t>до 5;</w:t>
            </w:r>
          </w:p>
          <w:p w:rsidR="00141D75" w:rsidRDefault="00141D75" w:rsidP="00141D75">
            <w:r>
              <w:t>минус 5</w:t>
            </w:r>
          </w:p>
          <w:p w:rsidR="00141D75" w:rsidRDefault="00141D75" w:rsidP="00141D75"/>
          <w:p w:rsidR="00141D75" w:rsidRDefault="00141D75" w:rsidP="00141D75"/>
          <w:p w:rsidR="00141D75" w:rsidRDefault="00141D75" w:rsidP="00141D75"/>
          <w:p w:rsidR="00141D75" w:rsidRDefault="00141D75" w:rsidP="00141D75"/>
          <w:p w:rsidR="00141D75" w:rsidRDefault="00141D75" w:rsidP="00141D75">
            <w:r>
              <w:t>до 5;</w:t>
            </w:r>
          </w:p>
          <w:p w:rsidR="00141D75" w:rsidRDefault="00141D75" w:rsidP="00141D75">
            <w:r>
              <w:t>минус 5</w:t>
            </w:r>
          </w:p>
        </w:tc>
      </w:tr>
      <w:tr w:rsidR="00141D75" w:rsidTr="00141D75">
        <w:tc>
          <w:tcPr>
            <w:tcW w:w="648" w:type="dxa"/>
          </w:tcPr>
          <w:p w:rsidR="00141D75" w:rsidRDefault="00141D75" w:rsidP="00141D75">
            <w:r>
              <w:t>3.</w:t>
            </w:r>
          </w:p>
        </w:tc>
        <w:tc>
          <w:tcPr>
            <w:tcW w:w="3180" w:type="dxa"/>
          </w:tcPr>
          <w:p w:rsidR="00141D75" w:rsidRDefault="00141D75" w:rsidP="00141D75">
            <w:r>
              <w:t>Ведение процедур оформления приема, увольнения, перемещения сотрудников</w:t>
            </w:r>
          </w:p>
        </w:tc>
        <w:tc>
          <w:tcPr>
            <w:tcW w:w="1914" w:type="dxa"/>
          </w:tcPr>
          <w:p w:rsidR="00141D75" w:rsidRDefault="00141D75" w:rsidP="00141D75">
            <w:r>
              <w:t>- отсутствие предписаний со стороны проверяющих органов;</w:t>
            </w:r>
          </w:p>
          <w:p w:rsidR="00141D75" w:rsidRDefault="00141D75" w:rsidP="00141D75">
            <w:r>
              <w:t>- отсутствие претензий (жалоб) со стороны сотрудников</w:t>
            </w:r>
          </w:p>
        </w:tc>
        <w:tc>
          <w:tcPr>
            <w:tcW w:w="1914" w:type="dxa"/>
          </w:tcPr>
          <w:p w:rsidR="00141D75" w:rsidRDefault="00141D75" w:rsidP="00141D75">
            <w:r>
              <w:t>- отсутствуют;</w:t>
            </w:r>
          </w:p>
          <w:p w:rsidR="00141D75" w:rsidRDefault="00141D75" w:rsidP="00141D75">
            <w:r>
              <w:t>- есть предписания</w:t>
            </w:r>
          </w:p>
          <w:p w:rsidR="00141D75" w:rsidRDefault="00141D75" w:rsidP="00141D75"/>
          <w:p w:rsidR="00141D75" w:rsidRDefault="00141D75" w:rsidP="00141D75"/>
          <w:p w:rsidR="00141D75" w:rsidRDefault="00141D75" w:rsidP="00141D75">
            <w:r>
              <w:t>- нет жалоб;</w:t>
            </w:r>
          </w:p>
          <w:p w:rsidR="00141D75" w:rsidRDefault="00141D75" w:rsidP="00141D75">
            <w:r>
              <w:t>- есть жалобы</w:t>
            </w:r>
          </w:p>
          <w:p w:rsidR="00141D75" w:rsidRDefault="00141D75" w:rsidP="00141D75"/>
        </w:tc>
        <w:tc>
          <w:tcPr>
            <w:tcW w:w="1914" w:type="dxa"/>
          </w:tcPr>
          <w:p w:rsidR="00141D75" w:rsidRDefault="00141D75" w:rsidP="00141D75">
            <w:r>
              <w:t>до 5;</w:t>
            </w:r>
          </w:p>
          <w:p w:rsidR="00141D75" w:rsidRDefault="00141D75" w:rsidP="00141D75">
            <w:r>
              <w:t>минус 5</w:t>
            </w:r>
          </w:p>
          <w:p w:rsidR="00141D75" w:rsidRDefault="00141D75" w:rsidP="00141D75"/>
          <w:p w:rsidR="00141D75" w:rsidRDefault="00141D75" w:rsidP="00141D75"/>
          <w:p w:rsidR="00141D75" w:rsidRDefault="00141D75" w:rsidP="00141D75"/>
          <w:p w:rsidR="00141D75" w:rsidRDefault="00141D75" w:rsidP="00141D75">
            <w:r>
              <w:t>до 5;</w:t>
            </w:r>
          </w:p>
          <w:p w:rsidR="00141D75" w:rsidRDefault="00141D75" w:rsidP="00141D75">
            <w:r>
              <w:t>минус 5</w:t>
            </w:r>
          </w:p>
        </w:tc>
      </w:tr>
    </w:tbl>
    <w:p w:rsidR="00141D75" w:rsidRDefault="00141D75" w:rsidP="00141D75">
      <w:pPr>
        <w:jc w:val="both"/>
      </w:pPr>
    </w:p>
    <w:p w:rsidR="00141D75" w:rsidRDefault="00141D75" w:rsidP="00141D75">
      <w:pPr>
        <w:jc w:val="both"/>
      </w:pPr>
    </w:p>
    <w:p w:rsidR="00141D75" w:rsidRDefault="00141D75" w:rsidP="00141D75">
      <w:pPr>
        <w:jc w:val="both"/>
      </w:pPr>
    </w:p>
    <w:p w:rsidR="00141D75" w:rsidRDefault="00141D75" w:rsidP="00141D75">
      <w:pPr>
        <w:jc w:val="both"/>
      </w:pPr>
      <w:r>
        <w:t>Шкала перевода баллов для определения процента  за интенсивность и высокие результаты работы инспектора по кадрам МАУ ИКЦ:</w:t>
      </w:r>
    </w:p>
    <w:p w:rsidR="00141D75" w:rsidRDefault="00141D75" w:rsidP="00141D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827"/>
      </w:tblGrid>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0 - 5</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10</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6 - 15</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20</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16 - 25</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30</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26 - 35</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40</w:t>
            </w:r>
          </w:p>
        </w:tc>
      </w:tr>
      <w:tr w:rsidR="00141D75" w:rsidTr="00141D75">
        <w:tc>
          <w:tcPr>
            <w:tcW w:w="4743" w:type="dxa"/>
            <w:tcBorders>
              <w:top w:val="single" w:sz="4" w:space="0" w:color="auto"/>
              <w:left w:val="single" w:sz="4" w:space="0" w:color="auto"/>
              <w:bottom w:val="single" w:sz="4" w:space="0" w:color="auto"/>
              <w:right w:val="single" w:sz="4" w:space="0" w:color="auto"/>
            </w:tcBorders>
          </w:tcPr>
          <w:p w:rsidR="00141D75" w:rsidRPr="007B58F9" w:rsidRDefault="00141D75" w:rsidP="00141D75">
            <w:pPr>
              <w:jc w:val="center"/>
            </w:pPr>
            <w:r>
              <w:t>свыше</w:t>
            </w:r>
            <w:r>
              <w:rPr>
                <w:lang w:val="en-US"/>
              </w:rPr>
              <w:t xml:space="preserve"> 35</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50</w:t>
            </w:r>
          </w:p>
        </w:tc>
      </w:tr>
    </w:tbl>
    <w:p w:rsidR="00141D75" w:rsidRDefault="00141D75" w:rsidP="00141D75"/>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141D75">
      <w:pPr>
        <w:pStyle w:val="Style9"/>
        <w:widowControl/>
        <w:spacing w:before="62" w:line="240" w:lineRule="auto"/>
        <w:jc w:val="left"/>
        <w:rPr>
          <w:rStyle w:val="FontStyle22"/>
        </w:rPr>
      </w:pPr>
    </w:p>
    <w:p w:rsidR="00141D75" w:rsidRDefault="00141D75" w:rsidP="00EA6CCF">
      <w:pPr>
        <w:pStyle w:val="Style9"/>
        <w:widowControl/>
        <w:spacing w:before="62" w:line="240" w:lineRule="auto"/>
        <w:jc w:val="right"/>
      </w:pPr>
      <w:r>
        <w:rPr>
          <w:rStyle w:val="FontStyle22"/>
        </w:rPr>
        <w:lastRenderedPageBreak/>
        <w:t xml:space="preserve">                                                             </w:t>
      </w:r>
      <w:r w:rsidR="00EA6CCF">
        <w:rPr>
          <w:rStyle w:val="FontStyle22"/>
        </w:rPr>
        <w:t xml:space="preserve">                            </w:t>
      </w:r>
      <w:r>
        <w:rPr>
          <w:rStyle w:val="FontStyle22"/>
        </w:rPr>
        <w:t xml:space="preserve">                                                                                                                                </w:t>
      </w:r>
      <w:r>
        <w:t>Приложение 11</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9"/>
        <w:widowControl/>
        <w:spacing w:line="240" w:lineRule="auto"/>
        <w:ind w:right="77"/>
        <w:jc w:val="center"/>
        <w:rPr>
          <w:sz w:val="20"/>
          <w:szCs w:val="20"/>
        </w:rPr>
      </w:pPr>
    </w:p>
    <w:p w:rsidR="00141D75" w:rsidRDefault="00141D75" w:rsidP="00141D75">
      <w:pPr>
        <w:pStyle w:val="Style9"/>
        <w:widowControl/>
        <w:spacing w:before="178" w:line="240" w:lineRule="auto"/>
        <w:ind w:right="77"/>
        <w:jc w:val="center"/>
        <w:rPr>
          <w:rStyle w:val="FontStyle22"/>
        </w:rPr>
      </w:pPr>
      <w:r>
        <w:rPr>
          <w:rStyle w:val="FontStyle22"/>
        </w:rPr>
        <w:t>Размер, порядок исчисления стажа работы, установления, начисления и выплаты ежемесячной надбавки за выслугу лет работникам МАУ ИКЦ</w:t>
      </w:r>
    </w:p>
    <w:p w:rsidR="00141D75" w:rsidRDefault="00141D75" w:rsidP="00141D75">
      <w:pPr>
        <w:pStyle w:val="Style9"/>
        <w:widowControl/>
        <w:spacing w:before="178" w:line="240" w:lineRule="auto"/>
        <w:ind w:right="77"/>
        <w:jc w:val="center"/>
        <w:rPr>
          <w:rStyle w:val="FontStyle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304"/>
        <w:gridCol w:w="1807"/>
      </w:tblGrid>
      <w:tr w:rsidR="00141D75" w:rsidTr="00141D75">
        <w:tc>
          <w:tcPr>
            <w:tcW w:w="5495" w:type="dxa"/>
          </w:tcPr>
          <w:p w:rsidR="00141D75" w:rsidRDefault="00141D75" w:rsidP="00141D75">
            <w:pPr>
              <w:pStyle w:val="Style9"/>
              <w:widowControl/>
              <w:spacing w:line="240" w:lineRule="auto"/>
              <w:jc w:val="center"/>
              <w:rPr>
                <w:rStyle w:val="FontStyle22"/>
              </w:rPr>
            </w:pPr>
            <w:r>
              <w:rPr>
                <w:rStyle w:val="FontStyle22"/>
              </w:rPr>
              <w:t>Наименование профессии</w:t>
            </w:r>
          </w:p>
        </w:tc>
        <w:tc>
          <w:tcPr>
            <w:tcW w:w="2304" w:type="dxa"/>
          </w:tcPr>
          <w:p w:rsidR="00141D75" w:rsidRDefault="00141D75" w:rsidP="00141D75">
            <w:pPr>
              <w:pStyle w:val="Style9"/>
              <w:widowControl/>
              <w:spacing w:line="240" w:lineRule="auto"/>
              <w:jc w:val="center"/>
              <w:rPr>
                <w:rStyle w:val="FontStyle22"/>
              </w:rPr>
            </w:pPr>
            <w:r>
              <w:rPr>
                <w:rStyle w:val="FontStyle22"/>
              </w:rPr>
              <w:t>Стаж работы</w:t>
            </w:r>
          </w:p>
        </w:tc>
        <w:tc>
          <w:tcPr>
            <w:tcW w:w="1807" w:type="dxa"/>
          </w:tcPr>
          <w:p w:rsidR="00141D75" w:rsidRDefault="00141D75" w:rsidP="00141D75">
            <w:pPr>
              <w:pStyle w:val="Style9"/>
              <w:widowControl/>
              <w:spacing w:line="240" w:lineRule="auto"/>
              <w:jc w:val="center"/>
              <w:rPr>
                <w:rStyle w:val="FontStyle22"/>
              </w:rPr>
            </w:pPr>
            <w:r>
              <w:rPr>
                <w:rStyle w:val="FontStyle22"/>
              </w:rPr>
              <w:t xml:space="preserve">Размер надбавки </w:t>
            </w:r>
          </w:p>
          <w:p w:rsidR="00141D75" w:rsidRDefault="00141D75" w:rsidP="00141D75">
            <w:pPr>
              <w:pStyle w:val="Style9"/>
              <w:widowControl/>
              <w:spacing w:line="240" w:lineRule="auto"/>
              <w:jc w:val="center"/>
              <w:rPr>
                <w:rStyle w:val="FontStyle22"/>
              </w:rPr>
            </w:pPr>
            <w:r>
              <w:rPr>
                <w:rStyle w:val="FontStyle22"/>
              </w:rPr>
              <w:t>(в процентах)</w:t>
            </w:r>
          </w:p>
        </w:tc>
      </w:tr>
      <w:tr w:rsidR="00141D75" w:rsidTr="00141D75">
        <w:trPr>
          <w:trHeight w:val="1914"/>
        </w:trPr>
        <w:tc>
          <w:tcPr>
            <w:tcW w:w="5495" w:type="dxa"/>
          </w:tcPr>
          <w:p w:rsidR="00141D75" w:rsidRDefault="00141D75" w:rsidP="00141D75">
            <w:pPr>
              <w:pStyle w:val="Style9"/>
              <w:widowControl/>
              <w:spacing w:line="240" w:lineRule="auto"/>
              <w:rPr>
                <w:rStyle w:val="FontStyle22"/>
              </w:rPr>
            </w:pPr>
            <w:r>
              <w:rPr>
                <w:rStyle w:val="FontStyle22"/>
              </w:rPr>
              <w:t xml:space="preserve">Директор, заместитель директора </w:t>
            </w:r>
          </w:p>
          <w:p w:rsidR="00141D75" w:rsidRDefault="00141D75" w:rsidP="00141D75">
            <w:pPr>
              <w:pStyle w:val="Style9"/>
              <w:widowControl/>
              <w:spacing w:line="240" w:lineRule="auto"/>
              <w:rPr>
                <w:rStyle w:val="FontStyle22"/>
              </w:rPr>
            </w:pPr>
          </w:p>
          <w:p w:rsidR="00141D75" w:rsidRDefault="00141D75" w:rsidP="00141D75">
            <w:pPr>
              <w:pStyle w:val="Style9"/>
              <w:widowControl/>
              <w:spacing w:line="240" w:lineRule="auto"/>
              <w:rPr>
                <w:rStyle w:val="FontStyle22"/>
              </w:rPr>
            </w:pPr>
          </w:p>
          <w:p w:rsidR="00141D75" w:rsidRDefault="00141D75" w:rsidP="00141D75">
            <w:pPr>
              <w:pStyle w:val="Style9"/>
              <w:widowControl/>
              <w:spacing w:line="240" w:lineRule="auto"/>
              <w:rPr>
                <w:rStyle w:val="FontStyle22"/>
              </w:rPr>
            </w:pPr>
          </w:p>
        </w:tc>
        <w:tc>
          <w:tcPr>
            <w:tcW w:w="2304" w:type="dxa"/>
          </w:tcPr>
          <w:p w:rsidR="00141D75" w:rsidRDefault="00141D75" w:rsidP="00141D75">
            <w:pPr>
              <w:pStyle w:val="Style9"/>
              <w:widowControl/>
              <w:spacing w:line="240" w:lineRule="auto"/>
              <w:rPr>
                <w:rStyle w:val="FontStyle22"/>
              </w:rPr>
            </w:pPr>
            <w:r>
              <w:rPr>
                <w:rStyle w:val="FontStyle22"/>
              </w:rPr>
              <w:t>от 1 года до 5 лет;</w:t>
            </w:r>
          </w:p>
          <w:p w:rsidR="00141D75" w:rsidRDefault="00141D75" w:rsidP="00141D75">
            <w:pPr>
              <w:pStyle w:val="Style9"/>
              <w:widowControl/>
              <w:spacing w:line="240" w:lineRule="auto"/>
              <w:rPr>
                <w:rStyle w:val="FontStyle22"/>
              </w:rPr>
            </w:pPr>
            <w:r>
              <w:rPr>
                <w:rStyle w:val="FontStyle22"/>
              </w:rPr>
              <w:t>от 5 лет до 10 лет;</w:t>
            </w:r>
          </w:p>
          <w:p w:rsidR="00141D75" w:rsidRDefault="00141D75" w:rsidP="00141D75">
            <w:pPr>
              <w:pStyle w:val="Style9"/>
              <w:widowControl/>
              <w:spacing w:line="240" w:lineRule="auto"/>
              <w:rPr>
                <w:rStyle w:val="FontStyle22"/>
              </w:rPr>
            </w:pPr>
            <w:r>
              <w:rPr>
                <w:rStyle w:val="FontStyle22"/>
              </w:rPr>
              <w:t>от 10 лет до 15 лет;</w:t>
            </w:r>
          </w:p>
          <w:p w:rsidR="00141D75" w:rsidRDefault="00141D75" w:rsidP="00141D75">
            <w:pPr>
              <w:pStyle w:val="Style9"/>
              <w:spacing w:line="240" w:lineRule="auto"/>
              <w:rPr>
                <w:rStyle w:val="FontStyle22"/>
              </w:rPr>
            </w:pPr>
            <w:r>
              <w:rPr>
                <w:rStyle w:val="FontStyle22"/>
              </w:rPr>
              <w:t>свыше 15 лет</w:t>
            </w:r>
          </w:p>
        </w:tc>
        <w:tc>
          <w:tcPr>
            <w:tcW w:w="1807" w:type="dxa"/>
          </w:tcPr>
          <w:p w:rsidR="00141D75" w:rsidRDefault="00141D75" w:rsidP="00141D75">
            <w:pPr>
              <w:pStyle w:val="Style9"/>
              <w:widowControl/>
              <w:spacing w:line="240" w:lineRule="auto"/>
              <w:jc w:val="center"/>
              <w:rPr>
                <w:rStyle w:val="FontStyle22"/>
              </w:rPr>
            </w:pPr>
            <w:r>
              <w:rPr>
                <w:rStyle w:val="FontStyle22"/>
              </w:rPr>
              <w:t>10;</w:t>
            </w:r>
          </w:p>
          <w:p w:rsidR="00141D75" w:rsidRDefault="00141D75" w:rsidP="00141D75">
            <w:pPr>
              <w:pStyle w:val="Style9"/>
              <w:widowControl/>
              <w:spacing w:line="240" w:lineRule="auto"/>
              <w:jc w:val="center"/>
              <w:rPr>
                <w:rStyle w:val="FontStyle22"/>
              </w:rPr>
            </w:pPr>
            <w:r>
              <w:rPr>
                <w:rStyle w:val="FontStyle22"/>
              </w:rPr>
              <w:t>20;</w:t>
            </w:r>
          </w:p>
          <w:p w:rsidR="00141D75" w:rsidRDefault="00141D75" w:rsidP="00141D75">
            <w:pPr>
              <w:pStyle w:val="Style9"/>
              <w:widowControl/>
              <w:spacing w:line="240" w:lineRule="auto"/>
              <w:jc w:val="center"/>
              <w:rPr>
                <w:rStyle w:val="FontStyle22"/>
              </w:rPr>
            </w:pPr>
            <w:r>
              <w:rPr>
                <w:rStyle w:val="FontStyle22"/>
              </w:rPr>
              <w:t>30;</w:t>
            </w:r>
          </w:p>
          <w:p w:rsidR="00141D75" w:rsidRDefault="00141D75" w:rsidP="00141D75">
            <w:pPr>
              <w:pStyle w:val="Style9"/>
              <w:spacing w:line="240" w:lineRule="auto"/>
              <w:jc w:val="center"/>
              <w:rPr>
                <w:rStyle w:val="FontStyle22"/>
              </w:rPr>
            </w:pPr>
            <w:r>
              <w:rPr>
                <w:rStyle w:val="FontStyle22"/>
              </w:rPr>
              <w:t>40</w:t>
            </w:r>
          </w:p>
        </w:tc>
      </w:tr>
      <w:tr w:rsidR="00141D75" w:rsidTr="00141D75">
        <w:trPr>
          <w:trHeight w:val="674"/>
        </w:trPr>
        <w:tc>
          <w:tcPr>
            <w:tcW w:w="5495" w:type="dxa"/>
          </w:tcPr>
          <w:p w:rsidR="00141D75" w:rsidRDefault="00141D75" w:rsidP="00141D75">
            <w:pPr>
              <w:pStyle w:val="Style9"/>
              <w:spacing w:line="240" w:lineRule="auto"/>
              <w:rPr>
                <w:rStyle w:val="FontStyle22"/>
              </w:rPr>
            </w:pPr>
            <w:proofErr w:type="gramStart"/>
            <w:r>
              <w:rPr>
                <w:rStyle w:val="FontStyle22"/>
              </w:rPr>
              <w:t xml:space="preserve">Ассистент режиссера, аккомпаниатор, библиотекарь, библиограф, </w:t>
            </w:r>
            <w:proofErr w:type="spellStart"/>
            <w:r>
              <w:rPr>
                <w:rStyle w:val="FontStyle22"/>
              </w:rPr>
              <w:t>культорганизатор</w:t>
            </w:r>
            <w:proofErr w:type="spellEnd"/>
            <w:r>
              <w:rPr>
                <w:rStyle w:val="FontStyle22"/>
              </w:rPr>
              <w:t>, редактор, руководитель кружка, художник-декоратор, художник – постановщик, руководитель клубного формирования (ансамбля народных инструментов), методист, балетмейстер хореографического коллектива (студии), ансамбля песни и танца, хормейстер любительского вокального или хореографического коллектива (студии), режиссер массовых представлений (мероприятий), режиссер любительского театра (студии), звукорежиссер, звукооператор, хранитель музейных предметов (фондов), заведующий отделом (сектором) библиотеки, заведующий отделом структурного подразделения, художественных руководитель МАУ ИКЦ</w:t>
            </w:r>
            <w:proofErr w:type="gramEnd"/>
            <w:r>
              <w:rPr>
                <w:rStyle w:val="FontStyle22"/>
              </w:rPr>
              <w:t xml:space="preserve">, художественный руководитель МАУ ИКЦ, обеспечивающий методическое руководство структурных подразделений МАУ ИКЦ, методист по научно-просветительской деятельности музея, методист по музейно-образовательной деятельности, </w:t>
            </w:r>
            <w:proofErr w:type="spellStart"/>
            <w:r>
              <w:rPr>
                <w:rStyle w:val="FontStyle22"/>
              </w:rPr>
              <w:t>светооператор</w:t>
            </w:r>
            <w:proofErr w:type="spellEnd"/>
            <w:r>
              <w:rPr>
                <w:rStyle w:val="FontStyle22"/>
              </w:rPr>
              <w:t>, художник-конструктор (дизайнер), контролер билетов</w:t>
            </w:r>
          </w:p>
        </w:tc>
        <w:tc>
          <w:tcPr>
            <w:tcW w:w="2304" w:type="dxa"/>
          </w:tcPr>
          <w:p w:rsidR="00141D75" w:rsidRDefault="00141D75" w:rsidP="00141D75">
            <w:pPr>
              <w:pStyle w:val="Style9"/>
              <w:widowControl/>
              <w:spacing w:line="240" w:lineRule="auto"/>
              <w:rPr>
                <w:rStyle w:val="FontStyle22"/>
              </w:rPr>
            </w:pPr>
          </w:p>
          <w:p w:rsidR="00141D75" w:rsidRDefault="00141D75" w:rsidP="00141D75">
            <w:pPr>
              <w:pStyle w:val="Style9"/>
              <w:widowControl/>
              <w:spacing w:line="240" w:lineRule="auto"/>
              <w:rPr>
                <w:rStyle w:val="FontStyle22"/>
              </w:rPr>
            </w:pPr>
            <w:r>
              <w:rPr>
                <w:rStyle w:val="FontStyle22"/>
              </w:rPr>
              <w:t>от 1 года до 5 лет;</w:t>
            </w:r>
          </w:p>
          <w:p w:rsidR="00141D75" w:rsidRDefault="00141D75" w:rsidP="00141D75">
            <w:pPr>
              <w:pStyle w:val="Style9"/>
              <w:widowControl/>
              <w:spacing w:line="240" w:lineRule="auto"/>
              <w:rPr>
                <w:rStyle w:val="FontStyle22"/>
              </w:rPr>
            </w:pPr>
          </w:p>
          <w:p w:rsidR="00141D75" w:rsidRDefault="00141D75" w:rsidP="00141D75">
            <w:pPr>
              <w:pStyle w:val="Style9"/>
              <w:widowControl/>
              <w:spacing w:line="240" w:lineRule="auto"/>
              <w:rPr>
                <w:rStyle w:val="FontStyle22"/>
              </w:rPr>
            </w:pPr>
            <w:r>
              <w:rPr>
                <w:rStyle w:val="FontStyle22"/>
              </w:rPr>
              <w:t>от 5 лет до 10 лет;</w:t>
            </w:r>
          </w:p>
          <w:p w:rsidR="00141D75" w:rsidRDefault="00141D75" w:rsidP="00141D75">
            <w:pPr>
              <w:pStyle w:val="Style9"/>
              <w:widowControl/>
              <w:spacing w:line="240" w:lineRule="auto"/>
              <w:rPr>
                <w:rStyle w:val="FontStyle22"/>
              </w:rPr>
            </w:pPr>
          </w:p>
          <w:p w:rsidR="00141D75" w:rsidRDefault="00141D75" w:rsidP="00141D75">
            <w:pPr>
              <w:pStyle w:val="Style9"/>
              <w:widowControl/>
              <w:spacing w:line="240" w:lineRule="auto"/>
              <w:rPr>
                <w:rStyle w:val="FontStyle22"/>
              </w:rPr>
            </w:pPr>
            <w:r>
              <w:rPr>
                <w:rStyle w:val="FontStyle22"/>
              </w:rPr>
              <w:t>от 10 лет до 15 лет;</w:t>
            </w:r>
          </w:p>
          <w:p w:rsidR="00141D75" w:rsidRDefault="00141D75" w:rsidP="00141D75">
            <w:pPr>
              <w:pStyle w:val="Style9"/>
              <w:widowControl/>
              <w:spacing w:line="240" w:lineRule="auto"/>
              <w:rPr>
                <w:rStyle w:val="FontStyle22"/>
              </w:rPr>
            </w:pPr>
          </w:p>
          <w:p w:rsidR="00141D75" w:rsidRDefault="00141D75" w:rsidP="00141D75">
            <w:pPr>
              <w:pStyle w:val="Style9"/>
              <w:spacing w:line="240" w:lineRule="auto"/>
              <w:rPr>
                <w:rStyle w:val="FontStyle22"/>
              </w:rPr>
            </w:pPr>
            <w:r>
              <w:rPr>
                <w:rStyle w:val="FontStyle22"/>
              </w:rPr>
              <w:t>свыше 15 лет</w:t>
            </w:r>
          </w:p>
        </w:tc>
        <w:tc>
          <w:tcPr>
            <w:tcW w:w="1807" w:type="dxa"/>
          </w:tcPr>
          <w:p w:rsidR="00141D75" w:rsidRDefault="00141D75" w:rsidP="00141D75">
            <w:pPr>
              <w:pStyle w:val="Style9"/>
              <w:widowControl/>
              <w:spacing w:line="240" w:lineRule="auto"/>
              <w:jc w:val="center"/>
              <w:rPr>
                <w:rStyle w:val="FontStyle22"/>
              </w:rPr>
            </w:pPr>
          </w:p>
          <w:p w:rsidR="00141D75" w:rsidRDefault="00141D75" w:rsidP="00141D75">
            <w:pPr>
              <w:pStyle w:val="Style9"/>
              <w:widowControl/>
              <w:spacing w:line="240" w:lineRule="auto"/>
              <w:jc w:val="center"/>
              <w:rPr>
                <w:rStyle w:val="FontStyle22"/>
              </w:rPr>
            </w:pPr>
            <w:r>
              <w:rPr>
                <w:rStyle w:val="FontStyle22"/>
              </w:rPr>
              <w:t>5;</w:t>
            </w:r>
          </w:p>
          <w:p w:rsidR="00141D75" w:rsidRDefault="00141D75" w:rsidP="00141D75">
            <w:pPr>
              <w:pStyle w:val="Style9"/>
              <w:widowControl/>
              <w:spacing w:line="240" w:lineRule="auto"/>
              <w:jc w:val="center"/>
              <w:rPr>
                <w:rStyle w:val="FontStyle22"/>
              </w:rPr>
            </w:pPr>
          </w:p>
          <w:p w:rsidR="00141D75" w:rsidRDefault="00141D75" w:rsidP="00141D75">
            <w:pPr>
              <w:pStyle w:val="Style9"/>
              <w:widowControl/>
              <w:spacing w:line="240" w:lineRule="auto"/>
              <w:jc w:val="center"/>
              <w:rPr>
                <w:rStyle w:val="FontStyle22"/>
              </w:rPr>
            </w:pPr>
            <w:r>
              <w:rPr>
                <w:rStyle w:val="FontStyle22"/>
              </w:rPr>
              <w:t>10;</w:t>
            </w:r>
          </w:p>
          <w:p w:rsidR="00141D75" w:rsidRDefault="00141D75" w:rsidP="00141D75">
            <w:pPr>
              <w:pStyle w:val="Style9"/>
              <w:widowControl/>
              <w:spacing w:line="240" w:lineRule="auto"/>
              <w:jc w:val="center"/>
              <w:rPr>
                <w:rStyle w:val="FontStyle22"/>
              </w:rPr>
            </w:pPr>
          </w:p>
          <w:p w:rsidR="00141D75" w:rsidRDefault="00141D75" w:rsidP="00141D75">
            <w:pPr>
              <w:pStyle w:val="Style9"/>
              <w:widowControl/>
              <w:spacing w:line="240" w:lineRule="auto"/>
              <w:jc w:val="center"/>
              <w:rPr>
                <w:rStyle w:val="FontStyle22"/>
              </w:rPr>
            </w:pPr>
            <w:r>
              <w:rPr>
                <w:rStyle w:val="FontStyle22"/>
              </w:rPr>
              <w:t>15;</w:t>
            </w:r>
          </w:p>
          <w:p w:rsidR="00141D75" w:rsidRDefault="00141D75" w:rsidP="00141D75">
            <w:pPr>
              <w:pStyle w:val="Style9"/>
              <w:widowControl/>
              <w:spacing w:line="240" w:lineRule="auto"/>
              <w:jc w:val="center"/>
              <w:rPr>
                <w:rStyle w:val="FontStyle22"/>
              </w:rPr>
            </w:pPr>
          </w:p>
          <w:p w:rsidR="00141D75" w:rsidRDefault="00141D75" w:rsidP="00141D75">
            <w:pPr>
              <w:pStyle w:val="Style9"/>
              <w:spacing w:line="240" w:lineRule="auto"/>
              <w:jc w:val="center"/>
              <w:rPr>
                <w:rStyle w:val="FontStyle22"/>
              </w:rPr>
            </w:pPr>
            <w:r>
              <w:rPr>
                <w:rStyle w:val="FontStyle22"/>
              </w:rPr>
              <w:t>20</w:t>
            </w:r>
          </w:p>
        </w:tc>
      </w:tr>
      <w:tr w:rsidR="00141D75" w:rsidTr="00141D75">
        <w:tc>
          <w:tcPr>
            <w:tcW w:w="5495" w:type="dxa"/>
          </w:tcPr>
          <w:p w:rsidR="00141D75" w:rsidRDefault="00141D75" w:rsidP="00141D75">
            <w:pPr>
              <w:pStyle w:val="Style9"/>
              <w:widowControl/>
              <w:spacing w:line="240" w:lineRule="auto"/>
              <w:rPr>
                <w:rStyle w:val="FontStyle22"/>
              </w:rPr>
            </w:pPr>
            <w:r>
              <w:rPr>
                <w:rStyle w:val="FontStyle22"/>
              </w:rPr>
              <w:t xml:space="preserve">Специалист по охране труда, администратор, </w:t>
            </w:r>
            <w:proofErr w:type="spellStart"/>
            <w:r>
              <w:rPr>
                <w:rStyle w:val="FontStyle22"/>
              </w:rPr>
              <w:t>документовед</w:t>
            </w:r>
            <w:proofErr w:type="spellEnd"/>
            <w:r>
              <w:rPr>
                <w:rStyle w:val="FontStyle22"/>
              </w:rPr>
              <w:t>, техник-программист, инспектор по кадрам, художник</w:t>
            </w:r>
          </w:p>
        </w:tc>
        <w:tc>
          <w:tcPr>
            <w:tcW w:w="2304" w:type="dxa"/>
          </w:tcPr>
          <w:p w:rsidR="00141D75" w:rsidRDefault="00141D75" w:rsidP="00141D75">
            <w:pPr>
              <w:pStyle w:val="Style9"/>
              <w:widowControl/>
              <w:spacing w:line="240" w:lineRule="auto"/>
              <w:rPr>
                <w:rStyle w:val="FontStyle22"/>
              </w:rPr>
            </w:pPr>
            <w:r>
              <w:rPr>
                <w:rStyle w:val="FontStyle22"/>
              </w:rPr>
              <w:t>от 1 года до 10 лет;</w:t>
            </w:r>
          </w:p>
          <w:p w:rsidR="00141D75" w:rsidRDefault="00141D75" w:rsidP="00141D75">
            <w:pPr>
              <w:pStyle w:val="Style9"/>
              <w:widowControl/>
              <w:spacing w:line="240" w:lineRule="auto"/>
              <w:rPr>
                <w:rStyle w:val="FontStyle22"/>
              </w:rPr>
            </w:pPr>
            <w:r>
              <w:rPr>
                <w:rStyle w:val="FontStyle22"/>
              </w:rPr>
              <w:t>от 10 лет до 15 лет;</w:t>
            </w:r>
          </w:p>
          <w:p w:rsidR="00141D75" w:rsidRDefault="00141D75" w:rsidP="00141D75">
            <w:pPr>
              <w:pStyle w:val="Style9"/>
              <w:widowControl/>
              <w:spacing w:line="240" w:lineRule="auto"/>
              <w:rPr>
                <w:rStyle w:val="FontStyle22"/>
              </w:rPr>
            </w:pPr>
            <w:r>
              <w:rPr>
                <w:rStyle w:val="FontStyle22"/>
              </w:rPr>
              <w:t>свыше 15 лет</w:t>
            </w:r>
          </w:p>
        </w:tc>
        <w:tc>
          <w:tcPr>
            <w:tcW w:w="1807" w:type="dxa"/>
          </w:tcPr>
          <w:p w:rsidR="00141D75" w:rsidRDefault="00141D75" w:rsidP="00141D75">
            <w:pPr>
              <w:pStyle w:val="Style9"/>
              <w:widowControl/>
              <w:spacing w:line="240" w:lineRule="auto"/>
              <w:jc w:val="center"/>
              <w:rPr>
                <w:rStyle w:val="FontStyle22"/>
              </w:rPr>
            </w:pPr>
            <w:r>
              <w:rPr>
                <w:rStyle w:val="FontStyle22"/>
              </w:rPr>
              <w:t>5;</w:t>
            </w:r>
          </w:p>
          <w:p w:rsidR="00141D75" w:rsidRDefault="00141D75" w:rsidP="00141D75">
            <w:pPr>
              <w:pStyle w:val="Style9"/>
              <w:widowControl/>
              <w:spacing w:line="240" w:lineRule="auto"/>
              <w:jc w:val="center"/>
              <w:rPr>
                <w:rStyle w:val="FontStyle22"/>
              </w:rPr>
            </w:pPr>
            <w:r>
              <w:rPr>
                <w:rStyle w:val="FontStyle22"/>
              </w:rPr>
              <w:t>10;</w:t>
            </w:r>
          </w:p>
          <w:p w:rsidR="00141D75" w:rsidRDefault="00141D75" w:rsidP="00141D75">
            <w:pPr>
              <w:pStyle w:val="Style9"/>
              <w:widowControl/>
              <w:spacing w:line="240" w:lineRule="auto"/>
              <w:jc w:val="center"/>
              <w:rPr>
                <w:rStyle w:val="FontStyle22"/>
              </w:rPr>
            </w:pPr>
            <w:r>
              <w:rPr>
                <w:rStyle w:val="FontStyle22"/>
              </w:rPr>
              <w:t>15</w:t>
            </w:r>
          </w:p>
        </w:tc>
      </w:tr>
      <w:tr w:rsidR="00141D75" w:rsidTr="00141D75">
        <w:tc>
          <w:tcPr>
            <w:tcW w:w="5495" w:type="dxa"/>
          </w:tcPr>
          <w:p w:rsidR="00141D75" w:rsidRDefault="00141D75" w:rsidP="00141D75">
            <w:pPr>
              <w:pStyle w:val="Style9"/>
              <w:widowControl/>
              <w:spacing w:line="240" w:lineRule="auto"/>
              <w:rPr>
                <w:rStyle w:val="FontStyle22"/>
              </w:rPr>
            </w:pPr>
            <w:r>
              <w:rPr>
                <w:rStyle w:val="FontStyle22"/>
              </w:rPr>
              <w:t>Костюмер, осветитель, машинист сцены, монтировщик сцены (рабочий сцены)</w:t>
            </w:r>
          </w:p>
        </w:tc>
        <w:tc>
          <w:tcPr>
            <w:tcW w:w="2304" w:type="dxa"/>
          </w:tcPr>
          <w:p w:rsidR="00141D75" w:rsidRDefault="00141D75" w:rsidP="00141D75">
            <w:pPr>
              <w:pStyle w:val="Style9"/>
              <w:widowControl/>
              <w:spacing w:line="240" w:lineRule="auto"/>
              <w:rPr>
                <w:rStyle w:val="FontStyle22"/>
              </w:rPr>
            </w:pPr>
            <w:r>
              <w:rPr>
                <w:rStyle w:val="FontStyle22"/>
              </w:rPr>
              <w:t>от 3 лет до 8 лет;</w:t>
            </w:r>
          </w:p>
          <w:p w:rsidR="00141D75" w:rsidRDefault="00141D75" w:rsidP="00141D75">
            <w:pPr>
              <w:pStyle w:val="Style9"/>
              <w:widowControl/>
              <w:spacing w:line="240" w:lineRule="auto"/>
              <w:rPr>
                <w:rStyle w:val="FontStyle22"/>
              </w:rPr>
            </w:pPr>
            <w:r>
              <w:rPr>
                <w:rStyle w:val="FontStyle22"/>
              </w:rPr>
              <w:t xml:space="preserve"> от 8 лет до 13 лет;</w:t>
            </w:r>
          </w:p>
          <w:p w:rsidR="00141D75" w:rsidRDefault="00141D75" w:rsidP="00141D75">
            <w:pPr>
              <w:pStyle w:val="Style9"/>
              <w:widowControl/>
              <w:spacing w:line="240" w:lineRule="auto"/>
              <w:rPr>
                <w:rStyle w:val="FontStyle22"/>
              </w:rPr>
            </w:pPr>
            <w:r>
              <w:rPr>
                <w:rStyle w:val="FontStyle22"/>
              </w:rPr>
              <w:t>от 13 лет до 18 лет;</w:t>
            </w:r>
          </w:p>
          <w:p w:rsidR="00141D75" w:rsidRDefault="00141D75" w:rsidP="00141D75">
            <w:pPr>
              <w:pStyle w:val="Style9"/>
              <w:widowControl/>
              <w:spacing w:line="240" w:lineRule="auto"/>
              <w:rPr>
                <w:rStyle w:val="FontStyle22"/>
              </w:rPr>
            </w:pPr>
            <w:r>
              <w:rPr>
                <w:rStyle w:val="FontStyle22"/>
              </w:rPr>
              <w:t>от 18 лет до 23 лет;</w:t>
            </w:r>
          </w:p>
          <w:p w:rsidR="00141D75" w:rsidRDefault="00141D75" w:rsidP="00141D75">
            <w:pPr>
              <w:pStyle w:val="Style9"/>
              <w:widowControl/>
              <w:spacing w:line="240" w:lineRule="auto"/>
              <w:rPr>
                <w:rStyle w:val="FontStyle22"/>
              </w:rPr>
            </w:pPr>
            <w:r>
              <w:rPr>
                <w:rStyle w:val="FontStyle22"/>
              </w:rPr>
              <w:t>свыше 23 лет</w:t>
            </w:r>
          </w:p>
        </w:tc>
        <w:tc>
          <w:tcPr>
            <w:tcW w:w="1807" w:type="dxa"/>
          </w:tcPr>
          <w:p w:rsidR="00141D75" w:rsidRDefault="00141D75" w:rsidP="00141D75">
            <w:pPr>
              <w:pStyle w:val="Style9"/>
              <w:widowControl/>
              <w:spacing w:line="240" w:lineRule="auto"/>
              <w:jc w:val="center"/>
              <w:rPr>
                <w:rStyle w:val="FontStyle22"/>
              </w:rPr>
            </w:pPr>
            <w:r>
              <w:rPr>
                <w:rStyle w:val="FontStyle22"/>
              </w:rPr>
              <w:t>10;</w:t>
            </w:r>
          </w:p>
          <w:p w:rsidR="00141D75" w:rsidRDefault="00141D75" w:rsidP="00141D75">
            <w:pPr>
              <w:pStyle w:val="Style9"/>
              <w:widowControl/>
              <w:spacing w:line="240" w:lineRule="auto"/>
              <w:jc w:val="center"/>
              <w:rPr>
                <w:rStyle w:val="FontStyle22"/>
              </w:rPr>
            </w:pPr>
            <w:r>
              <w:rPr>
                <w:rStyle w:val="FontStyle22"/>
              </w:rPr>
              <w:t>15;</w:t>
            </w:r>
          </w:p>
          <w:p w:rsidR="00141D75" w:rsidRDefault="00141D75" w:rsidP="00141D75">
            <w:pPr>
              <w:pStyle w:val="Style9"/>
              <w:widowControl/>
              <w:spacing w:line="240" w:lineRule="auto"/>
              <w:jc w:val="center"/>
              <w:rPr>
                <w:rStyle w:val="FontStyle22"/>
              </w:rPr>
            </w:pPr>
            <w:r>
              <w:rPr>
                <w:rStyle w:val="FontStyle22"/>
              </w:rPr>
              <w:t>20;</w:t>
            </w:r>
          </w:p>
          <w:p w:rsidR="00141D75" w:rsidRDefault="00141D75" w:rsidP="00141D75">
            <w:pPr>
              <w:pStyle w:val="Style9"/>
              <w:widowControl/>
              <w:spacing w:line="240" w:lineRule="auto"/>
              <w:jc w:val="center"/>
              <w:rPr>
                <w:rStyle w:val="FontStyle22"/>
              </w:rPr>
            </w:pPr>
            <w:r>
              <w:rPr>
                <w:rStyle w:val="FontStyle22"/>
              </w:rPr>
              <w:t>25;</w:t>
            </w:r>
          </w:p>
          <w:p w:rsidR="00141D75" w:rsidRDefault="00141D75" w:rsidP="00141D75">
            <w:pPr>
              <w:pStyle w:val="Style9"/>
              <w:widowControl/>
              <w:spacing w:line="240" w:lineRule="auto"/>
              <w:jc w:val="center"/>
              <w:rPr>
                <w:rStyle w:val="FontStyle22"/>
              </w:rPr>
            </w:pPr>
            <w:r>
              <w:rPr>
                <w:rStyle w:val="FontStyle22"/>
              </w:rPr>
              <w:t>30</w:t>
            </w:r>
          </w:p>
        </w:tc>
      </w:tr>
      <w:tr w:rsidR="00141D75" w:rsidTr="00141D75">
        <w:tc>
          <w:tcPr>
            <w:tcW w:w="5495" w:type="dxa"/>
          </w:tcPr>
          <w:p w:rsidR="00141D75" w:rsidRDefault="00141D75" w:rsidP="00141D75">
            <w:pPr>
              <w:pStyle w:val="Style9"/>
              <w:widowControl/>
              <w:spacing w:line="240" w:lineRule="auto"/>
              <w:rPr>
                <w:rStyle w:val="FontStyle22"/>
              </w:rPr>
            </w:pPr>
            <w:r>
              <w:rPr>
                <w:rStyle w:val="FontStyle22"/>
              </w:rPr>
              <w:t>Гардеробщик</w:t>
            </w:r>
          </w:p>
        </w:tc>
        <w:tc>
          <w:tcPr>
            <w:tcW w:w="2304" w:type="dxa"/>
          </w:tcPr>
          <w:p w:rsidR="00141D75" w:rsidRDefault="00141D75" w:rsidP="00141D75">
            <w:pPr>
              <w:pStyle w:val="Style9"/>
              <w:widowControl/>
              <w:spacing w:line="240" w:lineRule="auto"/>
              <w:rPr>
                <w:rStyle w:val="FontStyle22"/>
              </w:rPr>
            </w:pPr>
            <w:r>
              <w:rPr>
                <w:rStyle w:val="FontStyle22"/>
              </w:rPr>
              <w:t>свыше 23 лет</w:t>
            </w:r>
          </w:p>
        </w:tc>
        <w:tc>
          <w:tcPr>
            <w:tcW w:w="1807" w:type="dxa"/>
          </w:tcPr>
          <w:p w:rsidR="00141D75" w:rsidRDefault="00141D75" w:rsidP="00141D75">
            <w:pPr>
              <w:pStyle w:val="Style9"/>
              <w:widowControl/>
              <w:spacing w:line="240" w:lineRule="auto"/>
              <w:jc w:val="center"/>
              <w:rPr>
                <w:rStyle w:val="FontStyle22"/>
              </w:rPr>
            </w:pPr>
            <w:r>
              <w:rPr>
                <w:rStyle w:val="FontStyle22"/>
              </w:rPr>
              <w:t>4</w:t>
            </w:r>
          </w:p>
        </w:tc>
      </w:tr>
    </w:tbl>
    <w:p w:rsidR="00141D75" w:rsidRPr="00F85685" w:rsidRDefault="00141D75" w:rsidP="00EA6CCF">
      <w:pPr>
        <w:pStyle w:val="Style10"/>
        <w:widowControl/>
        <w:spacing w:line="240" w:lineRule="auto"/>
        <w:ind w:firstLine="709"/>
        <w:rPr>
          <w:rStyle w:val="FontStyle22"/>
        </w:rPr>
      </w:pPr>
      <w:r w:rsidRPr="00F85685">
        <w:rPr>
          <w:rStyle w:val="FontStyle22"/>
        </w:rPr>
        <w:lastRenderedPageBreak/>
        <w:t>1. В стаж работы, дающий право на получение ежемесячных надбавок за выслугу лет, включаются:</w:t>
      </w:r>
    </w:p>
    <w:p w:rsidR="00141D75" w:rsidRPr="00F85685" w:rsidRDefault="00141D75" w:rsidP="00141D75">
      <w:pPr>
        <w:pStyle w:val="Style10"/>
        <w:widowControl/>
        <w:spacing w:line="240" w:lineRule="auto"/>
        <w:ind w:firstLine="709"/>
        <w:rPr>
          <w:rStyle w:val="FontStyle22"/>
        </w:rPr>
      </w:pPr>
      <w:r w:rsidRPr="00F85685">
        <w:rPr>
          <w:rStyle w:val="FontStyle22"/>
        </w:rPr>
        <w:t>время работы в организациях культуры, образовательных учреждениях в области культуры;</w:t>
      </w:r>
    </w:p>
    <w:p w:rsidR="00141D75" w:rsidRPr="00F85685" w:rsidRDefault="00141D75" w:rsidP="00141D75">
      <w:pPr>
        <w:pStyle w:val="Style10"/>
        <w:widowControl/>
        <w:spacing w:line="240" w:lineRule="auto"/>
        <w:ind w:firstLine="709"/>
        <w:rPr>
          <w:rStyle w:val="FontStyle22"/>
        </w:rPr>
      </w:pPr>
      <w:r w:rsidRPr="00F85685">
        <w:rPr>
          <w:rStyle w:val="FontStyle22"/>
        </w:rPr>
        <w:t>время работы в органах государственной власти и органах местного самоуправления в подразделениях по управлению культурой на должностях руководителей и специалистов;</w:t>
      </w:r>
    </w:p>
    <w:p w:rsidR="00141D75" w:rsidRPr="00F85685" w:rsidRDefault="00141D75" w:rsidP="00141D75">
      <w:pPr>
        <w:pStyle w:val="Style10"/>
        <w:widowControl/>
        <w:spacing w:line="240" w:lineRule="auto"/>
        <w:ind w:firstLine="709"/>
        <w:rPr>
          <w:rStyle w:val="FontStyle22"/>
        </w:rPr>
      </w:pPr>
      <w:r w:rsidRPr="00F85685">
        <w:rPr>
          <w:rStyle w:val="FontStyle22"/>
        </w:rPr>
        <w:t xml:space="preserve">время работы в должностях государственной гражданской службы и муниципальной службы, включенных в Реестр должностей государственной гражданской службы Удмуртской Республики и Реестр должностей муниципальной службы в Удмуртской Республике, на должностях категории «руководитель» в организациях и  учреждениях всех форм собственности продолжительностью не более 5 лет;* </w:t>
      </w:r>
    </w:p>
    <w:p w:rsidR="00141D75" w:rsidRPr="00F85685" w:rsidRDefault="00141D75" w:rsidP="00141D75">
      <w:pPr>
        <w:pStyle w:val="Style10"/>
        <w:widowControl/>
        <w:spacing w:line="240" w:lineRule="auto"/>
        <w:ind w:firstLine="709"/>
        <w:rPr>
          <w:rStyle w:val="FontStyle22"/>
        </w:rPr>
      </w:pPr>
      <w:r w:rsidRPr="00F85685">
        <w:rPr>
          <w:rStyle w:val="FontStyle22"/>
        </w:rPr>
        <w:t>время работы в качестве освобожденных работников профсоюзных органов организаций культуры, образовательных учреждений культуры, а также на выборных должностях на постоянной основе, если ему предшествует и за ним следует работа в организациях культуры, образовательных учреждениях культуры;</w:t>
      </w:r>
    </w:p>
    <w:p w:rsidR="00141D75" w:rsidRPr="00F85685" w:rsidRDefault="00141D75" w:rsidP="00141D75">
      <w:pPr>
        <w:pStyle w:val="Style10"/>
        <w:widowControl/>
        <w:spacing w:line="240" w:lineRule="auto"/>
        <w:ind w:firstLine="709"/>
        <w:rPr>
          <w:rStyle w:val="FontStyle22"/>
        </w:rPr>
      </w:pPr>
      <w:r w:rsidRPr="00F85685">
        <w:rPr>
          <w:rStyle w:val="FontStyle22"/>
        </w:rPr>
        <w:t>время нахождения граждан на военной службе, если перерыв между днем увольнения с военной службы и днем приема на работу не превысил одного года;</w:t>
      </w:r>
    </w:p>
    <w:p w:rsidR="00141D75" w:rsidRPr="00F85685" w:rsidRDefault="00141D75" w:rsidP="00141D75">
      <w:pPr>
        <w:pStyle w:val="Style10"/>
        <w:widowControl/>
        <w:spacing w:line="240" w:lineRule="auto"/>
        <w:ind w:firstLine="709"/>
        <w:rPr>
          <w:rStyle w:val="FontStyle22"/>
        </w:rPr>
      </w:pPr>
      <w:r w:rsidRPr="00F85685">
        <w:rPr>
          <w:rStyle w:val="FontStyle22"/>
        </w:rPr>
        <w:t>период ухода одного из родителей за каждым ребенком до достижения им возраста полутора лет, но не более трех лет в общей сложности;</w:t>
      </w:r>
    </w:p>
    <w:p w:rsidR="00141D75" w:rsidRPr="00F85685" w:rsidRDefault="00141D75" w:rsidP="00141D75">
      <w:pPr>
        <w:pStyle w:val="Style10"/>
        <w:widowControl/>
        <w:spacing w:line="240" w:lineRule="auto"/>
        <w:ind w:firstLine="709"/>
        <w:rPr>
          <w:rStyle w:val="FontStyle22"/>
        </w:rPr>
      </w:pPr>
      <w:r w:rsidRPr="00F85685">
        <w:rPr>
          <w:rStyle w:val="FontStyle22"/>
        </w:rPr>
        <w:t>время обучения работников в образовательных учреждениях, осуществляющих переподготовку, повышение квалификации кадров, если они работали в организациях культуры, образовательных учреждениях культуры до поступления на учебу и после окончания учебы возвратились на работу в названные организации;</w:t>
      </w:r>
    </w:p>
    <w:p w:rsidR="00141D75" w:rsidRPr="00F85685" w:rsidRDefault="00141D75" w:rsidP="00141D75">
      <w:pPr>
        <w:pStyle w:val="Style10"/>
        <w:widowControl/>
        <w:spacing w:line="240" w:lineRule="auto"/>
        <w:ind w:firstLine="709"/>
        <w:rPr>
          <w:rStyle w:val="FontStyle22"/>
        </w:rPr>
      </w:pPr>
      <w:r w:rsidRPr="00F85685">
        <w:rPr>
          <w:rStyle w:val="FontStyle22"/>
        </w:rPr>
        <w:t>время работы на должностях работников культуры в учреждениях и организациях независимо от их организационно-правовых форм и форм собственности.</w:t>
      </w:r>
    </w:p>
    <w:p w:rsidR="00141D75" w:rsidRPr="00F85685" w:rsidRDefault="00141D75" w:rsidP="001B2C91">
      <w:pPr>
        <w:pStyle w:val="Style6"/>
        <w:widowControl/>
        <w:numPr>
          <w:ilvl w:val="0"/>
          <w:numId w:val="26"/>
        </w:numPr>
        <w:tabs>
          <w:tab w:val="left" w:pos="1090"/>
        </w:tabs>
        <w:spacing w:line="240" w:lineRule="auto"/>
        <w:ind w:firstLine="709"/>
        <w:rPr>
          <w:rStyle w:val="FontStyle22"/>
        </w:rPr>
      </w:pPr>
      <w:r w:rsidRPr="00F85685">
        <w:rPr>
          <w:rStyle w:val="FontStyle22"/>
        </w:rPr>
        <w:t>Ежемесячная надбавка за выслугу лет начисляется к окладу (должностному окладу) работникам по основной работе и выплачивается ежемесячно одновременно с заработной платой.</w:t>
      </w:r>
    </w:p>
    <w:p w:rsidR="00141D75" w:rsidRPr="00F85685" w:rsidRDefault="00141D75" w:rsidP="001B2C91">
      <w:pPr>
        <w:pStyle w:val="Style6"/>
        <w:widowControl/>
        <w:numPr>
          <w:ilvl w:val="0"/>
          <w:numId w:val="26"/>
        </w:numPr>
        <w:tabs>
          <w:tab w:val="left" w:pos="1090"/>
        </w:tabs>
        <w:spacing w:line="240" w:lineRule="auto"/>
        <w:ind w:firstLine="709"/>
        <w:rPr>
          <w:rStyle w:val="FontStyle22"/>
        </w:rPr>
      </w:pPr>
      <w:r w:rsidRPr="00F85685">
        <w:rPr>
          <w:rStyle w:val="FontStyle22"/>
        </w:rPr>
        <w:t>Ежемесячная надбавка за выслугу лет выплачивается со дня возникновения права на назначение или изменение размера этой надбавки.</w:t>
      </w:r>
    </w:p>
    <w:p w:rsidR="00141D75" w:rsidRPr="00F85685" w:rsidRDefault="00141D75" w:rsidP="00141D75">
      <w:pPr>
        <w:pStyle w:val="Style10"/>
        <w:widowControl/>
        <w:spacing w:line="240" w:lineRule="auto"/>
        <w:ind w:firstLine="709"/>
        <w:rPr>
          <w:rStyle w:val="FontStyle22"/>
        </w:rPr>
      </w:pPr>
      <w:proofErr w:type="gramStart"/>
      <w:r w:rsidRPr="00F85685">
        <w:rPr>
          <w:rStyle w:val="FontStyle22"/>
        </w:rPr>
        <w:t>Если у работника право на назначение или изменение размера ежемесячной надбавки за выслугу лет наступило в период его пребывания в ежегодном основном или дополнительном оплачиваемом отпуске, временной нетрудоспособности, в период исполнения государственных обязанностей, переподготовки или повышения квалификации с отрывом от работы в образовательной организации и в других аналогичных случаях, при которых за работником сохраняется средний заработок, выплата надбавки в новом</w:t>
      </w:r>
      <w:proofErr w:type="gramEnd"/>
      <w:r w:rsidRPr="00F85685">
        <w:rPr>
          <w:rStyle w:val="FontStyle22"/>
        </w:rPr>
        <w:t xml:space="preserve"> </w:t>
      </w:r>
      <w:proofErr w:type="gramStart"/>
      <w:r w:rsidRPr="00F85685">
        <w:rPr>
          <w:rStyle w:val="FontStyle22"/>
        </w:rPr>
        <w:t>размере</w:t>
      </w:r>
      <w:proofErr w:type="gramEnd"/>
      <w:r w:rsidRPr="00F85685">
        <w:rPr>
          <w:rStyle w:val="FontStyle22"/>
        </w:rPr>
        <w:t xml:space="preserve"> производится после окончания указанных событий.</w:t>
      </w:r>
    </w:p>
    <w:p w:rsidR="00141D75" w:rsidRPr="00F85685" w:rsidRDefault="00141D75" w:rsidP="001B2C91">
      <w:pPr>
        <w:pStyle w:val="Style6"/>
        <w:widowControl/>
        <w:numPr>
          <w:ilvl w:val="0"/>
          <w:numId w:val="27"/>
        </w:numPr>
        <w:tabs>
          <w:tab w:val="left" w:pos="1090"/>
        </w:tabs>
        <w:spacing w:line="240" w:lineRule="auto"/>
        <w:ind w:firstLine="709"/>
        <w:rPr>
          <w:rStyle w:val="FontStyle22"/>
        </w:rPr>
      </w:pPr>
      <w:r w:rsidRPr="00F85685">
        <w:rPr>
          <w:rStyle w:val="FontStyle22"/>
        </w:rPr>
        <w:t>Общий стаж работы, дающий право на назначение ежемесячной надбавки за выслугу лет, определяется на основании трудовой книжки работника и (или) сформированной в электронном виде основной информации о трудовой деятельности и трудовом стаже работника.</w:t>
      </w:r>
    </w:p>
    <w:p w:rsidR="00141D75" w:rsidRPr="00F85685" w:rsidRDefault="00141D75" w:rsidP="00141D75">
      <w:pPr>
        <w:pStyle w:val="Style10"/>
        <w:widowControl/>
        <w:spacing w:line="240" w:lineRule="auto"/>
        <w:ind w:firstLine="709"/>
        <w:rPr>
          <w:rStyle w:val="FontStyle22"/>
        </w:rPr>
      </w:pPr>
      <w:r w:rsidRPr="00F85685">
        <w:rPr>
          <w:rStyle w:val="FontStyle22"/>
        </w:rPr>
        <w:t>Стаж работы для выплаты ежемесячной надбавки за выслугу лет определяется комиссией по установлению трудового стажа. Состав комиссии утверждается директором МАУ ИКЦ. В состав комиссии включаются в обязательном порядке представители кадровой службы.</w:t>
      </w:r>
    </w:p>
    <w:p w:rsidR="00141D75" w:rsidRPr="00F85685" w:rsidRDefault="00141D75" w:rsidP="00141D75">
      <w:pPr>
        <w:pStyle w:val="Style10"/>
        <w:widowControl/>
        <w:spacing w:line="240" w:lineRule="auto"/>
        <w:ind w:firstLine="709"/>
        <w:rPr>
          <w:rStyle w:val="FontStyle22"/>
        </w:rPr>
      </w:pPr>
      <w:r w:rsidRPr="00F85685">
        <w:t>Назначение ежемесячной надбавки за выслугу лет производится приказом директора МАУ ИКЦ на основании протокола комиссии по установлению трудового стажа, дающего право на назначение ежемесячной надбавки за выслугу лет.</w:t>
      </w:r>
    </w:p>
    <w:p w:rsidR="00141D75" w:rsidRPr="00F85685" w:rsidRDefault="00141D75" w:rsidP="00141D75">
      <w:pPr>
        <w:pStyle w:val="Style10"/>
        <w:widowControl/>
        <w:spacing w:line="240" w:lineRule="auto"/>
        <w:ind w:firstLine="709"/>
        <w:rPr>
          <w:rStyle w:val="FontStyle22"/>
        </w:rPr>
      </w:pPr>
      <w:r w:rsidRPr="00F85685">
        <w:rPr>
          <w:rStyle w:val="FontStyle22"/>
        </w:rPr>
        <w:t>Ответственность за своевременный пересмотр у работников размера ежемесячной надбавки за выслугу лет возлагается на кадровую службу МАУ ИКЦ.</w:t>
      </w:r>
    </w:p>
    <w:p w:rsidR="00141D75" w:rsidRDefault="00141D75" w:rsidP="00141D75">
      <w:pPr>
        <w:pStyle w:val="Style10"/>
        <w:widowControl/>
        <w:spacing w:line="240" w:lineRule="auto"/>
        <w:ind w:firstLine="709"/>
        <w:rPr>
          <w:rStyle w:val="FontStyle22"/>
        </w:rPr>
      </w:pPr>
      <w:r w:rsidRPr="00F85685">
        <w:t xml:space="preserve">* </w:t>
      </w:r>
      <w:r w:rsidRPr="00F85685">
        <w:rPr>
          <w:rStyle w:val="FontStyle22"/>
        </w:rPr>
        <w:t>для директора и заместителя директора МАУ ИКЦ.</w:t>
      </w:r>
      <w:r>
        <w:rPr>
          <w:rStyle w:val="FontStyle22"/>
        </w:rPr>
        <w:t xml:space="preserve">                              </w:t>
      </w:r>
    </w:p>
    <w:p w:rsidR="00141D75" w:rsidRDefault="00141D75" w:rsidP="00141D75">
      <w:pPr>
        <w:pStyle w:val="Style9"/>
        <w:widowControl/>
        <w:spacing w:line="240" w:lineRule="auto"/>
        <w:ind w:left="4973"/>
        <w:jc w:val="right"/>
      </w:pPr>
      <w:r>
        <w:rPr>
          <w:rStyle w:val="FontStyle22"/>
        </w:rPr>
        <w:lastRenderedPageBreak/>
        <w:t xml:space="preserve">                                       </w:t>
      </w:r>
      <w:r>
        <w:t>Приложение 12</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jc w:val="center"/>
        <w:outlineLvl w:val="0"/>
      </w:pPr>
    </w:p>
    <w:p w:rsidR="00141D75" w:rsidRDefault="00141D75" w:rsidP="00141D75">
      <w:pPr>
        <w:jc w:val="center"/>
        <w:outlineLvl w:val="0"/>
      </w:pPr>
      <w:r w:rsidRPr="002B0901">
        <w:t>Положение</w:t>
      </w:r>
      <w:r>
        <w:t xml:space="preserve"> </w:t>
      </w:r>
    </w:p>
    <w:p w:rsidR="00141D75" w:rsidRPr="002B0901" w:rsidRDefault="00141D75" w:rsidP="00141D75">
      <w:pPr>
        <w:jc w:val="center"/>
        <w:outlineLvl w:val="0"/>
      </w:pPr>
      <w:r>
        <w:t xml:space="preserve">о </w:t>
      </w:r>
      <w:r w:rsidRPr="002B0901">
        <w:t xml:space="preserve">премировании работников </w:t>
      </w:r>
      <w:r>
        <w:t>МАУ ИКЦ</w:t>
      </w:r>
    </w:p>
    <w:p w:rsidR="00141D75" w:rsidRDefault="00141D75" w:rsidP="00141D75">
      <w:pPr>
        <w:jc w:val="center"/>
      </w:pPr>
    </w:p>
    <w:p w:rsidR="00141D75" w:rsidRPr="002B0901" w:rsidRDefault="00141D75" w:rsidP="00141D75">
      <w:pPr>
        <w:jc w:val="center"/>
      </w:pPr>
      <w:r>
        <w:t>1. Общие положения</w:t>
      </w:r>
    </w:p>
    <w:p w:rsidR="00141D75" w:rsidRPr="002B0901" w:rsidRDefault="00141D75" w:rsidP="00141D75">
      <w:pPr>
        <w:ind w:firstLine="709"/>
        <w:jc w:val="both"/>
      </w:pPr>
      <w:r>
        <w:t xml:space="preserve">1.1. В целях </w:t>
      </w:r>
      <w:r w:rsidRPr="002B0901">
        <w:t xml:space="preserve">усиления материального стимулирования эффективного и добросовестного труда, а также поощрения  работников </w:t>
      </w:r>
      <w:r>
        <w:t xml:space="preserve">МАУ ИКЦ </w:t>
      </w:r>
      <w:r w:rsidRPr="002B0901">
        <w:t>за</w:t>
      </w:r>
      <w:r>
        <w:t xml:space="preserve"> выполненную работу</w:t>
      </w:r>
      <w:r w:rsidRPr="002B0901">
        <w:t xml:space="preserve"> в соответствии с Перечнем </w:t>
      </w:r>
      <w:r>
        <w:t xml:space="preserve">видов </w:t>
      </w:r>
      <w:r w:rsidRPr="002B0901">
        <w:t xml:space="preserve">выплат стимулирующего характера, утвержденным  Положением об оплате труда работников Якшур-Бодьинского муниципального  автономного учреждения </w:t>
      </w:r>
      <w:r>
        <w:t>«</w:t>
      </w:r>
      <w:r w:rsidRPr="002B0901">
        <w:t xml:space="preserve">Информационно-культурный </w:t>
      </w:r>
      <w:r>
        <w:t xml:space="preserve">центр», </w:t>
      </w:r>
      <w:r w:rsidRPr="002B0901">
        <w:t xml:space="preserve">работникам могут </w:t>
      </w:r>
      <w:r>
        <w:t xml:space="preserve">быть </w:t>
      </w:r>
      <w:r w:rsidRPr="002B0901">
        <w:t>установлены  премии:</w:t>
      </w:r>
    </w:p>
    <w:p w:rsidR="00141D75" w:rsidRPr="002B0901" w:rsidRDefault="00141D75" w:rsidP="00141D75">
      <w:pPr>
        <w:ind w:firstLine="709"/>
        <w:jc w:val="both"/>
      </w:pPr>
      <w:r w:rsidRPr="002B0901">
        <w:t>- премия  по  и</w:t>
      </w:r>
      <w:r>
        <w:t xml:space="preserve">тогам  работы (за месяц, </w:t>
      </w:r>
      <w:r w:rsidRPr="002B0901">
        <w:t xml:space="preserve"> год</w:t>
      </w:r>
      <w:r>
        <w:t>, единовременное премирование</w:t>
      </w:r>
      <w:r w:rsidRPr="002B0901">
        <w:t>);</w:t>
      </w:r>
    </w:p>
    <w:p w:rsidR="00141D75" w:rsidRPr="002B0901" w:rsidRDefault="00141D75" w:rsidP="00141D75">
      <w:pPr>
        <w:ind w:firstLine="709"/>
        <w:jc w:val="both"/>
      </w:pPr>
      <w:r w:rsidRPr="002B0901">
        <w:t>- премия  за  качество   выполняемых  работ;</w:t>
      </w:r>
    </w:p>
    <w:p w:rsidR="00141D75" w:rsidRPr="002B0901" w:rsidRDefault="00141D75" w:rsidP="00141D75">
      <w:pPr>
        <w:ind w:firstLine="709"/>
        <w:jc w:val="both"/>
      </w:pPr>
      <w:r w:rsidRPr="002B0901">
        <w:t>- премия  за  выполнение  особо  важных  и  срочных  работ;</w:t>
      </w:r>
    </w:p>
    <w:p w:rsidR="00141D75" w:rsidRDefault="00141D75" w:rsidP="00141D75">
      <w:pPr>
        <w:ind w:firstLine="709"/>
        <w:jc w:val="both"/>
      </w:pPr>
      <w:r w:rsidRPr="002B0901">
        <w:t>- премия  за  интенсивность  и  высокие  результаты  работы.</w:t>
      </w:r>
    </w:p>
    <w:p w:rsidR="00141D75" w:rsidRPr="002B0901" w:rsidRDefault="00141D75" w:rsidP="00141D75">
      <w:pPr>
        <w:ind w:firstLine="709"/>
        <w:jc w:val="both"/>
      </w:pPr>
      <w:r>
        <w:t xml:space="preserve">1.2. Выплата ежемесячных премиальных выплат производится в пределах средств на оплату труда и средств МАУ ИКЦ, полученных от приносящей доход деятельности, направленных </w:t>
      </w:r>
      <w:r w:rsidRPr="002B0901">
        <w:t xml:space="preserve"> </w:t>
      </w:r>
      <w:r>
        <w:t>на о</w:t>
      </w:r>
      <w:r w:rsidRPr="002B0901">
        <w:t>плату труда работников:</w:t>
      </w:r>
    </w:p>
    <w:p w:rsidR="00141D75" w:rsidRPr="002B0901" w:rsidRDefault="00141D75" w:rsidP="00141D75">
      <w:pPr>
        <w:ind w:firstLine="709"/>
        <w:jc w:val="both"/>
      </w:pPr>
      <w:r>
        <w:t xml:space="preserve">- директору МАУ ИКЦ </w:t>
      </w:r>
      <w:r w:rsidRPr="002B0901">
        <w:t>– на основании распоряжения Администрации</w:t>
      </w:r>
      <w:r w:rsidRPr="00C62E54">
        <w:t xml:space="preserve"> </w:t>
      </w:r>
      <w:r w:rsidRPr="00DB65CC">
        <w:t xml:space="preserve">муниципального образования «Муниципальный округ </w:t>
      </w:r>
      <w:proofErr w:type="spellStart"/>
      <w:r w:rsidRPr="00DB65CC">
        <w:t>Якшур-Бодьинский</w:t>
      </w:r>
      <w:proofErr w:type="spellEnd"/>
      <w:r w:rsidRPr="00DB65CC">
        <w:t xml:space="preserve"> район Удмуртской Республики»</w:t>
      </w:r>
      <w:r w:rsidRPr="002B0901">
        <w:t>;</w:t>
      </w:r>
    </w:p>
    <w:p w:rsidR="00141D75" w:rsidRPr="002B0901" w:rsidRDefault="00141D75" w:rsidP="00141D75">
      <w:pPr>
        <w:ind w:firstLine="709"/>
        <w:jc w:val="both"/>
      </w:pPr>
      <w:r>
        <w:t>- заместителю директора</w:t>
      </w:r>
      <w:r w:rsidRPr="002B0901">
        <w:t>, главны</w:t>
      </w:r>
      <w:r>
        <w:t>м</w:t>
      </w:r>
      <w:r w:rsidRPr="002B0901">
        <w:t xml:space="preserve"> специалист</w:t>
      </w:r>
      <w:r>
        <w:t>ам</w:t>
      </w:r>
      <w:r w:rsidRPr="002B0901">
        <w:t xml:space="preserve"> и ины</w:t>
      </w:r>
      <w:r>
        <w:t>м работникам</w:t>
      </w:r>
      <w:r w:rsidRPr="002B0901">
        <w:t>,</w:t>
      </w:r>
      <w:r>
        <w:t xml:space="preserve"> подчиненным непосредственно</w:t>
      </w:r>
      <w:r w:rsidRPr="002B0901">
        <w:t xml:space="preserve"> </w:t>
      </w:r>
      <w:r>
        <w:t>директору</w:t>
      </w:r>
      <w:r w:rsidRPr="002B0901">
        <w:t xml:space="preserve"> </w:t>
      </w:r>
      <w:r>
        <w:t>МАУ ИКЦ</w:t>
      </w:r>
      <w:r w:rsidRPr="002B0901">
        <w:t xml:space="preserve">  – н</w:t>
      </w:r>
      <w:r>
        <w:t>а основании приказа директора МАУ ИКЦ</w:t>
      </w:r>
      <w:r w:rsidRPr="002B0901">
        <w:t>;</w:t>
      </w:r>
    </w:p>
    <w:p w:rsidR="00141D75" w:rsidRPr="002B0901" w:rsidRDefault="00141D75" w:rsidP="00141D75">
      <w:pPr>
        <w:ind w:firstLine="709"/>
        <w:jc w:val="both"/>
      </w:pPr>
      <w:r>
        <w:t>- руководителям</w:t>
      </w:r>
      <w:r w:rsidRPr="002B0901">
        <w:t xml:space="preserve"> стр</w:t>
      </w:r>
      <w:r>
        <w:t>уктурных подразделений МАУ ИКЦ</w:t>
      </w:r>
      <w:r w:rsidRPr="002B0901">
        <w:t>, главны</w:t>
      </w:r>
      <w:r>
        <w:t>м специалистам</w:t>
      </w:r>
      <w:r w:rsidRPr="002B0901">
        <w:t xml:space="preserve"> и </w:t>
      </w:r>
      <w:r>
        <w:t>иным работникам, подчиненным</w:t>
      </w:r>
      <w:r w:rsidRPr="002B0901">
        <w:t xml:space="preserve"> </w:t>
      </w:r>
      <w:r>
        <w:t>заместителю директора – по  представлению заместителя</w:t>
      </w:r>
      <w:r w:rsidRPr="002B0901">
        <w:t xml:space="preserve"> </w:t>
      </w:r>
      <w:r>
        <w:t>директора МАУ ИКЦ</w:t>
      </w:r>
      <w:r w:rsidRPr="002B0901">
        <w:t xml:space="preserve"> на основании приказа </w:t>
      </w:r>
      <w:r>
        <w:t>директора МАУ ИКЦ</w:t>
      </w:r>
      <w:r w:rsidRPr="002B0901">
        <w:t>;</w:t>
      </w:r>
    </w:p>
    <w:p w:rsidR="00141D75" w:rsidRPr="002B0901" w:rsidRDefault="00141D75" w:rsidP="00141D75">
      <w:pPr>
        <w:ind w:firstLine="709"/>
        <w:jc w:val="both"/>
      </w:pPr>
      <w:r>
        <w:t>- иным работникам</w:t>
      </w:r>
      <w:r w:rsidRPr="002B0901">
        <w:t>, заняты</w:t>
      </w:r>
      <w:r>
        <w:t>м</w:t>
      </w:r>
      <w:r w:rsidRPr="002B0901">
        <w:t xml:space="preserve"> в структурных подразделениях </w:t>
      </w:r>
      <w:r>
        <w:t xml:space="preserve">МАУ ИКЦ, - по </w:t>
      </w:r>
      <w:r w:rsidRPr="002B0901">
        <w:t xml:space="preserve">представлению руководителей соответствующих структурных </w:t>
      </w:r>
      <w:r>
        <w:t>подразделений МАУ ИКЦ</w:t>
      </w:r>
      <w:r w:rsidRPr="002B0901">
        <w:t xml:space="preserve"> на основании приказа </w:t>
      </w:r>
      <w:r>
        <w:t>директора МАУ ИКЦ</w:t>
      </w:r>
      <w:r w:rsidRPr="002B0901">
        <w:t>.</w:t>
      </w:r>
    </w:p>
    <w:p w:rsidR="00141D75" w:rsidRDefault="00141D75" w:rsidP="00141D75">
      <w:pPr>
        <w:ind w:firstLine="709"/>
        <w:jc w:val="both"/>
      </w:pPr>
      <w:r>
        <w:t xml:space="preserve">1.3. </w:t>
      </w:r>
      <w:r w:rsidRPr="002B0901">
        <w:t xml:space="preserve">Представления на выплату </w:t>
      </w:r>
      <w:r>
        <w:t xml:space="preserve">ежемесячных премиальных выплат предоставляются руководителями </w:t>
      </w:r>
      <w:r w:rsidRPr="002B0901">
        <w:t>стру</w:t>
      </w:r>
      <w:r>
        <w:t>ктурных подразделений МАУ ИКЦ</w:t>
      </w:r>
      <w:r w:rsidRPr="002B0901">
        <w:t xml:space="preserve"> по истечении календарного месяца до 31-го  числа с учетом критериев оценки работы при премировании.</w:t>
      </w:r>
    </w:p>
    <w:p w:rsidR="00141D75" w:rsidRDefault="00141D75" w:rsidP="00141D75">
      <w:pPr>
        <w:jc w:val="both"/>
      </w:pPr>
    </w:p>
    <w:p w:rsidR="00141D75" w:rsidRDefault="00141D75" w:rsidP="00141D75">
      <w:pPr>
        <w:jc w:val="center"/>
      </w:pPr>
      <w:r>
        <w:t>2. Премирование по итогам работы за месяц</w:t>
      </w:r>
    </w:p>
    <w:p w:rsidR="00141D75" w:rsidRPr="002B0901" w:rsidRDefault="00141D75" w:rsidP="00141D75">
      <w:pPr>
        <w:ind w:firstLine="709"/>
        <w:jc w:val="both"/>
      </w:pPr>
      <w:r>
        <w:t xml:space="preserve">2.1. Премия </w:t>
      </w:r>
      <w:r w:rsidRPr="002B0901">
        <w:t>по итогам работы за месяц выплачивается с целью поощрения работников за общие результаты труда по итогам работы в пределах 25 процентов оклада (должнос</w:t>
      </w:r>
      <w:r>
        <w:t xml:space="preserve">тного оклада) </w:t>
      </w:r>
      <w:r w:rsidRPr="002B0901">
        <w:t>по занимаемой должности.</w:t>
      </w:r>
    </w:p>
    <w:p w:rsidR="00141D75" w:rsidRPr="002B0901" w:rsidRDefault="00141D75" w:rsidP="00141D75">
      <w:pPr>
        <w:ind w:firstLine="709"/>
        <w:jc w:val="both"/>
      </w:pPr>
      <w:r>
        <w:t xml:space="preserve">2.2. </w:t>
      </w:r>
      <w:r w:rsidRPr="002B0901">
        <w:t>Критерии оценки работы при премировании по итогам работы за месяц:</w:t>
      </w:r>
    </w:p>
    <w:p w:rsidR="00141D75" w:rsidRDefault="00141D75" w:rsidP="00141D75">
      <w:pPr>
        <w:ind w:firstLine="709"/>
        <w:jc w:val="both"/>
      </w:pPr>
      <w:r>
        <w:t>2.2.1.</w:t>
      </w:r>
      <w:r w:rsidRPr="00423669">
        <w:t xml:space="preserve"> </w:t>
      </w:r>
      <w:r>
        <w:t>Т</w:t>
      </w:r>
      <w:r w:rsidRPr="00423669">
        <w:t>ворческие работники, специалисты:</w:t>
      </w:r>
    </w:p>
    <w:p w:rsidR="00141D75" w:rsidRDefault="00141D75" w:rsidP="00141D75">
      <w:pPr>
        <w:ind w:firstLine="709"/>
        <w:jc w:val="both"/>
      </w:pPr>
      <w:r>
        <w:t>1) с</w:t>
      </w:r>
      <w:r w:rsidRPr="002B0901">
        <w:t>воевременное и качественное выполнение работниками возложенных на них функций и должностных обязанностей в соответствующем периоде при стопроцентном выполне</w:t>
      </w:r>
      <w:r>
        <w:t>нии муниципального задания — 10 процентов</w:t>
      </w:r>
      <w:r w:rsidRPr="002B0901">
        <w:t xml:space="preserve"> оклада (должностного оклада);</w:t>
      </w:r>
    </w:p>
    <w:p w:rsidR="00141D75" w:rsidRDefault="00141D75" w:rsidP="00141D75">
      <w:pPr>
        <w:ind w:firstLine="709"/>
        <w:jc w:val="both"/>
      </w:pPr>
      <w:r>
        <w:t>2) к</w:t>
      </w:r>
      <w:r w:rsidRPr="002B0901">
        <w:t>ачественная подготовка и проведение мероприятий, связанных с у</w:t>
      </w:r>
      <w:r>
        <w:t>ставной деятельностью МАУ ИКЦ</w:t>
      </w:r>
      <w:r w:rsidRPr="002B0901">
        <w:t xml:space="preserve"> – </w:t>
      </w:r>
      <w:r>
        <w:t xml:space="preserve">6 процентов </w:t>
      </w:r>
      <w:r w:rsidRPr="002B0901">
        <w:t>оклада (должностного оклада);</w:t>
      </w:r>
    </w:p>
    <w:p w:rsidR="00141D75" w:rsidRDefault="00141D75" w:rsidP="00141D75">
      <w:pPr>
        <w:ind w:firstLine="709"/>
        <w:jc w:val="both"/>
      </w:pPr>
      <w:r>
        <w:t>3) выполнение МАУ ИКЦ</w:t>
      </w:r>
      <w:r w:rsidRPr="002B0901">
        <w:t xml:space="preserve"> плана по доходам, полученным от предпринимательской и иной приносящей доход деятельности</w:t>
      </w:r>
      <w:r>
        <w:t>, - 5 процентов</w:t>
      </w:r>
      <w:r w:rsidRPr="002B0901">
        <w:t xml:space="preserve"> оклада (должностного оклада);</w:t>
      </w:r>
    </w:p>
    <w:p w:rsidR="00141D75" w:rsidRDefault="00141D75" w:rsidP="00141D75">
      <w:pPr>
        <w:ind w:firstLine="709"/>
        <w:jc w:val="both"/>
      </w:pPr>
      <w:r>
        <w:lastRenderedPageBreak/>
        <w:t>4) у</w:t>
      </w:r>
      <w:r w:rsidRPr="002B0901">
        <w:t xml:space="preserve">частие в течение месяца в выполнении важных работ и </w:t>
      </w:r>
      <w:r>
        <w:t>мероприятий, не входящих в должностные обязанности, – 4 процента</w:t>
      </w:r>
      <w:r w:rsidRPr="002B0901">
        <w:t xml:space="preserve"> оклада (должностного оклада).</w:t>
      </w:r>
    </w:p>
    <w:p w:rsidR="00141D75" w:rsidRPr="00CE78E4" w:rsidRDefault="00141D75" w:rsidP="00141D75">
      <w:pPr>
        <w:ind w:firstLine="709"/>
        <w:jc w:val="both"/>
      </w:pPr>
      <w:r w:rsidRPr="00CE78E4">
        <w:t>2.2.2. Работники, занимающие руководящие должности:</w:t>
      </w:r>
    </w:p>
    <w:p w:rsidR="00141D75" w:rsidRDefault="00141D75" w:rsidP="00141D75">
      <w:pPr>
        <w:ind w:firstLine="709"/>
        <w:jc w:val="both"/>
      </w:pPr>
      <w:r w:rsidRPr="00CE78E4">
        <w:t>1) своевременное и качественное выполнение</w:t>
      </w:r>
      <w:r w:rsidRPr="002B0901">
        <w:t xml:space="preserve"> работниками возложенных на них функций и должностных обязанностей в</w:t>
      </w:r>
      <w:r>
        <w:t xml:space="preserve"> соответствующем периоде при 100 </w:t>
      </w:r>
      <w:r w:rsidRPr="002B0901">
        <w:t>процентном  выполнен</w:t>
      </w:r>
      <w:r>
        <w:t>ии  муниципального задания — 8 процентов</w:t>
      </w:r>
      <w:r w:rsidRPr="002B0901">
        <w:t xml:space="preserve"> оклада (должностного оклада);</w:t>
      </w:r>
    </w:p>
    <w:p w:rsidR="00141D75" w:rsidRPr="002B0901" w:rsidRDefault="00141D75" w:rsidP="00141D75">
      <w:pPr>
        <w:ind w:firstLine="709"/>
        <w:jc w:val="both"/>
      </w:pPr>
      <w:r>
        <w:t>2) в</w:t>
      </w:r>
      <w:r w:rsidRPr="002B0901">
        <w:t>ыполнение нормативных требований по об</w:t>
      </w:r>
      <w:r>
        <w:t>еспечению деятельности МАУ ИКЦ – 4 процента</w:t>
      </w:r>
      <w:r w:rsidRPr="002B0901">
        <w:t xml:space="preserve"> оклада (должностного оклада);</w:t>
      </w:r>
    </w:p>
    <w:p w:rsidR="00141D75" w:rsidRDefault="00141D75" w:rsidP="00141D75">
      <w:pPr>
        <w:ind w:firstLine="709"/>
        <w:jc w:val="both"/>
      </w:pPr>
      <w:r>
        <w:t>3) и</w:t>
      </w:r>
      <w:r w:rsidRPr="002B0901">
        <w:t>нициатива, творчество и применение в работе современных форм и методо</w:t>
      </w:r>
      <w:r>
        <w:t>в организации труда – 4 процента</w:t>
      </w:r>
      <w:r w:rsidRPr="002B0901">
        <w:t xml:space="preserve"> оклада (должностного оклада);</w:t>
      </w:r>
    </w:p>
    <w:p w:rsidR="00141D75" w:rsidRDefault="00141D75" w:rsidP="00141D75">
      <w:pPr>
        <w:ind w:firstLine="709"/>
        <w:jc w:val="both"/>
      </w:pPr>
      <w:r>
        <w:t>4) выполнение МАУ ИКЦ</w:t>
      </w:r>
      <w:r w:rsidRPr="002B0901">
        <w:t xml:space="preserve"> плана по доходам, полученным  от предпринимательской и иной приносящей доход деятельности</w:t>
      </w:r>
      <w:r>
        <w:t xml:space="preserve">, - 5 процентов </w:t>
      </w:r>
      <w:r w:rsidRPr="002B0901">
        <w:t>оклада (должностного оклада);</w:t>
      </w:r>
    </w:p>
    <w:p w:rsidR="00141D75" w:rsidRDefault="00141D75" w:rsidP="00141D75">
      <w:pPr>
        <w:ind w:firstLine="709"/>
        <w:jc w:val="both"/>
      </w:pPr>
      <w:r>
        <w:t>5) у</w:t>
      </w:r>
      <w:r w:rsidRPr="002B0901">
        <w:t xml:space="preserve">частие в течение месяца в выполнении важных </w:t>
      </w:r>
      <w:r>
        <w:t xml:space="preserve">работ и мероприятий, </w:t>
      </w:r>
      <w:r w:rsidRPr="002B0901">
        <w:t>не вхо</w:t>
      </w:r>
      <w:r>
        <w:t xml:space="preserve">дящих в должностные обязанности, – 4 процента </w:t>
      </w:r>
      <w:r w:rsidRPr="002B0901">
        <w:t xml:space="preserve"> оклада (должностного оклада).</w:t>
      </w:r>
    </w:p>
    <w:p w:rsidR="00141D75" w:rsidRDefault="00141D75" w:rsidP="00141D75">
      <w:pPr>
        <w:ind w:firstLine="709"/>
        <w:jc w:val="both"/>
      </w:pPr>
      <w:r>
        <w:t xml:space="preserve">2.2.3. </w:t>
      </w:r>
      <w:proofErr w:type="gramStart"/>
      <w:r w:rsidRPr="002B0901">
        <w:t>Технические исполните</w:t>
      </w:r>
      <w:r>
        <w:t>ли</w:t>
      </w:r>
      <w:proofErr w:type="gramEnd"/>
      <w:r>
        <w:t xml:space="preserve"> и рабочий персонал МАУ ИКЦ</w:t>
      </w:r>
      <w:r w:rsidRPr="002B0901">
        <w:t>:</w:t>
      </w:r>
    </w:p>
    <w:p w:rsidR="00141D75" w:rsidRDefault="00141D75" w:rsidP="00141D75">
      <w:pPr>
        <w:ind w:firstLine="709"/>
        <w:jc w:val="both"/>
      </w:pPr>
      <w:r>
        <w:t>1) с</w:t>
      </w:r>
      <w:r w:rsidRPr="002B0901">
        <w:t xml:space="preserve">воевременное, качественное и добросовестное выполнение работниками возложенных на </w:t>
      </w:r>
      <w:r>
        <w:t>н</w:t>
      </w:r>
      <w:r w:rsidRPr="002B0901">
        <w:t xml:space="preserve">их функций и должностных обязанностей </w:t>
      </w:r>
      <w:r>
        <w:t>в соответствующем периоде — 10 процентов</w:t>
      </w:r>
      <w:r w:rsidRPr="002B0901">
        <w:t xml:space="preserve"> оклада (должностного оклада);</w:t>
      </w:r>
    </w:p>
    <w:p w:rsidR="00141D75" w:rsidRDefault="00141D75" w:rsidP="00141D75">
      <w:pPr>
        <w:ind w:firstLine="709"/>
        <w:jc w:val="both"/>
      </w:pPr>
      <w:r>
        <w:t>2) и</w:t>
      </w:r>
      <w:r w:rsidRPr="002B0901">
        <w:t xml:space="preserve">нициатива, творчество и применение в работе современных форм </w:t>
      </w:r>
      <w:r>
        <w:t>и методов организации труда – 5 процентов</w:t>
      </w:r>
      <w:r w:rsidRPr="002B0901">
        <w:t xml:space="preserve"> оклада (должностного оклада);</w:t>
      </w:r>
    </w:p>
    <w:p w:rsidR="00141D75" w:rsidRDefault="00141D75" w:rsidP="00141D75">
      <w:pPr>
        <w:ind w:firstLine="709"/>
        <w:jc w:val="both"/>
      </w:pPr>
      <w:r>
        <w:t>3) в</w:t>
      </w:r>
      <w:r w:rsidRPr="002B0901">
        <w:t>ыполнение порученной работы, связанной с обеспечением рабочего процесса</w:t>
      </w:r>
      <w:r>
        <w:t>, – 5 процентов</w:t>
      </w:r>
      <w:r w:rsidRPr="002B0901">
        <w:t xml:space="preserve"> оклада (должностного оклада);</w:t>
      </w:r>
    </w:p>
    <w:p w:rsidR="00141D75" w:rsidRDefault="00141D75" w:rsidP="00141D75">
      <w:pPr>
        <w:ind w:firstLine="709"/>
        <w:jc w:val="both"/>
      </w:pPr>
      <w:r>
        <w:t>4) у</w:t>
      </w:r>
      <w:r w:rsidRPr="002B0901">
        <w:t xml:space="preserve">частие в </w:t>
      </w:r>
      <w:r>
        <w:t>т</w:t>
      </w:r>
      <w:r w:rsidRPr="002B0901">
        <w:t>ечение месяца в выполне</w:t>
      </w:r>
      <w:r>
        <w:t xml:space="preserve">нии важных работ и мероприятий, </w:t>
      </w:r>
      <w:r w:rsidRPr="002B0901">
        <w:t>не  вход</w:t>
      </w:r>
      <w:r>
        <w:t>ящих в должностные обязанности, – 5 процентов</w:t>
      </w:r>
      <w:r w:rsidRPr="002B0901">
        <w:t xml:space="preserve"> оклада (должностного оклада).</w:t>
      </w:r>
    </w:p>
    <w:p w:rsidR="00141D75" w:rsidRDefault="00141D75" w:rsidP="00141D75">
      <w:pPr>
        <w:ind w:firstLine="709"/>
        <w:jc w:val="both"/>
      </w:pPr>
      <w:r>
        <w:t xml:space="preserve">2.3. </w:t>
      </w:r>
      <w:r w:rsidRPr="002B0901">
        <w:t>Премия по итогам работы за месяц выплачивается в пределах имеющихся средств. Конкретный размер премии определяется в процентах к окладу (должностному окладу).</w:t>
      </w:r>
    </w:p>
    <w:p w:rsidR="00141D75" w:rsidRDefault="00141D75" w:rsidP="00141D75">
      <w:pPr>
        <w:ind w:firstLine="709"/>
        <w:jc w:val="both"/>
      </w:pPr>
      <w:r>
        <w:t xml:space="preserve">2.4. </w:t>
      </w:r>
      <w:r w:rsidRPr="002B0901">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141D75" w:rsidRDefault="00141D75" w:rsidP="00141D75">
      <w:pPr>
        <w:jc w:val="both"/>
      </w:pPr>
    </w:p>
    <w:p w:rsidR="00141D75" w:rsidRDefault="00141D75" w:rsidP="00141D75">
      <w:pPr>
        <w:jc w:val="center"/>
      </w:pPr>
      <w:r>
        <w:t>3. Единовременные премиальные выплаты</w:t>
      </w:r>
    </w:p>
    <w:p w:rsidR="00141D75" w:rsidRDefault="00141D75" w:rsidP="00141D75">
      <w:pPr>
        <w:ind w:firstLine="709"/>
        <w:jc w:val="both"/>
      </w:pPr>
      <w:r>
        <w:t xml:space="preserve">3.1. </w:t>
      </w:r>
      <w:r w:rsidRPr="00BD1543">
        <w:t>Единовременные премиальные выплаты работникам МАУ ИКЦ, добившимся высоких результатов в сфере культуры, выплачиваются за счет средств, полученных от приносящей доход деятельности, в пределах фонда оплаты труда на финансовый год в следующих случаях и размерах:</w:t>
      </w:r>
    </w:p>
    <w:p w:rsidR="00141D75" w:rsidRPr="00486AB2" w:rsidRDefault="00141D75" w:rsidP="00141D75">
      <w:pPr>
        <w:ind w:firstLine="709"/>
        <w:jc w:val="both"/>
      </w:pPr>
      <w:r>
        <w:t>3.1.1.</w:t>
      </w:r>
      <w:r w:rsidRPr="00486AB2">
        <w:rPr>
          <w:sz w:val="28"/>
          <w:szCs w:val="28"/>
        </w:rPr>
        <w:t xml:space="preserve"> </w:t>
      </w:r>
      <w:r w:rsidRPr="00486AB2">
        <w:t>За достижение призовых мест в смотрах (конкурсах), проектах и программах:</w:t>
      </w:r>
    </w:p>
    <w:p w:rsidR="00141D75" w:rsidRDefault="00141D75" w:rsidP="00141D75">
      <w:pPr>
        <w:ind w:firstLine="709"/>
        <w:jc w:val="both"/>
      </w:pPr>
      <w:r w:rsidRPr="00486AB2">
        <w:t>-</w:t>
      </w:r>
      <w:r>
        <w:t xml:space="preserve"> </w:t>
      </w:r>
      <w:r w:rsidRPr="00486AB2">
        <w:t xml:space="preserve">регионального уровня:     </w:t>
      </w:r>
    </w:p>
    <w:p w:rsidR="00141D75" w:rsidRPr="00486AB2" w:rsidRDefault="00141D75" w:rsidP="00141D75">
      <w:pPr>
        <w:ind w:firstLine="2268"/>
        <w:jc w:val="both"/>
      </w:pPr>
      <w:r w:rsidRPr="00486AB2">
        <w:t>руков</w:t>
      </w:r>
      <w:r>
        <w:t>одящим работникам*:         участникам</w:t>
      </w:r>
      <w:r w:rsidRPr="00486AB2">
        <w:t>**</w:t>
      </w:r>
      <w:r>
        <w:t>:</w:t>
      </w:r>
    </w:p>
    <w:p w:rsidR="00141D75" w:rsidRDefault="00141D75" w:rsidP="00141D75">
      <w:pPr>
        <w:ind w:firstLine="709"/>
        <w:jc w:val="both"/>
      </w:pPr>
      <w:r w:rsidRPr="00486AB2">
        <w:t>за 1 место</w:t>
      </w:r>
      <w:r>
        <w:t xml:space="preserve"> -      </w:t>
      </w:r>
      <w:r w:rsidRPr="00486AB2">
        <w:t>2000,00 рублей</w:t>
      </w:r>
      <w:r>
        <w:t>;</w:t>
      </w:r>
      <w:r w:rsidRPr="00486AB2">
        <w:t xml:space="preserve">                               1000,00 рублей</w:t>
      </w:r>
      <w:r>
        <w:t>;</w:t>
      </w:r>
    </w:p>
    <w:p w:rsidR="00141D75" w:rsidRDefault="00141D75" w:rsidP="00141D75">
      <w:pPr>
        <w:ind w:firstLine="709"/>
        <w:jc w:val="both"/>
      </w:pPr>
      <w:r w:rsidRPr="00486AB2">
        <w:t>за 2 место</w:t>
      </w:r>
      <w:r>
        <w:t xml:space="preserve"> -      </w:t>
      </w:r>
      <w:r w:rsidRPr="00486AB2">
        <w:t>1500,00 рублей</w:t>
      </w:r>
      <w:r>
        <w:t>;</w:t>
      </w:r>
      <w:r w:rsidRPr="00486AB2">
        <w:t xml:space="preserve">                               750,00 рублей</w:t>
      </w:r>
      <w:r>
        <w:t>;</w:t>
      </w:r>
    </w:p>
    <w:p w:rsidR="00141D75" w:rsidRPr="00486AB2" w:rsidRDefault="00141D75" w:rsidP="00141D75">
      <w:pPr>
        <w:ind w:firstLine="709"/>
        <w:jc w:val="both"/>
      </w:pPr>
      <w:r w:rsidRPr="00486AB2">
        <w:t>за 3 место</w:t>
      </w:r>
      <w:r>
        <w:t xml:space="preserve"> -      </w:t>
      </w:r>
      <w:r w:rsidRPr="00486AB2">
        <w:t>1000,00 рублей</w:t>
      </w:r>
      <w:r>
        <w:t>;</w:t>
      </w:r>
      <w:r w:rsidRPr="00486AB2">
        <w:t xml:space="preserve">                               500,00 рублей;</w:t>
      </w:r>
    </w:p>
    <w:p w:rsidR="00141D75" w:rsidRPr="00486AB2" w:rsidRDefault="00141D75" w:rsidP="00141D75">
      <w:pPr>
        <w:tabs>
          <w:tab w:val="left" w:pos="4845"/>
        </w:tabs>
        <w:ind w:firstLine="709"/>
        <w:jc w:val="both"/>
      </w:pPr>
      <w:r w:rsidRPr="00486AB2">
        <w:t>-</w:t>
      </w:r>
      <w:r>
        <w:t xml:space="preserve"> </w:t>
      </w:r>
      <w:r w:rsidRPr="00486AB2">
        <w:t xml:space="preserve">федерального и международного уровня: </w:t>
      </w:r>
      <w:r w:rsidRPr="00486AB2">
        <w:tab/>
      </w:r>
    </w:p>
    <w:p w:rsidR="00141D75" w:rsidRDefault="00141D75" w:rsidP="00141D75">
      <w:pPr>
        <w:ind w:firstLine="2268"/>
        <w:jc w:val="both"/>
      </w:pPr>
      <w:r w:rsidRPr="00486AB2">
        <w:t>руко</w:t>
      </w:r>
      <w:r>
        <w:t>водящим работникам*:          участникам</w:t>
      </w:r>
      <w:r w:rsidRPr="00486AB2">
        <w:t>**</w:t>
      </w:r>
      <w:r>
        <w:t>:</w:t>
      </w:r>
    </w:p>
    <w:p w:rsidR="00141D75" w:rsidRDefault="00141D75" w:rsidP="00141D75">
      <w:pPr>
        <w:ind w:firstLine="709"/>
        <w:jc w:val="both"/>
      </w:pPr>
      <w:r w:rsidRPr="00C77377">
        <w:t xml:space="preserve">за 1 место -      </w:t>
      </w:r>
      <w:r>
        <w:t>3000,00 рублей;</w:t>
      </w:r>
      <w:r w:rsidRPr="00C77377">
        <w:t xml:space="preserve">                               1500,00 рублей</w:t>
      </w:r>
      <w:r>
        <w:t>;</w:t>
      </w:r>
    </w:p>
    <w:p w:rsidR="00141D75" w:rsidRDefault="00141D75" w:rsidP="00141D75">
      <w:pPr>
        <w:ind w:firstLine="709"/>
        <w:jc w:val="both"/>
      </w:pPr>
      <w:r w:rsidRPr="00C77377">
        <w:t xml:space="preserve">за 2 место -   </w:t>
      </w:r>
      <w:r>
        <w:t xml:space="preserve">   </w:t>
      </w:r>
      <w:r w:rsidRPr="00C77377">
        <w:t>2000,00 рублей</w:t>
      </w:r>
      <w:r>
        <w:t>;</w:t>
      </w:r>
      <w:r w:rsidRPr="00C77377">
        <w:t xml:space="preserve">                              </w:t>
      </w:r>
      <w:r>
        <w:t xml:space="preserve"> </w:t>
      </w:r>
      <w:r w:rsidRPr="00C77377">
        <w:t>1000,00 рублей</w:t>
      </w:r>
    </w:p>
    <w:p w:rsidR="00141D75" w:rsidRPr="00C77377" w:rsidRDefault="00141D75" w:rsidP="00141D75">
      <w:pPr>
        <w:ind w:firstLine="709"/>
        <w:jc w:val="both"/>
      </w:pPr>
      <w:r w:rsidRPr="00C77377">
        <w:t xml:space="preserve">за 3 место </w:t>
      </w:r>
      <w:r>
        <w:t xml:space="preserve">-      </w:t>
      </w:r>
      <w:r w:rsidRPr="00C77377">
        <w:t xml:space="preserve">1000,00 рублей                              </w:t>
      </w:r>
      <w:r>
        <w:t xml:space="preserve">  </w:t>
      </w:r>
      <w:r w:rsidRPr="00C77377">
        <w:t>750,00 рублей.</w:t>
      </w:r>
    </w:p>
    <w:p w:rsidR="00141D75" w:rsidRPr="00486AB2" w:rsidRDefault="00141D75" w:rsidP="00141D75">
      <w:pPr>
        <w:ind w:firstLine="709"/>
        <w:jc w:val="both"/>
      </w:pPr>
      <w:r w:rsidRPr="00486AB2">
        <w:t>* к руководящим работникам для данного вида премирования относятся:</w:t>
      </w:r>
    </w:p>
    <w:p w:rsidR="00141D75" w:rsidRPr="00486AB2" w:rsidRDefault="00141D75" w:rsidP="00141D75">
      <w:pPr>
        <w:ind w:firstLine="709"/>
        <w:jc w:val="both"/>
      </w:pPr>
      <w:r>
        <w:t xml:space="preserve">- </w:t>
      </w:r>
      <w:r w:rsidRPr="00486AB2">
        <w:t xml:space="preserve">руководители структурных </w:t>
      </w:r>
      <w:r>
        <w:t xml:space="preserve">подразделений </w:t>
      </w:r>
      <w:r w:rsidRPr="00486AB2">
        <w:t xml:space="preserve">МАУ </w:t>
      </w:r>
      <w:r w:rsidRPr="003A7D47">
        <w:rPr>
          <w:sz w:val="28"/>
          <w:szCs w:val="28"/>
        </w:rPr>
        <w:t xml:space="preserve">ИКЦ, </w:t>
      </w:r>
      <w:r w:rsidRPr="00486AB2">
        <w:t>руководители коллективов художественной самодеятельности из чи</w:t>
      </w:r>
      <w:r>
        <w:t>сла работников</w:t>
      </w:r>
      <w:r w:rsidRPr="00486AB2">
        <w:t xml:space="preserve"> МАУ ИКЦ, в</w:t>
      </w:r>
      <w:r>
        <w:t xml:space="preserve"> том числе внешние совместители;</w:t>
      </w:r>
    </w:p>
    <w:p w:rsidR="00141D75" w:rsidRPr="00486AB2" w:rsidRDefault="00141D75" w:rsidP="00141D75">
      <w:pPr>
        <w:ind w:firstLine="709"/>
        <w:jc w:val="both"/>
      </w:pPr>
      <w:r w:rsidRPr="00486AB2">
        <w:lastRenderedPageBreak/>
        <w:t>** к участникам для данного вида премирования относятся:</w:t>
      </w:r>
    </w:p>
    <w:p w:rsidR="00141D75" w:rsidRDefault="00141D75" w:rsidP="00141D75">
      <w:pPr>
        <w:ind w:firstLine="709"/>
        <w:jc w:val="both"/>
      </w:pPr>
      <w:r>
        <w:t xml:space="preserve">- </w:t>
      </w:r>
      <w:r w:rsidRPr="00486AB2">
        <w:t xml:space="preserve">руководители структурных </w:t>
      </w:r>
      <w:r>
        <w:t xml:space="preserve">подразделений </w:t>
      </w:r>
      <w:r w:rsidRPr="00486AB2">
        <w:t>МАУ ИКЦ,  участники из числ</w:t>
      </w:r>
      <w:r>
        <w:t xml:space="preserve">а  работников </w:t>
      </w:r>
      <w:r w:rsidRPr="00486AB2">
        <w:t>МАУ ИКЦ</w:t>
      </w:r>
      <w:r>
        <w:t xml:space="preserve">, в </w:t>
      </w:r>
      <w:proofErr w:type="spellStart"/>
      <w:r>
        <w:t>т.ч</w:t>
      </w:r>
      <w:proofErr w:type="spellEnd"/>
      <w:r>
        <w:t>. внешние совместители.</w:t>
      </w:r>
    </w:p>
    <w:p w:rsidR="00141D75" w:rsidRDefault="00141D75" w:rsidP="00141D75">
      <w:pPr>
        <w:ind w:firstLine="709"/>
        <w:jc w:val="both"/>
      </w:pPr>
      <w:r>
        <w:t xml:space="preserve">3.1.2. </w:t>
      </w:r>
      <w:r w:rsidRPr="00BD1543">
        <w:t>За достижение призовых ме</w:t>
      </w:r>
      <w:proofErr w:type="gramStart"/>
      <w:r w:rsidRPr="00BD1543">
        <w:t>ст в сп</w:t>
      </w:r>
      <w:proofErr w:type="gramEnd"/>
      <w:r w:rsidRPr="00BD1543">
        <w:t>ортивных мероприятиях районного и республиканского уровней:</w:t>
      </w:r>
    </w:p>
    <w:p w:rsidR="00141D75" w:rsidRDefault="00141D75" w:rsidP="00141D75">
      <w:pPr>
        <w:ind w:firstLine="709"/>
        <w:jc w:val="both"/>
      </w:pPr>
      <w:r w:rsidRPr="00BD1543">
        <w:t>за 1 место</w:t>
      </w:r>
      <w:r>
        <w:t xml:space="preserve"> </w:t>
      </w:r>
      <w:r w:rsidRPr="00BD1543">
        <w:t>-</w:t>
      </w:r>
      <w:r>
        <w:t xml:space="preserve"> </w:t>
      </w:r>
      <w:r w:rsidRPr="00BD1543">
        <w:t>500 рублей</w:t>
      </w:r>
      <w:r>
        <w:t>;</w:t>
      </w:r>
    </w:p>
    <w:p w:rsidR="00141D75" w:rsidRDefault="00141D75" w:rsidP="00141D75">
      <w:pPr>
        <w:ind w:firstLine="709"/>
        <w:jc w:val="both"/>
      </w:pPr>
      <w:r w:rsidRPr="00BD1543">
        <w:t>за 2 место</w:t>
      </w:r>
      <w:r>
        <w:t xml:space="preserve"> </w:t>
      </w:r>
      <w:r w:rsidRPr="00BD1543">
        <w:t>-</w:t>
      </w:r>
      <w:r>
        <w:t xml:space="preserve"> </w:t>
      </w:r>
      <w:r w:rsidRPr="00BD1543">
        <w:t>300 рублей</w:t>
      </w:r>
      <w:r>
        <w:t>;</w:t>
      </w:r>
    </w:p>
    <w:p w:rsidR="00141D75" w:rsidRPr="00BD1543" w:rsidRDefault="00141D75" w:rsidP="00141D75">
      <w:pPr>
        <w:ind w:firstLine="709"/>
        <w:jc w:val="both"/>
      </w:pPr>
      <w:r w:rsidRPr="00BD1543">
        <w:t>за 3 место</w:t>
      </w:r>
      <w:r>
        <w:t xml:space="preserve"> </w:t>
      </w:r>
      <w:r w:rsidRPr="00BD1543">
        <w:t>-</w:t>
      </w:r>
      <w:r>
        <w:t xml:space="preserve"> </w:t>
      </w:r>
      <w:r w:rsidRPr="00BD1543">
        <w:t>200 рублей.</w:t>
      </w:r>
    </w:p>
    <w:p w:rsidR="00141D75" w:rsidRPr="00BD1543" w:rsidRDefault="00141D75" w:rsidP="00141D75">
      <w:pPr>
        <w:ind w:firstLine="709"/>
        <w:jc w:val="both"/>
      </w:pPr>
      <w:r>
        <w:t>3.1.</w:t>
      </w:r>
      <w:r w:rsidRPr="00BD1543">
        <w:t>3.</w:t>
      </w:r>
      <w:r>
        <w:t xml:space="preserve"> </w:t>
      </w:r>
      <w:r w:rsidRPr="00BD1543">
        <w:t>К профессиональным праздникам и событиям (день работн</w:t>
      </w:r>
      <w:r>
        <w:t xml:space="preserve">иков культуры, </w:t>
      </w:r>
      <w:r w:rsidRPr="00BD1543">
        <w:t xml:space="preserve">день библиотекаря и других) с учетом личного трудового вклада </w:t>
      </w:r>
      <w:r>
        <w:t>- до 100 процентов</w:t>
      </w:r>
      <w:r w:rsidRPr="00BD1543">
        <w:t xml:space="preserve"> оклада (должностного оклада).</w:t>
      </w:r>
    </w:p>
    <w:p w:rsidR="00141D75" w:rsidRPr="00BD1543" w:rsidRDefault="00141D75" w:rsidP="00141D75">
      <w:pPr>
        <w:ind w:firstLine="709"/>
        <w:jc w:val="both"/>
      </w:pPr>
      <w:r>
        <w:t>3.1.</w:t>
      </w:r>
      <w:r w:rsidRPr="00BD1543">
        <w:t>4.</w:t>
      </w:r>
      <w:r>
        <w:t xml:space="preserve"> </w:t>
      </w:r>
      <w:r w:rsidRPr="00BD1543">
        <w:t>Премия за качественное и оперативное выполнение особо важных и сложных заданий и особо срочных работ, разов</w:t>
      </w:r>
      <w:r>
        <w:t>ых заданий руководителя - до 50 процентов</w:t>
      </w:r>
      <w:r w:rsidRPr="00BD1543">
        <w:t xml:space="preserve"> оклада (должностного оклада).</w:t>
      </w:r>
    </w:p>
    <w:p w:rsidR="00141D75" w:rsidRPr="00A31856" w:rsidRDefault="00141D75" w:rsidP="00141D75">
      <w:pPr>
        <w:ind w:firstLine="709"/>
        <w:jc w:val="both"/>
      </w:pPr>
      <w:r>
        <w:t>3</w:t>
      </w:r>
      <w:r w:rsidRPr="00BD1543">
        <w:t>.</w:t>
      </w:r>
      <w:r>
        <w:t>1.</w:t>
      </w:r>
      <w:r w:rsidRPr="00BD1543">
        <w:t>5</w:t>
      </w:r>
      <w:r w:rsidRPr="00A31856">
        <w:t>.</w:t>
      </w:r>
      <w:r w:rsidRPr="00A31856">
        <w:rPr>
          <w:rStyle w:val="FontStyle22"/>
        </w:rPr>
        <w:t xml:space="preserve"> </w:t>
      </w:r>
      <w:r w:rsidRPr="00A31856">
        <w:t>За достижение высоких результатов в профессиональной деятельности и награждении грамотами:</w:t>
      </w:r>
    </w:p>
    <w:p w:rsidR="00141D75" w:rsidRPr="00A31856" w:rsidRDefault="00141D75" w:rsidP="00141D75">
      <w:pPr>
        <w:ind w:firstLine="709"/>
        <w:jc w:val="both"/>
      </w:pPr>
      <w:r w:rsidRPr="00A31856">
        <w:t>-</w:t>
      </w:r>
      <w:r>
        <w:t xml:space="preserve"> Якшур-Бодьинского МАУ ИКЦ – 10 процентов</w:t>
      </w:r>
      <w:r w:rsidRPr="00A31856">
        <w:t xml:space="preserve"> оклада (должностного оклада);</w:t>
      </w:r>
    </w:p>
    <w:p w:rsidR="00141D75" w:rsidRPr="00A31856" w:rsidRDefault="00141D75" w:rsidP="00141D75">
      <w:pPr>
        <w:ind w:firstLine="709"/>
        <w:jc w:val="both"/>
      </w:pPr>
      <w:r w:rsidRPr="00A31856">
        <w:t xml:space="preserve">- Управления культуры, молодежи и спорта Администрации </w:t>
      </w:r>
      <w:r w:rsidRPr="00DB65CC">
        <w:t xml:space="preserve">муниципального образования «Муниципальный округ </w:t>
      </w:r>
      <w:proofErr w:type="spellStart"/>
      <w:r w:rsidRPr="00DB65CC">
        <w:t>Якшур-Бодьинский</w:t>
      </w:r>
      <w:proofErr w:type="spellEnd"/>
      <w:r w:rsidRPr="00DB65CC">
        <w:t xml:space="preserve"> район Удмуртской Республики» </w:t>
      </w:r>
      <w:r>
        <w:t xml:space="preserve"> - 20 процентов</w:t>
      </w:r>
      <w:r w:rsidRPr="00A31856">
        <w:t xml:space="preserve"> оклада (должностного оклада);</w:t>
      </w:r>
    </w:p>
    <w:p w:rsidR="00141D75" w:rsidRPr="00A31856" w:rsidRDefault="00141D75" w:rsidP="00141D75">
      <w:pPr>
        <w:ind w:firstLine="709"/>
        <w:jc w:val="both"/>
      </w:pPr>
      <w:r w:rsidRPr="00A31856">
        <w:t>-</w:t>
      </w:r>
      <w:r>
        <w:t xml:space="preserve"> </w:t>
      </w:r>
      <w:r w:rsidRPr="00A31856">
        <w:t xml:space="preserve">почетной грамотой муниципального </w:t>
      </w:r>
      <w:r w:rsidRPr="00DB65CC">
        <w:t xml:space="preserve">образования «Муниципальный округ </w:t>
      </w:r>
      <w:proofErr w:type="spellStart"/>
      <w:r w:rsidRPr="00DB65CC">
        <w:t>Якшур-Бодьинский</w:t>
      </w:r>
      <w:proofErr w:type="spellEnd"/>
      <w:r w:rsidRPr="00DB65CC">
        <w:t xml:space="preserve"> район Удмуртской Республики» </w:t>
      </w:r>
      <w:r>
        <w:t>- 25 процентов</w:t>
      </w:r>
      <w:r w:rsidRPr="00A31856">
        <w:t xml:space="preserve"> оклада (должностного оклада);</w:t>
      </w:r>
    </w:p>
    <w:p w:rsidR="00141D75" w:rsidRPr="00A31856" w:rsidRDefault="00141D75" w:rsidP="00141D75">
      <w:pPr>
        <w:ind w:firstLine="709"/>
        <w:jc w:val="both"/>
      </w:pPr>
      <w:r>
        <w:t>- в</w:t>
      </w:r>
      <w:r w:rsidRPr="00A31856">
        <w:t>едомственными грамот</w:t>
      </w:r>
      <w:r>
        <w:t>ами Удмуртской Республики - 50 процентов</w:t>
      </w:r>
      <w:r w:rsidRPr="00A31856">
        <w:t xml:space="preserve"> оклада (должностного оклада);</w:t>
      </w:r>
    </w:p>
    <w:p w:rsidR="00141D75" w:rsidRPr="00A31856" w:rsidRDefault="00141D75" w:rsidP="00141D75">
      <w:pPr>
        <w:ind w:firstLine="709"/>
        <w:jc w:val="both"/>
      </w:pPr>
      <w:r w:rsidRPr="00A31856">
        <w:t>-</w:t>
      </w:r>
      <w:r>
        <w:t xml:space="preserve"> </w:t>
      </w:r>
      <w:r w:rsidRPr="00A31856">
        <w:t>Правительства Удмуртской Республики, Государственного Сове</w:t>
      </w:r>
      <w:r>
        <w:t>та Удмуртской Республики - 100 процентов</w:t>
      </w:r>
      <w:r w:rsidRPr="00A31856">
        <w:t xml:space="preserve"> оклада (должностного оклада).</w:t>
      </w:r>
    </w:p>
    <w:p w:rsidR="00141D75" w:rsidRPr="00A31856" w:rsidRDefault="00141D75" w:rsidP="00141D75">
      <w:pPr>
        <w:ind w:firstLine="709"/>
        <w:jc w:val="both"/>
      </w:pPr>
      <w:r>
        <w:t xml:space="preserve">3.2. </w:t>
      </w:r>
      <w:r w:rsidRPr="00A31856">
        <w:t xml:space="preserve">Основанием издания приказа о единовременном премировании работников </w:t>
      </w:r>
      <w:r>
        <w:t xml:space="preserve">МАУ ИКЦ </w:t>
      </w:r>
      <w:r w:rsidRPr="00A31856">
        <w:t>является мотивированная докладная записка руководителя структурного подразделения</w:t>
      </w:r>
      <w:r>
        <w:t xml:space="preserve"> МАУ ИКЦ</w:t>
      </w:r>
      <w:r w:rsidRPr="00A31856">
        <w:t>.</w:t>
      </w:r>
    </w:p>
    <w:p w:rsidR="00141D75" w:rsidRPr="00A31856" w:rsidRDefault="00141D75" w:rsidP="00141D75">
      <w:pPr>
        <w:ind w:firstLine="709"/>
        <w:jc w:val="both"/>
      </w:pPr>
      <w:r w:rsidRPr="00A31856">
        <w:t>Размер единовременных премиальных выплат  определяется для каждого работника с учетом резу</w:t>
      </w:r>
      <w:r>
        <w:t>льтативности его деятельности.</w:t>
      </w:r>
    </w:p>
    <w:p w:rsidR="00141D75" w:rsidRPr="00A31856" w:rsidRDefault="00141D75" w:rsidP="00141D75">
      <w:pPr>
        <w:ind w:firstLine="709"/>
        <w:jc w:val="both"/>
        <w:rPr>
          <w:rStyle w:val="FontStyle22"/>
        </w:rPr>
      </w:pPr>
    </w:p>
    <w:p w:rsidR="00141D75" w:rsidRPr="00A31856" w:rsidRDefault="00141D75" w:rsidP="00141D75">
      <w:pPr>
        <w:pStyle w:val="Style9"/>
        <w:widowControl/>
        <w:spacing w:line="240" w:lineRule="auto"/>
        <w:rPr>
          <w:rStyle w:val="FontStyle22"/>
        </w:rPr>
      </w:pPr>
    </w:p>
    <w:p w:rsidR="00141D75" w:rsidRDefault="00141D75" w:rsidP="00141D75">
      <w:pPr>
        <w:pStyle w:val="Style9"/>
        <w:widowControl/>
        <w:spacing w:line="240" w:lineRule="auto"/>
        <w:rPr>
          <w:rStyle w:val="FontStyle22"/>
        </w:rPr>
      </w:pPr>
    </w:p>
    <w:p w:rsidR="00141D75" w:rsidRDefault="00141D75" w:rsidP="00141D75">
      <w:pPr>
        <w:pStyle w:val="Style9"/>
        <w:widowControl/>
        <w:spacing w:line="240" w:lineRule="auto"/>
        <w:jc w:val="right"/>
        <w:rPr>
          <w:rStyle w:val="FontStyle22"/>
        </w:rPr>
      </w:pPr>
    </w:p>
    <w:p w:rsidR="00141D75" w:rsidRDefault="00141D75" w:rsidP="00141D75">
      <w:pPr>
        <w:pStyle w:val="Style9"/>
        <w:widowControl/>
        <w:spacing w:line="240" w:lineRule="auto"/>
        <w:jc w:val="right"/>
        <w:rPr>
          <w:rStyle w:val="FontStyle22"/>
        </w:rPr>
      </w:pPr>
    </w:p>
    <w:p w:rsidR="00141D75" w:rsidRDefault="00141D75" w:rsidP="00141D75">
      <w:pPr>
        <w:pStyle w:val="Style9"/>
        <w:widowControl/>
        <w:spacing w:line="240" w:lineRule="auto"/>
        <w:jc w:val="right"/>
        <w:rPr>
          <w:rStyle w:val="FontStyle22"/>
        </w:rPr>
      </w:pPr>
    </w:p>
    <w:p w:rsidR="00141D75" w:rsidRDefault="00141D75" w:rsidP="00141D75">
      <w:pPr>
        <w:pStyle w:val="Style9"/>
        <w:widowControl/>
        <w:spacing w:line="240" w:lineRule="auto"/>
        <w:jc w:val="right"/>
        <w:rPr>
          <w:rStyle w:val="FontStyle22"/>
        </w:rPr>
      </w:pPr>
    </w:p>
    <w:p w:rsidR="00141D75" w:rsidRDefault="00141D75" w:rsidP="00141D75">
      <w:pPr>
        <w:pStyle w:val="Style9"/>
        <w:spacing w:before="62" w:line="240" w:lineRule="auto"/>
        <w:jc w:val="left"/>
        <w:rPr>
          <w:rStyle w:val="FontStyle22"/>
        </w:rPr>
      </w:pPr>
    </w:p>
    <w:p w:rsidR="00141D75" w:rsidRDefault="00141D75" w:rsidP="00141D75">
      <w:pPr>
        <w:pStyle w:val="Style9"/>
        <w:spacing w:before="62" w:line="240" w:lineRule="auto"/>
        <w:jc w:val="left"/>
        <w:rPr>
          <w:rStyle w:val="FontStyle22"/>
        </w:rPr>
      </w:pPr>
      <w:r>
        <w:rPr>
          <w:rStyle w:val="FontStyle22"/>
        </w:rPr>
        <w:t xml:space="preserve">        </w:t>
      </w:r>
    </w:p>
    <w:p w:rsidR="00141D75" w:rsidRDefault="00141D75" w:rsidP="00141D75">
      <w:pPr>
        <w:pStyle w:val="Style9"/>
        <w:spacing w:before="62" w:line="240" w:lineRule="auto"/>
        <w:ind w:left="7200"/>
        <w:jc w:val="left"/>
        <w:rPr>
          <w:rStyle w:val="FontStyle22"/>
        </w:rPr>
      </w:pPr>
    </w:p>
    <w:p w:rsidR="00141D75" w:rsidRDefault="00141D75" w:rsidP="00141D75">
      <w:pPr>
        <w:pStyle w:val="ConsPlusNormal"/>
        <w:widowControl/>
        <w:ind w:firstLine="0"/>
        <w:jc w:val="right"/>
        <w:rPr>
          <w:rStyle w:val="FontStyle22"/>
        </w:rPr>
      </w:pPr>
    </w:p>
    <w:p w:rsidR="00141D75" w:rsidRDefault="00141D75" w:rsidP="00141D75">
      <w:pPr>
        <w:pStyle w:val="ConsPlusNormal"/>
        <w:widowControl/>
        <w:ind w:firstLine="0"/>
        <w:jc w:val="right"/>
        <w:rPr>
          <w:rStyle w:val="FontStyle22"/>
        </w:rPr>
      </w:pPr>
    </w:p>
    <w:p w:rsidR="00141D75" w:rsidRDefault="00141D75" w:rsidP="00141D75">
      <w:pPr>
        <w:pStyle w:val="ConsPlusNormal"/>
        <w:widowControl/>
        <w:ind w:firstLine="0"/>
        <w:jc w:val="right"/>
        <w:rPr>
          <w:rStyle w:val="FontStyle22"/>
        </w:rPr>
      </w:pPr>
    </w:p>
    <w:p w:rsidR="00141D75" w:rsidRDefault="00141D75" w:rsidP="00141D75">
      <w:pPr>
        <w:pStyle w:val="ConsPlusNormal"/>
        <w:widowControl/>
        <w:ind w:firstLine="0"/>
        <w:jc w:val="right"/>
        <w:rPr>
          <w:rStyle w:val="FontStyle22"/>
        </w:rPr>
      </w:pPr>
    </w:p>
    <w:p w:rsidR="00141D75" w:rsidRDefault="00141D75" w:rsidP="00141D75">
      <w:pPr>
        <w:pStyle w:val="ConsPlusNormal"/>
        <w:widowControl/>
        <w:ind w:firstLine="0"/>
        <w:jc w:val="right"/>
        <w:rPr>
          <w:rStyle w:val="FontStyle22"/>
        </w:rPr>
      </w:pPr>
    </w:p>
    <w:p w:rsidR="00141D75" w:rsidRDefault="00141D75" w:rsidP="00141D75">
      <w:pPr>
        <w:pStyle w:val="ConsPlusNormal"/>
        <w:widowControl/>
        <w:ind w:firstLine="0"/>
        <w:jc w:val="right"/>
        <w:rPr>
          <w:rStyle w:val="FontStyle22"/>
        </w:rPr>
      </w:pPr>
    </w:p>
    <w:p w:rsidR="00141D75" w:rsidRDefault="00141D75" w:rsidP="00141D75">
      <w:pPr>
        <w:pStyle w:val="ConsPlusNormal"/>
        <w:widowControl/>
        <w:ind w:firstLine="0"/>
        <w:jc w:val="right"/>
        <w:rPr>
          <w:rStyle w:val="FontStyle22"/>
        </w:rPr>
      </w:pPr>
    </w:p>
    <w:p w:rsidR="00141D75" w:rsidRDefault="00141D75" w:rsidP="00141D75">
      <w:pPr>
        <w:pStyle w:val="ConsPlusNormal"/>
        <w:widowControl/>
        <w:ind w:firstLine="0"/>
        <w:jc w:val="right"/>
        <w:rPr>
          <w:rStyle w:val="FontStyle22"/>
        </w:rPr>
      </w:pPr>
    </w:p>
    <w:p w:rsidR="00141D75" w:rsidRDefault="00141D75" w:rsidP="00EA6CCF">
      <w:pPr>
        <w:pStyle w:val="ConsPlusNormal"/>
        <w:widowControl/>
        <w:ind w:firstLine="0"/>
        <w:jc w:val="right"/>
        <w:rPr>
          <w:rFonts w:ascii="Times New Roman" w:hAnsi="Times New Roman" w:cs="Times New Roman"/>
          <w:sz w:val="24"/>
          <w:szCs w:val="24"/>
        </w:rPr>
      </w:pPr>
      <w:r>
        <w:rPr>
          <w:rStyle w:val="FontStyle22"/>
        </w:rPr>
        <w:t xml:space="preserve">                                                                                                                                          </w:t>
      </w:r>
    </w:p>
    <w:p w:rsidR="00141D75" w:rsidRDefault="00141D75" w:rsidP="00141D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13</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9"/>
        <w:spacing w:before="62" w:line="240" w:lineRule="auto"/>
        <w:ind w:left="7200"/>
        <w:jc w:val="left"/>
        <w:rPr>
          <w:sz w:val="20"/>
          <w:szCs w:val="20"/>
        </w:rPr>
      </w:pPr>
    </w:p>
    <w:p w:rsidR="00141D75" w:rsidRDefault="00141D75" w:rsidP="00141D75">
      <w:pPr>
        <w:pStyle w:val="Style9"/>
        <w:widowControl/>
        <w:spacing w:line="240" w:lineRule="auto"/>
        <w:ind w:right="67"/>
        <w:jc w:val="center"/>
        <w:rPr>
          <w:sz w:val="20"/>
          <w:szCs w:val="20"/>
        </w:rPr>
      </w:pPr>
    </w:p>
    <w:p w:rsidR="00141D75" w:rsidRDefault="00141D75" w:rsidP="00141D75">
      <w:pPr>
        <w:pStyle w:val="Style9"/>
        <w:widowControl/>
        <w:spacing w:line="240" w:lineRule="auto"/>
        <w:ind w:right="67"/>
        <w:jc w:val="center"/>
        <w:rPr>
          <w:sz w:val="20"/>
          <w:szCs w:val="20"/>
        </w:rPr>
      </w:pPr>
    </w:p>
    <w:p w:rsidR="00141D75" w:rsidRDefault="00141D75" w:rsidP="00141D75">
      <w:pPr>
        <w:pStyle w:val="Style9"/>
        <w:widowControl/>
        <w:spacing w:line="240" w:lineRule="auto"/>
        <w:ind w:right="67"/>
        <w:jc w:val="center"/>
        <w:rPr>
          <w:sz w:val="20"/>
          <w:szCs w:val="20"/>
        </w:rPr>
      </w:pPr>
    </w:p>
    <w:p w:rsidR="00141D75" w:rsidRDefault="00141D75" w:rsidP="00141D75">
      <w:pPr>
        <w:pStyle w:val="Style9"/>
        <w:widowControl/>
        <w:spacing w:before="34" w:line="240" w:lineRule="auto"/>
        <w:ind w:right="67"/>
        <w:jc w:val="center"/>
        <w:rPr>
          <w:rStyle w:val="FontStyle22"/>
        </w:rPr>
      </w:pPr>
      <w:r>
        <w:rPr>
          <w:rStyle w:val="FontStyle22"/>
        </w:rPr>
        <w:t>Перечень структурных подразделений МАУ ИКЦ, работникам которых устанавливается ежемесячное денежное поощрение</w:t>
      </w:r>
    </w:p>
    <w:p w:rsidR="00141D75" w:rsidRDefault="00141D75" w:rsidP="001B2C91">
      <w:pPr>
        <w:pStyle w:val="Style6"/>
        <w:widowControl/>
        <w:numPr>
          <w:ilvl w:val="0"/>
          <w:numId w:val="28"/>
        </w:numPr>
        <w:tabs>
          <w:tab w:val="left" w:pos="1392"/>
        </w:tabs>
        <w:spacing w:before="408" w:line="240" w:lineRule="auto"/>
        <w:ind w:left="706" w:firstLine="0"/>
        <w:jc w:val="left"/>
        <w:rPr>
          <w:rStyle w:val="FontStyle22"/>
        </w:rPr>
      </w:pPr>
      <w:r>
        <w:rPr>
          <w:rStyle w:val="FontStyle22"/>
        </w:rPr>
        <w:t>Библиотеки, музей.</w:t>
      </w:r>
    </w:p>
    <w:p w:rsidR="00141D75" w:rsidRDefault="00141D75" w:rsidP="001B2C91">
      <w:pPr>
        <w:pStyle w:val="Style6"/>
        <w:widowControl/>
        <w:numPr>
          <w:ilvl w:val="0"/>
          <w:numId w:val="28"/>
        </w:numPr>
        <w:tabs>
          <w:tab w:val="left" w:pos="1392"/>
        </w:tabs>
        <w:spacing w:line="240" w:lineRule="auto"/>
        <w:ind w:right="14" w:firstLine="706"/>
        <w:rPr>
          <w:rStyle w:val="FontStyle22"/>
        </w:rPr>
      </w:pPr>
      <w:r>
        <w:rPr>
          <w:rStyle w:val="FontStyle22"/>
        </w:rPr>
        <w:t>Культурно-досуговые учреждения: сельские клубы, дома  культуры, информационно-культурные центры, центр декоративно-прикладного искусства и ремесел, информационно-методический отдел.</w:t>
      </w: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709"/>
        <w:jc w:val="right"/>
        <w:outlineLvl w:val="0"/>
        <w:rPr>
          <w:rFonts w:ascii="Times New Roman" w:hAnsi="Times New Roman" w:cs="Times New Roman"/>
          <w:sz w:val="24"/>
          <w:szCs w:val="24"/>
        </w:rPr>
      </w:pPr>
    </w:p>
    <w:p w:rsidR="00141D75" w:rsidRDefault="00141D75" w:rsidP="00141D75">
      <w:pPr>
        <w:pStyle w:val="ConsPlusNormal"/>
        <w:widowControl/>
        <w:ind w:firstLine="0"/>
        <w:rPr>
          <w:rStyle w:val="FontStyle22"/>
        </w:rPr>
      </w:pPr>
      <w:r>
        <w:rPr>
          <w:rStyle w:val="FontStyle22"/>
        </w:rPr>
        <w:t xml:space="preserve">                                                                                                                                </w:t>
      </w:r>
    </w:p>
    <w:p w:rsidR="00141D75" w:rsidRDefault="00141D75" w:rsidP="00141D75">
      <w:pPr>
        <w:pStyle w:val="ConsPlusNormal"/>
        <w:widowControl/>
        <w:ind w:firstLine="0"/>
        <w:rPr>
          <w:rStyle w:val="FontStyle22"/>
        </w:rPr>
      </w:pPr>
    </w:p>
    <w:p w:rsidR="00141D75" w:rsidRDefault="00141D75" w:rsidP="00141D75">
      <w:pPr>
        <w:pStyle w:val="ConsPlusNormal"/>
        <w:widowControl/>
        <w:ind w:firstLine="0"/>
        <w:jc w:val="right"/>
        <w:rPr>
          <w:rFonts w:ascii="Times New Roman" w:hAnsi="Times New Roman" w:cs="Times New Roman"/>
          <w:sz w:val="24"/>
          <w:szCs w:val="24"/>
        </w:rPr>
      </w:pPr>
      <w:r>
        <w:rPr>
          <w:rStyle w:val="FontStyle22"/>
        </w:rPr>
        <w:lastRenderedPageBreak/>
        <w:t xml:space="preserve"> </w:t>
      </w:r>
      <w:r>
        <w:rPr>
          <w:rFonts w:ascii="Times New Roman" w:hAnsi="Times New Roman" w:cs="Times New Roman"/>
          <w:sz w:val="24"/>
          <w:szCs w:val="24"/>
        </w:rPr>
        <w:t>Приложение 14</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jc w:val="both"/>
        <w:rPr>
          <w:sz w:val="28"/>
          <w:szCs w:val="28"/>
        </w:rPr>
      </w:pPr>
    </w:p>
    <w:p w:rsidR="00141D75" w:rsidRDefault="00141D75" w:rsidP="00141D75">
      <w:pPr>
        <w:jc w:val="center"/>
        <w:rPr>
          <w:sz w:val="28"/>
          <w:szCs w:val="28"/>
        </w:rPr>
      </w:pPr>
      <w:r w:rsidRPr="00F30D5A">
        <w:rPr>
          <w:rStyle w:val="FontStyle22"/>
        </w:rPr>
        <w:t xml:space="preserve">Показатели эффективности деятельности работников  МАУ ИКЦ для установления ежемесячного поощрения в размере 20 процентов </w:t>
      </w:r>
      <w:r>
        <w:rPr>
          <w:rStyle w:val="FontStyle22"/>
        </w:rPr>
        <w:t>к должностному окладу</w:t>
      </w:r>
      <w:r>
        <w:rPr>
          <w:sz w:val="28"/>
          <w:szCs w:val="28"/>
        </w:rPr>
        <w:t>*</w:t>
      </w:r>
    </w:p>
    <w:p w:rsidR="00141D75" w:rsidRPr="005007D7" w:rsidRDefault="00141D75" w:rsidP="00141D75">
      <w:pPr>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5047"/>
        <w:gridCol w:w="3870"/>
      </w:tblGrid>
      <w:tr w:rsidR="00141D75" w:rsidRPr="005007D7" w:rsidTr="00141D75">
        <w:tc>
          <w:tcPr>
            <w:tcW w:w="731" w:type="dxa"/>
            <w:tcBorders>
              <w:top w:val="single" w:sz="4" w:space="0" w:color="auto"/>
              <w:left w:val="single" w:sz="4" w:space="0" w:color="auto"/>
              <w:bottom w:val="single" w:sz="4" w:space="0" w:color="auto"/>
              <w:right w:val="single" w:sz="4" w:space="0" w:color="auto"/>
            </w:tcBorders>
          </w:tcPr>
          <w:p w:rsidR="00141D75" w:rsidRPr="00731717" w:rsidRDefault="00141D75" w:rsidP="00141D75">
            <w:pPr>
              <w:jc w:val="center"/>
            </w:pPr>
            <w:r w:rsidRPr="00731717">
              <w:t xml:space="preserve">№ </w:t>
            </w:r>
            <w:proofErr w:type="gramStart"/>
            <w:r w:rsidRPr="00731717">
              <w:t>п</w:t>
            </w:r>
            <w:proofErr w:type="gramEnd"/>
            <w:r>
              <w:t>/</w:t>
            </w:r>
            <w:r w:rsidRPr="00731717">
              <w:t>п</w:t>
            </w:r>
          </w:p>
        </w:tc>
        <w:tc>
          <w:tcPr>
            <w:tcW w:w="5047" w:type="dxa"/>
            <w:tcBorders>
              <w:top w:val="single" w:sz="4" w:space="0" w:color="auto"/>
              <w:left w:val="single" w:sz="4" w:space="0" w:color="auto"/>
              <w:bottom w:val="single" w:sz="4" w:space="0" w:color="auto"/>
              <w:right w:val="single" w:sz="4" w:space="0" w:color="auto"/>
            </w:tcBorders>
          </w:tcPr>
          <w:p w:rsidR="00141D75" w:rsidRPr="00731717" w:rsidRDefault="00141D75" w:rsidP="00141D75">
            <w:pPr>
              <w:jc w:val="center"/>
            </w:pPr>
            <w:r w:rsidRPr="00731717">
              <w:t>Критерии</w:t>
            </w:r>
          </w:p>
        </w:tc>
        <w:tc>
          <w:tcPr>
            <w:tcW w:w="3870" w:type="dxa"/>
            <w:tcBorders>
              <w:top w:val="single" w:sz="4" w:space="0" w:color="auto"/>
              <w:left w:val="single" w:sz="4" w:space="0" w:color="auto"/>
              <w:bottom w:val="single" w:sz="4" w:space="0" w:color="auto"/>
              <w:right w:val="single" w:sz="4" w:space="0" w:color="auto"/>
            </w:tcBorders>
          </w:tcPr>
          <w:p w:rsidR="00141D75" w:rsidRPr="00731717" w:rsidRDefault="00141D75" w:rsidP="00141D75">
            <w:pPr>
              <w:jc w:val="center"/>
            </w:pPr>
            <w:r w:rsidRPr="00731717">
              <w:t>Оценка показателя измерения</w:t>
            </w:r>
          </w:p>
        </w:tc>
      </w:tr>
      <w:tr w:rsidR="00141D75" w:rsidRPr="00247AA7" w:rsidTr="00141D75">
        <w:tc>
          <w:tcPr>
            <w:tcW w:w="731"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1.</w:t>
            </w:r>
          </w:p>
        </w:tc>
        <w:tc>
          <w:tcPr>
            <w:tcW w:w="5047"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Плановые показатели выполнения муниципального задания на оказание услуг (выполнение работ) за год</w:t>
            </w:r>
          </w:p>
        </w:tc>
        <w:tc>
          <w:tcPr>
            <w:tcW w:w="3870"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w:t>
            </w:r>
            <w:r>
              <w:t xml:space="preserve"> в</w:t>
            </w:r>
            <w:r w:rsidRPr="00731717">
              <w:t>ыполнение и перевыполнение плановых показателей</w:t>
            </w:r>
            <w:r>
              <w:t>;</w:t>
            </w:r>
          </w:p>
          <w:p w:rsidR="00141D75" w:rsidRPr="00731717" w:rsidRDefault="00141D75" w:rsidP="00141D75">
            <w:r w:rsidRPr="00731717">
              <w:t>-</w:t>
            </w:r>
            <w:r>
              <w:t xml:space="preserve"> п</w:t>
            </w:r>
            <w:r w:rsidRPr="00731717">
              <w:t>оложительная динамика в сравнении с отчетным годом</w:t>
            </w:r>
          </w:p>
        </w:tc>
      </w:tr>
      <w:tr w:rsidR="00141D75" w:rsidRPr="00247AA7" w:rsidTr="00141D75">
        <w:tc>
          <w:tcPr>
            <w:tcW w:w="731"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2.</w:t>
            </w:r>
          </w:p>
        </w:tc>
        <w:tc>
          <w:tcPr>
            <w:tcW w:w="5047"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Участие в проектах, конкурсах, реализации федеральных целевых программ и ведомственных программ</w:t>
            </w:r>
          </w:p>
        </w:tc>
        <w:tc>
          <w:tcPr>
            <w:tcW w:w="3870"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w:t>
            </w:r>
            <w:r>
              <w:t xml:space="preserve"> п</w:t>
            </w:r>
            <w:r w:rsidRPr="00731717">
              <w:t>олучение премий, признаний и грантов</w:t>
            </w:r>
          </w:p>
        </w:tc>
      </w:tr>
      <w:tr w:rsidR="00141D75" w:rsidRPr="00247AA7" w:rsidTr="00141D75">
        <w:tc>
          <w:tcPr>
            <w:tcW w:w="731"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3.</w:t>
            </w:r>
          </w:p>
        </w:tc>
        <w:tc>
          <w:tcPr>
            <w:tcW w:w="5047"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Инновационные методы работы сотрудника</w:t>
            </w:r>
          </w:p>
        </w:tc>
        <w:tc>
          <w:tcPr>
            <w:tcW w:w="3870"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w:t>
            </w:r>
            <w:r>
              <w:t xml:space="preserve"> о</w:t>
            </w:r>
            <w:r w:rsidRPr="00731717">
              <w:t>своение и внедрение</w:t>
            </w:r>
          </w:p>
        </w:tc>
      </w:tr>
      <w:tr w:rsidR="00141D75" w:rsidRPr="00247AA7" w:rsidTr="00141D75">
        <w:tc>
          <w:tcPr>
            <w:tcW w:w="731"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4.</w:t>
            </w:r>
          </w:p>
        </w:tc>
        <w:tc>
          <w:tcPr>
            <w:tcW w:w="5047"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Проведение самостоятельной творческой работы в зависимости от специфики учреждения (программы, встречи, проекты и др.)</w:t>
            </w:r>
          </w:p>
        </w:tc>
        <w:tc>
          <w:tcPr>
            <w:tcW w:w="3870"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t>- е</w:t>
            </w:r>
            <w:r w:rsidRPr="00731717">
              <w:t>сть результат</w:t>
            </w:r>
          </w:p>
        </w:tc>
      </w:tr>
      <w:tr w:rsidR="00141D75" w:rsidRPr="00247AA7" w:rsidTr="00141D75">
        <w:tc>
          <w:tcPr>
            <w:tcW w:w="731"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5.</w:t>
            </w:r>
          </w:p>
        </w:tc>
        <w:tc>
          <w:tcPr>
            <w:tcW w:w="5047"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Работа с удаленными пользователями (дистанционное информ</w:t>
            </w:r>
            <w:r>
              <w:t xml:space="preserve">ационное обслуживание, </w:t>
            </w:r>
            <w:proofErr w:type="gramStart"/>
            <w:r>
              <w:t>интернет-</w:t>
            </w:r>
            <w:r w:rsidRPr="00731717">
              <w:t>конференции</w:t>
            </w:r>
            <w:proofErr w:type="gramEnd"/>
            <w:r w:rsidRPr="00731717">
              <w:t>, интернет-конкурсы, интернет-проекты и др.)</w:t>
            </w:r>
          </w:p>
        </w:tc>
        <w:tc>
          <w:tcPr>
            <w:tcW w:w="3870"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t>- р</w:t>
            </w:r>
            <w:r w:rsidRPr="00731717">
              <w:t>абота проводилась</w:t>
            </w:r>
          </w:p>
        </w:tc>
      </w:tr>
      <w:tr w:rsidR="00141D75" w:rsidRPr="00247AA7" w:rsidTr="00141D75">
        <w:tc>
          <w:tcPr>
            <w:tcW w:w="731"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6.</w:t>
            </w:r>
          </w:p>
        </w:tc>
        <w:tc>
          <w:tcPr>
            <w:tcW w:w="5047"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Участие в организации и проведении информационных, культурно-досуговых, социально-значимых и просветит</w:t>
            </w:r>
            <w:r>
              <w:t>ельских мероприятиях (фестивалях, концертах, конкурсах</w:t>
            </w:r>
            <w:r w:rsidRPr="00731717">
              <w:t>, творческих встречах, проектах, научных конференциях и др.), в том числе рассчитанных на обслуживание особых категорий пользователей</w:t>
            </w:r>
          </w:p>
        </w:tc>
        <w:tc>
          <w:tcPr>
            <w:tcW w:w="3870"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t>- в</w:t>
            </w:r>
            <w:r w:rsidRPr="00731717">
              <w:t>ыполнение и перевыполнение плановых показателей</w:t>
            </w:r>
            <w:r>
              <w:t>;</w:t>
            </w:r>
          </w:p>
          <w:p w:rsidR="00141D75" w:rsidRPr="00731717" w:rsidRDefault="00141D75" w:rsidP="00141D75">
            <w:r>
              <w:t>- п</w:t>
            </w:r>
            <w:r w:rsidRPr="00731717">
              <w:t>оложительная динамика в сравнении с отчетным годом</w:t>
            </w:r>
          </w:p>
        </w:tc>
      </w:tr>
      <w:tr w:rsidR="00141D75" w:rsidRPr="00247AA7" w:rsidTr="00141D75">
        <w:tc>
          <w:tcPr>
            <w:tcW w:w="731"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7.</w:t>
            </w:r>
          </w:p>
        </w:tc>
        <w:tc>
          <w:tcPr>
            <w:tcW w:w="5047"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rsidRPr="00731717">
              <w:t>Удовлетворенность потребителей муниципальных услуг качеством предоставляемых услуг</w:t>
            </w:r>
          </w:p>
        </w:tc>
        <w:tc>
          <w:tcPr>
            <w:tcW w:w="3870" w:type="dxa"/>
            <w:tcBorders>
              <w:top w:val="single" w:sz="4" w:space="0" w:color="auto"/>
              <w:left w:val="single" w:sz="4" w:space="0" w:color="auto"/>
              <w:bottom w:val="single" w:sz="4" w:space="0" w:color="auto"/>
              <w:right w:val="single" w:sz="4" w:space="0" w:color="auto"/>
            </w:tcBorders>
          </w:tcPr>
          <w:p w:rsidR="00141D75" w:rsidRPr="00731717" w:rsidRDefault="00141D75" w:rsidP="00141D75">
            <w:r>
              <w:t>- положительные отзывы в средствах массовой информации</w:t>
            </w:r>
            <w:r w:rsidRPr="00731717">
              <w:t>, отзывы в Книге отзывов и предложений, опросы и анкетирование общественного мнения по результатам ежеквартального мониторинга</w:t>
            </w:r>
          </w:p>
        </w:tc>
      </w:tr>
    </w:tbl>
    <w:p w:rsidR="00141D75" w:rsidRDefault="00141D75" w:rsidP="00141D75">
      <w:pPr>
        <w:rPr>
          <w:sz w:val="28"/>
          <w:szCs w:val="28"/>
        </w:rPr>
      </w:pPr>
    </w:p>
    <w:p w:rsidR="00141D75" w:rsidRDefault="00141D75" w:rsidP="00141D75">
      <w:r>
        <w:t>* П</w:t>
      </w:r>
      <w:r w:rsidRPr="00247AA7">
        <w:t>раво на выплату еж</w:t>
      </w:r>
      <w:r>
        <w:t>емесячного денежного поощрения дает н</w:t>
      </w:r>
      <w:r w:rsidRPr="00247AA7">
        <w:t>аличие четырех из шести выш</w:t>
      </w:r>
      <w:r>
        <w:t>еперечисленных показателей.</w:t>
      </w:r>
    </w:p>
    <w:p w:rsidR="00141D75" w:rsidRDefault="00141D75" w:rsidP="00141D75"/>
    <w:p w:rsidR="00141D75" w:rsidRDefault="00141D75" w:rsidP="00141D75">
      <w:pPr>
        <w:pStyle w:val="Style9"/>
        <w:widowControl/>
        <w:spacing w:before="62" w:line="240" w:lineRule="auto"/>
        <w:jc w:val="left"/>
        <w:rPr>
          <w:rStyle w:val="FontStyle22"/>
        </w:rPr>
      </w:pPr>
      <w:r>
        <w:rPr>
          <w:rStyle w:val="FontStyle22"/>
        </w:rPr>
        <w:t xml:space="preserve">                                                                                                                          </w:t>
      </w:r>
    </w:p>
    <w:p w:rsidR="00141D75" w:rsidRDefault="00141D75" w:rsidP="00141D75">
      <w:pPr>
        <w:pStyle w:val="Style9"/>
        <w:widowControl/>
        <w:spacing w:before="62" w:line="240" w:lineRule="auto"/>
        <w:jc w:val="left"/>
        <w:rPr>
          <w:rStyle w:val="FontStyle22"/>
        </w:rPr>
      </w:pPr>
      <w:r>
        <w:rPr>
          <w:rStyle w:val="FontStyle22"/>
        </w:rPr>
        <w:t xml:space="preserve">                                                                                                                             </w:t>
      </w:r>
    </w:p>
    <w:p w:rsidR="00141D75" w:rsidRDefault="00141D75" w:rsidP="00141D75">
      <w:pPr>
        <w:pStyle w:val="Style9"/>
        <w:widowControl/>
        <w:spacing w:before="62" w:line="240" w:lineRule="auto"/>
        <w:jc w:val="left"/>
        <w:rPr>
          <w:rStyle w:val="FontStyle22"/>
        </w:rPr>
      </w:pPr>
    </w:p>
    <w:p w:rsidR="00EA6CCF" w:rsidRDefault="00EA6CCF" w:rsidP="00EA6CCF">
      <w:pPr>
        <w:pStyle w:val="ConsPlusNormal"/>
        <w:widowControl/>
        <w:ind w:firstLine="0"/>
        <w:rPr>
          <w:rStyle w:val="FontStyle22"/>
        </w:rPr>
      </w:pPr>
    </w:p>
    <w:p w:rsidR="00141D75" w:rsidRDefault="00141D75" w:rsidP="00EA6CCF">
      <w:pPr>
        <w:pStyle w:val="ConsPlusNormal"/>
        <w:widowControl/>
        <w:ind w:firstLine="0"/>
        <w:jc w:val="right"/>
        <w:rPr>
          <w:rFonts w:ascii="Times New Roman" w:hAnsi="Times New Roman" w:cs="Times New Roman"/>
          <w:sz w:val="24"/>
          <w:szCs w:val="24"/>
        </w:rPr>
      </w:pPr>
      <w:r>
        <w:rPr>
          <w:rStyle w:val="FontStyle22"/>
        </w:rPr>
        <w:lastRenderedPageBreak/>
        <w:t xml:space="preserve">                                                                                                                                                                                                                                          </w:t>
      </w:r>
      <w:r>
        <w:rPr>
          <w:rFonts w:ascii="Times New Roman" w:hAnsi="Times New Roman" w:cs="Times New Roman"/>
          <w:sz w:val="24"/>
          <w:szCs w:val="24"/>
        </w:rPr>
        <w:t>Приложение 15</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6"/>
        <w:widowControl/>
        <w:tabs>
          <w:tab w:val="left" w:pos="1392"/>
        </w:tabs>
        <w:spacing w:line="240" w:lineRule="auto"/>
        <w:ind w:right="14" w:firstLine="0"/>
      </w:pPr>
    </w:p>
    <w:p w:rsidR="00141D75" w:rsidRDefault="00141D75" w:rsidP="00141D75">
      <w:pPr>
        <w:pStyle w:val="Style6"/>
        <w:widowControl/>
        <w:tabs>
          <w:tab w:val="left" w:pos="1392"/>
        </w:tabs>
        <w:spacing w:line="240" w:lineRule="auto"/>
        <w:ind w:right="14" w:firstLine="0"/>
      </w:pPr>
    </w:p>
    <w:p w:rsidR="00141D75" w:rsidRDefault="00141D75" w:rsidP="00141D75">
      <w:pPr>
        <w:pStyle w:val="Style6"/>
        <w:widowControl/>
        <w:tabs>
          <w:tab w:val="left" w:pos="1392"/>
        </w:tabs>
        <w:spacing w:line="240" w:lineRule="auto"/>
        <w:ind w:right="14" w:firstLine="0"/>
        <w:jc w:val="center"/>
        <w:rPr>
          <w:rStyle w:val="FontStyle22"/>
        </w:rPr>
      </w:pPr>
      <w:r w:rsidRPr="007B3674">
        <w:rPr>
          <w:rStyle w:val="FontStyle22"/>
        </w:rPr>
        <w:t>Критерии оценки эффективности</w:t>
      </w:r>
      <w:r>
        <w:rPr>
          <w:rStyle w:val="FontStyle22"/>
        </w:rPr>
        <w:t xml:space="preserve"> деятельности специалиста по охране труда МАУ ИКЦ,</w:t>
      </w:r>
      <w:r w:rsidRPr="007B3674">
        <w:rPr>
          <w:rStyle w:val="FontStyle22"/>
        </w:rPr>
        <w:t xml:space="preserve"> для установления ежемесячной надбавки за интенсивно</w:t>
      </w:r>
      <w:r>
        <w:rPr>
          <w:rStyle w:val="FontStyle22"/>
        </w:rPr>
        <w:t>сть и высокие результаты работы</w:t>
      </w:r>
    </w:p>
    <w:p w:rsidR="00141D75" w:rsidRDefault="00141D75" w:rsidP="00141D75">
      <w:pPr>
        <w:pStyle w:val="Style6"/>
        <w:widowControl/>
        <w:tabs>
          <w:tab w:val="left" w:pos="1392"/>
        </w:tabs>
        <w:spacing w:line="240" w:lineRule="auto"/>
        <w:ind w:right="14"/>
        <w:jc w:val="center"/>
        <w:rPr>
          <w:rStyle w:val="FontStyle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779"/>
        <w:gridCol w:w="4263"/>
        <w:gridCol w:w="1440"/>
      </w:tblGrid>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 </w:t>
            </w:r>
            <w:proofErr w:type="gramStart"/>
            <w:r>
              <w:t>п</w:t>
            </w:r>
            <w:proofErr w:type="gramEnd"/>
            <w:r>
              <w:t>/п</w:t>
            </w:r>
          </w:p>
        </w:tc>
        <w:tc>
          <w:tcPr>
            <w:tcW w:w="2779"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Критерии</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Показатель измерения</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Оценка показателя в баллах</w:t>
            </w:r>
          </w:p>
        </w:tc>
      </w:tr>
      <w:tr w:rsidR="00141D75" w:rsidTr="00141D75">
        <w:trPr>
          <w:trHeight w:val="1504"/>
        </w:trPr>
        <w:tc>
          <w:tcPr>
            <w:tcW w:w="626" w:type="dxa"/>
            <w:tcBorders>
              <w:top w:val="single" w:sz="4" w:space="0" w:color="auto"/>
              <w:left w:val="single" w:sz="4" w:space="0" w:color="auto"/>
              <w:right w:val="single" w:sz="4" w:space="0" w:color="auto"/>
            </w:tcBorders>
          </w:tcPr>
          <w:p w:rsidR="00141D75" w:rsidRDefault="00141D75" w:rsidP="00141D75">
            <w:r>
              <w:t>1.</w:t>
            </w:r>
          </w:p>
          <w:p w:rsidR="00141D75" w:rsidRDefault="00141D75" w:rsidP="00141D75"/>
        </w:tc>
        <w:tc>
          <w:tcPr>
            <w:tcW w:w="2779" w:type="dxa"/>
            <w:tcBorders>
              <w:top w:val="single" w:sz="4" w:space="0" w:color="auto"/>
              <w:left w:val="single" w:sz="4" w:space="0" w:color="auto"/>
              <w:right w:val="single" w:sz="4" w:space="0" w:color="auto"/>
            </w:tcBorders>
          </w:tcPr>
          <w:p w:rsidR="00141D75" w:rsidRDefault="00141D75" w:rsidP="00141D75">
            <w:r>
              <w:t>Наличие случаев травматизма, связанных с нарушением требований охраны труда</w:t>
            </w:r>
          </w:p>
        </w:tc>
        <w:tc>
          <w:tcPr>
            <w:tcW w:w="4263" w:type="dxa"/>
            <w:tcBorders>
              <w:top w:val="single" w:sz="4" w:space="0" w:color="auto"/>
              <w:left w:val="single" w:sz="4" w:space="0" w:color="auto"/>
              <w:right w:val="single" w:sz="4" w:space="0" w:color="auto"/>
            </w:tcBorders>
          </w:tcPr>
          <w:p w:rsidR="00141D75" w:rsidRDefault="00141D75" w:rsidP="00141D75">
            <w:r>
              <w:t>- наличие случаев;</w:t>
            </w:r>
          </w:p>
          <w:p w:rsidR="00141D75" w:rsidRDefault="00141D75" w:rsidP="00141D75">
            <w:r>
              <w:t>- отсутствие случаев</w:t>
            </w:r>
          </w:p>
        </w:tc>
        <w:tc>
          <w:tcPr>
            <w:tcW w:w="1440" w:type="dxa"/>
            <w:tcBorders>
              <w:top w:val="single" w:sz="4" w:space="0" w:color="auto"/>
              <w:left w:val="single" w:sz="4" w:space="0" w:color="auto"/>
              <w:right w:val="single" w:sz="4" w:space="0" w:color="auto"/>
            </w:tcBorders>
          </w:tcPr>
          <w:p w:rsidR="00141D75" w:rsidRDefault="00141D75" w:rsidP="00141D75">
            <w:r>
              <w:t>0;</w:t>
            </w:r>
          </w:p>
          <w:p w:rsidR="00141D75" w:rsidRDefault="00141D75" w:rsidP="00141D75">
            <w:r>
              <w:t>4</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2.</w:t>
            </w:r>
          </w:p>
        </w:tc>
        <w:tc>
          <w:tcPr>
            <w:tcW w:w="2779" w:type="dxa"/>
            <w:tcBorders>
              <w:left w:val="single" w:sz="4" w:space="0" w:color="auto"/>
              <w:bottom w:val="single" w:sz="4" w:space="0" w:color="auto"/>
              <w:right w:val="single" w:sz="4" w:space="0" w:color="auto"/>
            </w:tcBorders>
          </w:tcPr>
          <w:p w:rsidR="00141D75" w:rsidRDefault="00141D75" w:rsidP="00141D75">
            <w:r>
              <w:t>Обеспечение работников специальной одеждой, обувью и другими средствами индивидуальной защиты</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до 80 процентов;</w:t>
            </w:r>
          </w:p>
          <w:p w:rsidR="00141D75" w:rsidRDefault="00141D75" w:rsidP="00141D75">
            <w:r>
              <w:t>- от 80 процентов до 90 процентов;</w:t>
            </w:r>
          </w:p>
          <w:p w:rsidR="00141D75" w:rsidRDefault="00141D75" w:rsidP="00141D75">
            <w:r>
              <w:t>- от 90 процентов до 100 процентов</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0;</w:t>
            </w:r>
          </w:p>
          <w:p w:rsidR="00141D75" w:rsidRDefault="00141D75" w:rsidP="00141D75">
            <w:r>
              <w:t>2;</w:t>
            </w:r>
          </w:p>
          <w:p w:rsidR="00141D75" w:rsidRDefault="00141D75" w:rsidP="00141D75">
            <w:r>
              <w:t>4</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3.</w:t>
            </w:r>
          </w:p>
        </w:tc>
        <w:tc>
          <w:tcPr>
            <w:tcW w:w="2779" w:type="dxa"/>
            <w:tcBorders>
              <w:left w:val="single" w:sz="4" w:space="0" w:color="auto"/>
              <w:bottom w:val="single" w:sz="4" w:space="0" w:color="auto"/>
              <w:right w:val="single" w:sz="4" w:space="0" w:color="auto"/>
            </w:tcBorders>
          </w:tcPr>
          <w:p w:rsidR="00141D75" w:rsidRDefault="00141D75" w:rsidP="00141D75">
            <w:r>
              <w:t>Уровень проведения оценки условий труда  в организации (процент аттестованных мест к общему количеству рабочих мест)</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до 50 процентов;</w:t>
            </w:r>
          </w:p>
          <w:p w:rsidR="00141D75" w:rsidRDefault="00141D75" w:rsidP="00141D75">
            <w:r>
              <w:t>- от 50 процентов до 80 процентов;</w:t>
            </w:r>
          </w:p>
          <w:p w:rsidR="00141D75" w:rsidRDefault="00141D75" w:rsidP="00141D75">
            <w:r>
              <w:t>- от 80 процентов до 100 процентов</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1;</w:t>
            </w:r>
          </w:p>
          <w:p w:rsidR="00141D75" w:rsidRDefault="00141D75" w:rsidP="00141D75">
            <w:r>
              <w:t>3;</w:t>
            </w:r>
          </w:p>
          <w:p w:rsidR="00141D75" w:rsidRDefault="00141D75" w:rsidP="00141D75">
            <w:r>
              <w:t>5</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4.</w:t>
            </w:r>
          </w:p>
        </w:tc>
        <w:tc>
          <w:tcPr>
            <w:tcW w:w="2779" w:type="dxa"/>
            <w:tcBorders>
              <w:left w:val="single" w:sz="4" w:space="0" w:color="auto"/>
              <w:bottom w:val="single" w:sz="4" w:space="0" w:color="auto"/>
              <w:right w:val="single" w:sz="4" w:space="0" w:color="auto"/>
            </w:tcBorders>
          </w:tcPr>
          <w:p w:rsidR="00141D75" w:rsidRDefault="00141D75" w:rsidP="00141D75">
            <w:r>
              <w:t>Уровень охвата работников проведением обязательных предварительных и периодических медицинских осмотров (процент от количества работников)</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до 80 процентов;</w:t>
            </w:r>
          </w:p>
          <w:p w:rsidR="00141D75" w:rsidRDefault="00141D75" w:rsidP="00141D75">
            <w:r>
              <w:t>- от 80 процентов до 90 процентов;</w:t>
            </w:r>
          </w:p>
          <w:p w:rsidR="00141D75" w:rsidRDefault="00141D75" w:rsidP="00141D75">
            <w:r>
              <w:t>- свыше 90 процентов</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1;</w:t>
            </w:r>
          </w:p>
          <w:p w:rsidR="00141D75" w:rsidRDefault="00141D75" w:rsidP="00141D75">
            <w:r>
              <w:t>2;</w:t>
            </w:r>
          </w:p>
          <w:p w:rsidR="00141D75" w:rsidRDefault="00141D75" w:rsidP="00141D75">
            <w:r>
              <w:t>4</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5.</w:t>
            </w:r>
          </w:p>
        </w:tc>
        <w:tc>
          <w:tcPr>
            <w:tcW w:w="2779" w:type="dxa"/>
            <w:tcBorders>
              <w:left w:val="single" w:sz="4" w:space="0" w:color="auto"/>
              <w:bottom w:val="single" w:sz="4" w:space="0" w:color="auto"/>
              <w:right w:val="single" w:sz="4" w:space="0" w:color="auto"/>
            </w:tcBorders>
          </w:tcPr>
          <w:p w:rsidR="00141D75" w:rsidRDefault="00141D75" w:rsidP="00141D75">
            <w:r>
              <w:t>Доля затрат на мероприятия по охране труда</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до 0,2 процента;</w:t>
            </w:r>
          </w:p>
          <w:p w:rsidR="00141D75" w:rsidRDefault="00141D75" w:rsidP="00141D75">
            <w:r>
              <w:t>- от 0,2 процента до 0,6 процента;</w:t>
            </w:r>
          </w:p>
          <w:p w:rsidR="00141D75" w:rsidRDefault="00141D75" w:rsidP="00141D75">
            <w:r>
              <w:t>- свыше 0,6 процента</w:t>
            </w:r>
          </w:p>
          <w:p w:rsidR="00141D75" w:rsidRDefault="00141D75" w:rsidP="00141D75"/>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0;</w:t>
            </w:r>
          </w:p>
          <w:p w:rsidR="00141D75" w:rsidRDefault="00141D75" w:rsidP="00141D75">
            <w:r>
              <w:t>2;</w:t>
            </w:r>
          </w:p>
          <w:p w:rsidR="00141D75" w:rsidRDefault="00141D75" w:rsidP="00141D75">
            <w:r>
              <w:t>4</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6.</w:t>
            </w:r>
          </w:p>
        </w:tc>
        <w:tc>
          <w:tcPr>
            <w:tcW w:w="2779" w:type="dxa"/>
            <w:tcBorders>
              <w:top w:val="single" w:sz="4" w:space="0" w:color="auto"/>
              <w:left w:val="single" w:sz="4" w:space="0" w:color="auto"/>
              <w:bottom w:val="single" w:sz="4" w:space="0" w:color="auto"/>
              <w:right w:val="single" w:sz="4" w:space="0" w:color="auto"/>
            </w:tcBorders>
          </w:tcPr>
          <w:p w:rsidR="00141D75" w:rsidRDefault="00141D75" w:rsidP="00141D75">
            <w:r>
              <w:t>Исполнительская дисциплина (количество несвоевременно предоставленных материалов, отчетности, наличие замечаний по результатам проверок)</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отсутствие замечаний;</w:t>
            </w:r>
          </w:p>
          <w:p w:rsidR="00141D75" w:rsidRDefault="00141D75" w:rsidP="00141D75">
            <w:r>
              <w:t>- наличие 1-2 замечаний;</w:t>
            </w:r>
          </w:p>
          <w:p w:rsidR="00141D75" w:rsidRDefault="00141D75" w:rsidP="00141D75">
            <w:r>
              <w:t>- наличие более 2 замечаний</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0;</w:t>
            </w:r>
          </w:p>
          <w:p w:rsidR="00141D75" w:rsidRDefault="00141D75" w:rsidP="00141D75">
            <w:r>
              <w:t>минус 5</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7.</w:t>
            </w:r>
          </w:p>
        </w:tc>
        <w:tc>
          <w:tcPr>
            <w:tcW w:w="2779"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Качество ведения документации </w:t>
            </w:r>
            <w:r>
              <w:lastRenderedPageBreak/>
              <w:t xml:space="preserve">специалистом в соответствии с должностными обязанностями </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lastRenderedPageBreak/>
              <w:t>- отсутствие выявленных замечаний;</w:t>
            </w:r>
          </w:p>
          <w:p w:rsidR="00141D75" w:rsidRDefault="00141D75" w:rsidP="00141D75">
            <w:r>
              <w:t>- наличие 1-2 замечаний;</w:t>
            </w:r>
          </w:p>
          <w:p w:rsidR="00141D75" w:rsidRDefault="00141D75" w:rsidP="00141D75">
            <w:r>
              <w:lastRenderedPageBreak/>
              <w:t>- наличие 3 и более</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lastRenderedPageBreak/>
              <w:t>4;</w:t>
            </w:r>
          </w:p>
          <w:p w:rsidR="00141D75" w:rsidRDefault="00141D75" w:rsidP="00141D75">
            <w:r>
              <w:t>0;</w:t>
            </w:r>
          </w:p>
          <w:p w:rsidR="00141D75" w:rsidRDefault="00141D75" w:rsidP="00141D75">
            <w:r>
              <w:lastRenderedPageBreak/>
              <w:t>минус 4</w:t>
            </w:r>
          </w:p>
        </w:tc>
      </w:tr>
    </w:tbl>
    <w:p w:rsidR="00141D75" w:rsidRDefault="00141D75" w:rsidP="00141D75"/>
    <w:p w:rsidR="00141D75" w:rsidRDefault="00141D75" w:rsidP="00141D75"/>
    <w:p w:rsidR="00141D75" w:rsidRDefault="00141D75" w:rsidP="00141D75">
      <w:pPr>
        <w:jc w:val="both"/>
      </w:pPr>
      <w:r>
        <w:t>Шкала перевода баллов для определения процента за интенсивность и высокие результаты работы специалиста по охране труда МАУ ИКЦ:</w:t>
      </w:r>
    </w:p>
    <w:p w:rsidR="00141D75" w:rsidRDefault="00141D75" w:rsidP="00141D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827"/>
      </w:tblGrid>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 от должностного оклада</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0-5</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6-10</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10</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11-15</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20</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16-20</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30</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21-25</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40</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26-30</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50</w:t>
            </w:r>
          </w:p>
        </w:tc>
      </w:tr>
    </w:tbl>
    <w:p w:rsidR="00141D75" w:rsidRDefault="00141D75" w:rsidP="00141D75">
      <w:pPr>
        <w:jc w:val="right"/>
      </w:pPr>
    </w:p>
    <w:p w:rsidR="00141D75" w:rsidRPr="00247AA7" w:rsidRDefault="00141D75" w:rsidP="00141D75"/>
    <w:p w:rsidR="00141D75" w:rsidRPr="00794FF9" w:rsidRDefault="00141D75" w:rsidP="00141D75">
      <w:pPr>
        <w:pStyle w:val="ConsPlusCell"/>
        <w:jc w:val="both"/>
        <w:rPr>
          <w:rFonts w:ascii="Times New Roman" w:hAnsi="Times New Roman"/>
          <w:sz w:val="28"/>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0"/>
        <w:rPr>
          <w:rStyle w:val="FontStyle22"/>
        </w:rPr>
      </w:pPr>
    </w:p>
    <w:p w:rsidR="00EA6CCF" w:rsidRDefault="00EA6CCF" w:rsidP="00141D75">
      <w:pPr>
        <w:pStyle w:val="Style10"/>
        <w:widowControl/>
        <w:spacing w:line="240" w:lineRule="auto"/>
        <w:ind w:firstLine="0"/>
        <w:rPr>
          <w:rStyle w:val="FontStyle22"/>
        </w:rPr>
      </w:pPr>
    </w:p>
    <w:p w:rsidR="00141D75" w:rsidRDefault="00141D75" w:rsidP="00141D75">
      <w:pPr>
        <w:pStyle w:val="ConsPlusNormal"/>
        <w:widowControl/>
        <w:ind w:firstLine="0"/>
        <w:rPr>
          <w:rFonts w:ascii="Times New Roman" w:hAnsi="Times New Roman" w:cs="Times New Roman"/>
          <w:sz w:val="24"/>
          <w:szCs w:val="24"/>
        </w:rPr>
      </w:pPr>
      <w:r>
        <w:rPr>
          <w:rStyle w:val="FontStyle22"/>
        </w:rPr>
        <w:lastRenderedPageBreak/>
        <w:t xml:space="preserve">                                                                                                                                 </w:t>
      </w:r>
      <w:r>
        <w:rPr>
          <w:rFonts w:ascii="Times New Roman" w:hAnsi="Times New Roman" w:cs="Times New Roman"/>
          <w:sz w:val="24"/>
          <w:szCs w:val="24"/>
        </w:rPr>
        <w:t>Приложение 16</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 w:rsidR="00141D75" w:rsidRDefault="00141D75" w:rsidP="00141D75">
      <w:pPr>
        <w:pStyle w:val="Style6"/>
        <w:widowControl/>
        <w:tabs>
          <w:tab w:val="left" w:pos="1392"/>
        </w:tabs>
        <w:spacing w:line="240" w:lineRule="auto"/>
        <w:ind w:right="14" w:firstLine="0"/>
        <w:jc w:val="center"/>
        <w:rPr>
          <w:rStyle w:val="FontStyle22"/>
        </w:rPr>
      </w:pPr>
      <w:r w:rsidRPr="007B3674">
        <w:rPr>
          <w:rStyle w:val="FontStyle22"/>
        </w:rPr>
        <w:t>Критерии оценки эффективности</w:t>
      </w:r>
      <w:r>
        <w:rPr>
          <w:rStyle w:val="FontStyle22"/>
        </w:rPr>
        <w:t xml:space="preserve"> деятельности  заведующих  структурными подразделениями МАУ ИКЦ, в чьем подчинении находятся пять и более человек,</w:t>
      </w:r>
      <w:r w:rsidRPr="007B3674">
        <w:rPr>
          <w:rStyle w:val="FontStyle22"/>
        </w:rPr>
        <w:t xml:space="preserve"> </w:t>
      </w:r>
      <w:r>
        <w:rPr>
          <w:rStyle w:val="FontStyle22"/>
        </w:rPr>
        <w:t xml:space="preserve">заведующих  структурными подразделениями, имеющими статус «районный», </w:t>
      </w:r>
      <w:r w:rsidRPr="007B3674">
        <w:rPr>
          <w:rStyle w:val="FontStyle22"/>
        </w:rPr>
        <w:t>для установления ежемесячной надбавки за интенсивно</w:t>
      </w:r>
      <w:r>
        <w:rPr>
          <w:rStyle w:val="FontStyle22"/>
        </w:rPr>
        <w:t>сть и высокие результаты работы</w:t>
      </w:r>
    </w:p>
    <w:p w:rsidR="00141D75" w:rsidRDefault="00141D75" w:rsidP="00141D75">
      <w:pPr>
        <w:pStyle w:val="Style6"/>
        <w:widowControl/>
        <w:tabs>
          <w:tab w:val="left" w:pos="1392"/>
        </w:tabs>
        <w:spacing w:line="240" w:lineRule="auto"/>
        <w:ind w:right="14"/>
        <w:jc w:val="center"/>
        <w:rPr>
          <w:rStyle w:val="FontStyle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779"/>
        <w:gridCol w:w="4263"/>
        <w:gridCol w:w="1654"/>
      </w:tblGrid>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 </w:t>
            </w:r>
            <w:proofErr w:type="gramStart"/>
            <w:r>
              <w:t>п</w:t>
            </w:r>
            <w:proofErr w:type="gramEnd"/>
            <w:r>
              <w:t>/п</w:t>
            </w:r>
          </w:p>
        </w:tc>
        <w:tc>
          <w:tcPr>
            <w:tcW w:w="2779"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Критерии</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Показатель измерения</w:t>
            </w:r>
          </w:p>
        </w:tc>
        <w:tc>
          <w:tcPr>
            <w:tcW w:w="165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Оценка показателя в баллах</w:t>
            </w:r>
          </w:p>
        </w:tc>
      </w:tr>
      <w:tr w:rsidR="00141D75" w:rsidTr="00141D75">
        <w:trPr>
          <w:trHeight w:val="1504"/>
        </w:trPr>
        <w:tc>
          <w:tcPr>
            <w:tcW w:w="626" w:type="dxa"/>
            <w:tcBorders>
              <w:top w:val="single" w:sz="4" w:space="0" w:color="auto"/>
              <w:left w:val="single" w:sz="4" w:space="0" w:color="auto"/>
              <w:right w:val="single" w:sz="4" w:space="0" w:color="auto"/>
            </w:tcBorders>
          </w:tcPr>
          <w:p w:rsidR="00141D75" w:rsidRDefault="00141D75" w:rsidP="00141D75">
            <w:r>
              <w:t>1.</w:t>
            </w:r>
          </w:p>
          <w:p w:rsidR="00141D75" w:rsidRDefault="00141D75" w:rsidP="00141D75"/>
        </w:tc>
        <w:tc>
          <w:tcPr>
            <w:tcW w:w="2779" w:type="dxa"/>
            <w:tcBorders>
              <w:top w:val="single" w:sz="4" w:space="0" w:color="auto"/>
              <w:left w:val="single" w:sz="4" w:space="0" w:color="auto"/>
              <w:right w:val="single" w:sz="4" w:space="0" w:color="auto"/>
            </w:tcBorders>
          </w:tcPr>
          <w:p w:rsidR="00141D75" w:rsidRDefault="00141D75" w:rsidP="00141D75">
            <w:r>
              <w:t>Выполнение плана по платным услугам</w:t>
            </w:r>
          </w:p>
        </w:tc>
        <w:tc>
          <w:tcPr>
            <w:tcW w:w="4263" w:type="dxa"/>
            <w:tcBorders>
              <w:top w:val="single" w:sz="4" w:space="0" w:color="auto"/>
              <w:left w:val="single" w:sz="4" w:space="0" w:color="auto"/>
              <w:right w:val="single" w:sz="4" w:space="0" w:color="auto"/>
            </w:tcBorders>
          </w:tcPr>
          <w:p w:rsidR="00141D75" w:rsidRDefault="00141D75" w:rsidP="00141D75">
            <w:r>
              <w:t>Процент выполнения от плановых показателей:</w:t>
            </w:r>
          </w:p>
          <w:p w:rsidR="00141D75" w:rsidRDefault="00141D75" w:rsidP="00141D75">
            <w:r>
              <w:t>- 100 и более;</w:t>
            </w:r>
          </w:p>
          <w:p w:rsidR="00141D75" w:rsidRDefault="00141D75" w:rsidP="00141D75">
            <w:r>
              <w:t xml:space="preserve">- за каждые 10 процентов </w:t>
            </w:r>
            <w:proofErr w:type="gramStart"/>
            <w:r>
              <w:t>не выполнения</w:t>
            </w:r>
            <w:proofErr w:type="gramEnd"/>
            <w:r>
              <w:t xml:space="preserve"> плана уменьшение количества баллов на 1 балл</w:t>
            </w:r>
          </w:p>
        </w:tc>
        <w:tc>
          <w:tcPr>
            <w:tcW w:w="1654" w:type="dxa"/>
            <w:tcBorders>
              <w:top w:val="single" w:sz="4" w:space="0" w:color="auto"/>
              <w:left w:val="single" w:sz="4" w:space="0" w:color="auto"/>
              <w:right w:val="single" w:sz="4" w:space="0" w:color="auto"/>
            </w:tcBorders>
          </w:tcPr>
          <w:p w:rsidR="00141D75" w:rsidRDefault="00141D75" w:rsidP="00141D75"/>
          <w:p w:rsidR="00141D75" w:rsidRDefault="00141D75" w:rsidP="00141D75"/>
          <w:p w:rsidR="00141D75" w:rsidRDefault="00141D75" w:rsidP="00141D75">
            <w:r>
              <w:t>10;</w:t>
            </w:r>
          </w:p>
          <w:p w:rsidR="00141D75" w:rsidRDefault="00141D75" w:rsidP="00141D75"/>
          <w:p w:rsidR="00141D75" w:rsidRDefault="00141D75" w:rsidP="00141D75">
            <w:r>
              <w:t>минус 1</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2.</w:t>
            </w:r>
          </w:p>
        </w:tc>
        <w:tc>
          <w:tcPr>
            <w:tcW w:w="2779" w:type="dxa"/>
            <w:tcBorders>
              <w:left w:val="single" w:sz="4" w:space="0" w:color="auto"/>
              <w:bottom w:val="single" w:sz="4" w:space="0" w:color="auto"/>
              <w:right w:val="single" w:sz="4" w:space="0" w:color="auto"/>
            </w:tcBorders>
          </w:tcPr>
          <w:p w:rsidR="00141D75" w:rsidRDefault="00141D75" w:rsidP="00141D75">
            <w:r>
              <w:t>Выполнение показателей</w:t>
            </w:r>
          </w:p>
          <w:p w:rsidR="00141D75" w:rsidRDefault="00141D75" w:rsidP="00141D75">
            <w:r>
              <w:t>«Дорожной карты»</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Процент выполнение от плановых показателей:</w:t>
            </w:r>
          </w:p>
          <w:p w:rsidR="00141D75" w:rsidRDefault="00141D75" w:rsidP="00141D75">
            <w:r>
              <w:t>- 100;</w:t>
            </w:r>
          </w:p>
          <w:p w:rsidR="00141D75" w:rsidRDefault="00141D75" w:rsidP="00141D75">
            <w:r>
              <w:t>- совокупное снижение показателей на каждые 10 процентов уменьшает количество итоговой суммы на 1 балл</w:t>
            </w:r>
          </w:p>
          <w:p w:rsidR="00141D75" w:rsidRDefault="00141D75" w:rsidP="00141D75"/>
        </w:tc>
        <w:tc>
          <w:tcPr>
            <w:tcW w:w="1654" w:type="dxa"/>
            <w:tcBorders>
              <w:top w:val="single" w:sz="4" w:space="0" w:color="auto"/>
              <w:left w:val="single" w:sz="4" w:space="0" w:color="auto"/>
              <w:bottom w:val="single" w:sz="4" w:space="0" w:color="auto"/>
              <w:right w:val="single" w:sz="4" w:space="0" w:color="auto"/>
            </w:tcBorders>
          </w:tcPr>
          <w:p w:rsidR="00141D75" w:rsidRDefault="00141D75" w:rsidP="00141D75"/>
          <w:p w:rsidR="00141D75" w:rsidRDefault="00141D75" w:rsidP="00141D75"/>
          <w:p w:rsidR="00141D75" w:rsidRDefault="00141D75" w:rsidP="00141D75">
            <w:r>
              <w:t>10;</w:t>
            </w:r>
          </w:p>
          <w:p w:rsidR="00141D75" w:rsidRDefault="00141D75" w:rsidP="00141D75">
            <w:r>
              <w:t>минус 1</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3.</w:t>
            </w:r>
          </w:p>
        </w:tc>
        <w:tc>
          <w:tcPr>
            <w:tcW w:w="2779" w:type="dxa"/>
            <w:tcBorders>
              <w:left w:val="single" w:sz="4" w:space="0" w:color="auto"/>
              <w:bottom w:val="single" w:sz="4" w:space="0" w:color="auto"/>
              <w:right w:val="single" w:sz="4" w:space="0" w:color="auto"/>
            </w:tcBorders>
          </w:tcPr>
          <w:p w:rsidR="00141D75" w:rsidRDefault="00141D75" w:rsidP="00141D75">
            <w:r>
              <w:t>Степень  выполнения муниципального задания</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- 100 процентов выполнение от плановых показателей;</w:t>
            </w:r>
          </w:p>
          <w:p w:rsidR="00141D75" w:rsidRDefault="00141D75" w:rsidP="00141D75">
            <w:r>
              <w:t xml:space="preserve">- снижение более 5 процентов от плановых показателей </w:t>
            </w:r>
          </w:p>
        </w:tc>
        <w:tc>
          <w:tcPr>
            <w:tcW w:w="1654" w:type="dxa"/>
            <w:tcBorders>
              <w:top w:val="single" w:sz="4" w:space="0" w:color="auto"/>
              <w:left w:val="single" w:sz="4" w:space="0" w:color="auto"/>
              <w:bottom w:val="single" w:sz="4" w:space="0" w:color="auto"/>
              <w:right w:val="single" w:sz="4" w:space="0" w:color="auto"/>
            </w:tcBorders>
          </w:tcPr>
          <w:p w:rsidR="00141D75" w:rsidRDefault="00141D75" w:rsidP="00141D75">
            <w:r>
              <w:t>10;</w:t>
            </w:r>
          </w:p>
          <w:p w:rsidR="00141D75" w:rsidRDefault="00141D75" w:rsidP="00141D75"/>
          <w:p w:rsidR="00141D75" w:rsidRDefault="00141D75" w:rsidP="00141D75">
            <w:r>
              <w:t>0</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4.</w:t>
            </w:r>
          </w:p>
        </w:tc>
        <w:tc>
          <w:tcPr>
            <w:tcW w:w="2779" w:type="dxa"/>
            <w:tcBorders>
              <w:left w:val="single" w:sz="4" w:space="0" w:color="auto"/>
              <w:bottom w:val="single" w:sz="4" w:space="0" w:color="auto"/>
              <w:right w:val="single" w:sz="4" w:space="0" w:color="auto"/>
            </w:tcBorders>
          </w:tcPr>
          <w:p w:rsidR="00141D75" w:rsidRDefault="00141D75" w:rsidP="00141D75">
            <w:r>
              <w:t>Результативность участия в конкурсах, выставках, проектах (</w:t>
            </w:r>
            <w:proofErr w:type="spellStart"/>
            <w:r>
              <w:t>лауреатство</w:t>
            </w:r>
            <w:proofErr w:type="spellEnd"/>
            <w:r>
              <w:t xml:space="preserve">, призовые места, денежное и материальное поощрение) </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1-5 мероприятий</w:t>
            </w:r>
          </w:p>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r>
              <w:t>1 мероприятие*</w:t>
            </w:r>
          </w:p>
        </w:tc>
        <w:tc>
          <w:tcPr>
            <w:tcW w:w="1654" w:type="dxa"/>
            <w:tcBorders>
              <w:top w:val="single" w:sz="4" w:space="0" w:color="auto"/>
              <w:left w:val="single" w:sz="4" w:space="0" w:color="auto"/>
              <w:bottom w:val="single" w:sz="4" w:space="0" w:color="auto"/>
              <w:right w:val="single" w:sz="4" w:space="0" w:color="auto"/>
            </w:tcBorders>
          </w:tcPr>
          <w:p w:rsidR="00141D75" w:rsidRDefault="00141D75" w:rsidP="00141D75">
            <w:r>
              <w:t>за каждое мероприятие 2, но не более 10;</w:t>
            </w:r>
          </w:p>
          <w:p w:rsidR="00141D75" w:rsidRDefault="00141D75" w:rsidP="00141D75"/>
          <w:p w:rsidR="00141D75" w:rsidRDefault="00141D75" w:rsidP="00141D75"/>
          <w:p w:rsidR="00141D75" w:rsidRDefault="00141D75" w:rsidP="00141D75">
            <w:r>
              <w:t>10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c>
          <w:tcPr>
            <w:tcW w:w="2779" w:type="dxa"/>
            <w:tcBorders>
              <w:top w:val="single" w:sz="4" w:space="0" w:color="auto"/>
              <w:left w:val="single" w:sz="4" w:space="0" w:color="auto"/>
              <w:bottom w:val="single" w:sz="4" w:space="0" w:color="auto"/>
              <w:right w:val="single" w:sz="4" w:space="0" w:color="auto"/>
            </w:tcBorders>
          </w:tcPr>
          <w:p w:rsidR="00141D75" w:rsidRDefault="00141D75" w:rsidP="00141D75">
            <w:r>
              <w:t>Исполнительская дисциплина</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 отсутствие замечаний со стороны  администрации, отсутствие конфликтных ситуаций, жалоб; </w:t>
            </w:r>
          </w:p>
          <w:p w:rsidR="00141D75" w:rsidRDefault="00141D75" w:rsidP="00141D75">
            <w:r>
              <w:t>- замечания присутствуют</w:t>
            </w:r>
          </w:p>
        </w:tc>
        <w:tc>
          <w:tcPr>
            <w:tcW w:w="1654" w:type="dxa"/>
            <w:tcBorders>
              <w:top w:val="single" w:sz="4" w:space="0" w:color="auto"/>
              <w:left w:val="single" w:sz="4" w:space="0" w:color="auto"/>
              <w:bottom w:val="single" w:sz="4" w:space="0" w:color="auto"/>
              <w:right w:val="single" w:sz="4" w:space="0" w:color="auto"/>
            </w:tcBorders>
          </w:tcPr>
          <w:p w:rsidR="00141D75" w:rsidRDefault="00141D75" w:rsidP="00141D75">
            <w:r>
              <w:t>10;</w:t>
            </w:r>
          </w:p>
          <w:p w:rsidR="00141D75" w:rsidRDefault="00141D75" w:rsidP="00141D75"/>
          <w:p w:rsidR="00141D75" w:rsidRDefault="00141D75" w:rsidP="00141D75"/>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6.</w:t>
            </w:r>
          </w:p>
        </w:tc>
        <w:tc>
          <w:tcPr>
            <w:tcW w:w="2779"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t>Отсутствие претензий</w:t>
            </w:r>
            <w:r w:rsidRPr="002B5F76">
              <w:t xml:space="preserve"> от  потребителей услуг к качеству оказываемых услуг</w:t>
            </w:r>
          </w:p>
        </w:tc>
        <w:tc>
          <w:tcPr>
            <w:tcW w:w="4263"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rsidRPr="002B5F76">
              <w:t>-</w:t>
            </w:r>
            <w:r>
              <w:t xml:space="preserve"> </w:t>
            </w:r>
            <w:r w:rsidRPr="002B5F76">
              <w:t xml:space="preserve">наличие </w:t>
            </w:r>
            <w:r>
              <w:t>положительных отзывов;</w:t>
            </w:r>
          </w:p>
          <w:p w:rsidR="00141D75" w:rsidRPr="002B5F76" w:rsidRDefault="00141D75" w:rsidP="00141D75">
            <w:r w:rsidRPr="002B5F76">
              <w:t>-</w:t>
            </w:r>
            <w:r>
              <w:t xml:space="preserve"> </w:t>
            </w:r>
            <w:r w:rsidRPr="002B5F76">
              <w:t>отсутствие претензий к работе</w:t>
            </w:r>
          </w:p>
          <w:p w:rsidR="00141D75" w:rsidRPr="002B5F76" w:rsidRDefault="00141D75" w:rsidP="00141D75">
            <w:r w:rsidRPr="002B5F76">
              <w:t>-</w:t>
            </w:r>
            <w:r>
              <w:t xml:space="preserve"> </w:t>
            </w:r>
            <w:r w:rsidRPr="002B5F76">
              <w:t>наличие претензий</w:t>
            </w:r>
          </w:p>
        </w:tc>
        <w:tc>
          <w:tcPr>
            <w:tcW w:w="1654" w:type="dxa"/>
            <w:tcBorders>
              <w:top w:val="single" w:sz="4" w:space="0" w:color="auto"/>
              <w:left w:val="single" w:sz="4" w:space="0" w:color="auto"/>
              <w:bottom w:val="single" w:sz="4" w:space="0" w:color="auto"/>
              <w:right w:val="single" w:sz="4" w:space="0" w:color="auto"/>
            </w:tcBorders>
          </w:tcPr>
          <w:p w:rsidR="00141D75" w:rsidRDefault="00141D75" w:rsidP="00141D75">
            <w:r>
              <w:t>10;</w:t>
            </w:r>
          </w:p>
          <w:p w:rsidR="00141D75" w:rsidRDefault="00141D75" w:rsidP="00141D75">
            <w:r>
              <w:t>5;</w:t>
            </w:r>
          </w:p>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7.</w:t>
            </w:r>
          </w:p>
        </w:tc>
        <w:tc>
          <w:tcPr>
            <w:tcW w:w="2779" w:type="dxa"/>
            <w:tcBorders>
              <w:top w:val="single" w:sz="4" w:space="0" w:color="auto"/>
              <w:left w:val="single" w:sz="4" w:space="0" w:color="auto"/>
              <w:bottom w:val="single" w:sz="4" w:space="0" w:color="auto"/>
              <w:right w:val="single" w:sz="4" w:space="0" w:color="auto"/>
            </w:tcBorders>
          </w:tcPr>
          <w:p w:rsidR="00141D75" w:rsidRDefault="00141D75" w:rsidP="00141D75">
            <w:r>
              <w:t>Освещение деятельности структурных подразделений в официальных СМИ</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- 12 и более;</w:t>
            </w:r>
          </w:p>
          <w:p w:rsidR="00141D75" w:rsidRDefault="00141D75" w:rsidP="00141D75">
            <w:r>
              <w:t>- 8-11;</w:t>
            </w:r>
          </w:p>
          <w:p w:rsidR="00141D75" w:rsidRDefault="00141D75" w:rsidP="00141D75">
            <w:r>
              <w:t>- менее 8</w:t>
            </w:r>
          </w:p>
        </w:tc>
        <w:tc>
          <w:tcPr>
            <w:tcW w:w="1654" w:type="dxa"/>
            <w:tcBorders>
              <w:top w:val="single" w:sz="4" w:space="0" w:color="auto"/>
              <w:left w:val="single" w:sz="4" w:space="0" w:color="auto"/>
              <w:bottom w:val="single" w:sz="4" w:space="0" w:color="auto"/>
              <w:right w:val="single" w:sz="4" w:space="0" w:color="auto"/>
            </w:tcBorders>
          </w:tcPr>
          <w:p w:rsidR="00141D75" w:rsidRDefault="00141D75" w:rsidP="00141D75">
            <w:r>
              <w:t>10;</w:t>
            </w:r>
          </w:p>
          <w:p w:rsidR="00141D75" w:rsidRDefault="00141D75" w:rsidP="00141D75">
            <w:r>
              <w:t>5;</w:t>
            </w:r>
          </w:p>
          <w:p w:rsidR="00141D75" w:rsidRDefault="00141D75" w:rsidP="00141D75">
            <w:r>
              <w:t>0</w:t>
            </w:r>
          </w:p>
        </w:tc>
      </w:tr>
    </w:tbl>
    <w:p w:rsidR="00141D75" w:rsidRDefault="00141D75" w:rsidP="00141D75"/>
    <w:p w:rsidR="00141D75" w:rsidRDefault="00141D75" w:rsidP="00141D75">
      <w:r>
        <w:t>*- показатель  для заведующего музеем</w:t>
      </w:r>
    </w:p>
    <w:p w:rsidR="00141D75" w:rsidRDefault="00141D75" w:rsidP="00141D75">
      <w:pPr>
        <w:jc w:val="both"/>
      </w:pPr>
      <w:r>
        <w:lastRenderedPageBreak/>
        <w:t xml:space="preserve">Шкала перевода баллов для определения процента за интенсивность и высокие результаты работы </w:t>
      </w:r>
      <w:r>
        <w:rPr>
          <w:rStyle w:val="FontStyle22"/>
        </w:rPr>
        <w:t>заведующих  структурными подразделениями МАУ ИКЦ, в чьем подчинении находятся пять и более человек,</w:t>
      </w:r>
      <w:r w:rsidRPr="007B3674">
        <w:rPr>
          <w:rStyle w:val="FontStyle22"/>
        </w:rPr>
        <w:t xml:space="preserve"> </w:t>
      </w:r>
      <w:r>
        <w:rPr>
          <w:rStyle w:val="FontStyle22"/>
        </w:rPr>
        <w:t>заведующих  структурными подразделениями, имеющими статус «районный»</w:t>
      </w:r>
      <w:r>
        <w:t>:</w:t>
      </w:r>
    </w:p>
    <w:p w:rsidR="00141D75" w:rsidRDefault="00141D75" w:rsidP="00141D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4800"/>
      </w:tblGrid>
      <w:tr w:rsidR="00141D75" w:rsidTr="00141D75">
        <w:tc>
          <w:tcPr>
            <w:tcW w:w="471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0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 от должностного оклада</w:t>
            </w:r>
          </w:p>
        </w:tc>
      </w:tr>
      <w:tr w:rsidR="00141D75" w:rsidTr="00141D75">
        <w:tc>
          <w:tcPr>
            <w:tcW w:w="471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до  30</w:t>
            </w:r>
          </w:p>
        </w:tc>
        <w:tc>
          <w:tcPr>
            <w:tcW w:w="480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10</w:t>
            </w:r>
          </w:p>
        </w:tc>
      </w:tr>
      <w:tr w:rsidR="00141D75" w:rsidTr="00141D75">
        <w:tc>
          <w:tcPr>
            <w:tcW w:w="471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31-59</w:t>
            </w:r>
          </w:p>
        </w:tc>
        <w:tc>
          <w:tcPr>
            <w:tcW w:w="480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20</w:t>
            </w:r>
          </w:p>
        </w:tc>
      </w:tr>
      <w:tr w:rsidR="00141D75" w:rsidTr="00141D75">
        <w:tc>
          <w:tcPr>
            <w:tcW w:w="471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60 и более</w:t>
            </w:r>
          </w:p>
        </w:tc>
        <w:tc>
          <w:tcPr>
            <w:tcW w:w="480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30</w:t>
            </w:r>
          </w:p>
        </w:tc>
      </w:tr>
    </w:tbl>
    <w:p w:rsidR="00141D75" w:rsidRDefault="00141D75" w:rsidP="00141D75">
      <w:pPr>
        <w:jc w:val="right"/>
      </w:pPr>
    </w:p>
    <w:p w:rsidR="00141D75" w:rsidRDefault="00141D75" w:rsidP="00141D75">
      <w:pPr>
        <w:pStyle w:val="Style9"/>
        <w:widowControl/>
        <w:spacing w:line="240" w:lineRule="auto"/>
        <w:ind w:left="4973"/>
        <w:rPr>
          <w:rStyle w:val="FontStyle22"/>
        </w:rPr>
      </w:pPr>
    </w:p>
    <w:p w:rsidR="00141D75" w:rsidRDefault="00141D75" w:rsidP="00141D75">
      <w:pPr>
        <w:pStyle w:val="Style9"/>
        <w:widowControl/>
        <w:spacing w:line="240" w:lineRule="auto"/>
        <w:ind w:right="77"/>
        <w:jc w:val="center"/>
        <w:rPr>
          <w:sz w:val="20"/>
          <w:szCs w:val="20"/>
        </w:rPr>
      </w:pPr>
    </w:p>
    <w:p w:rsidR="00141D75" w:rsidRDefault="00141D75" w:rsidP="00141D75">
      <w:pPr>
        <w:pStyle w:val="Style9"/>
        <w:widowControl/>
        <w:spacing w:line="240" w:lineRule="auto"/>
        <w:ind w:right="77"/>
        <w:jc w:val="center"/>
        <w:rPr>
          <w:sz w:val="20"/>
          <w:szCs w:val="20"/>
        </w:rPr>
      </w:pPr>
    </w:p>
    <w:p w:rsidR="00141D75" w:rsidRDefault="00141D75" w:rsidP="00141D75">
      <w:pPr>
        <w:pStyle w:val="Style9"/>
        <w:widowControl/>
        <w:spacing w:before="178" w:line="240" w:lineRule="auto"/>
        <w:ind w:right="77"/>
        <w:rPr>
          <w:rStyle w:val="FontStyle22"/>
        </w:rPr>
      </w:pPr>
      <w:r>
        <w:rPr>
          <w:rStyle w:val="FontStyle22"/>
        </w:rPr>
        <w:t xml:space="preserve">                </w:t>
      </w:r>
    </w:p>
    <w:p w:rsidR="00141D75" w:rsidRDefault="00141D75" w:rsidP="00141D75">
      <w:pPr>
        <w:jc w:val="right"/>
      </w:pPr>
    </w:p>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ind w:firstLine="709"/>
        <w:jc w:val="both"/>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Style10"/>
        <w:widowControl/>
        <w:spacing w:line="240" w:lineRule="auto"/>
        <w:ind w:firstLine="744"/>
        <w:jc w:val="right"/>
        <w:rPr>
          <w:rStyle w:val="FontStyle22"/>
        </w:rPr>
      </w:pPr>
    </w:p>
    <w:p w:rsidR="00141D75" w:rsidRDefault="00141D75" w:rsidP="00141D75">
      <w:pPr>
        <w:pStyle w:val="ConsPlusNormal"/>
        <w:widowControl/>
        <w:ind w:firstLine="0"/>
        <w:rPr>
          <w:rFonts w:ascii="Times New Roman" w:hAnsi="Times New Roman" w:cs="Times New Roman"/>
          <w:sz w:val="24"/>
          <w:szCs w:val="24"/>
        </w:rPr>
      </w:pPr>
      <w:r>
        <w:rPr>
          <w:rStyle w:val="FontStyle22"/>
        </w:rPr>
        <w:lastRenderedPageBreak/>
        <w:t xml:space="preserve">                                                                                                                                 </w:t>
      </w:r>
      <w:r>
        <w:rPr>
          <w:rFonts w:ascii="Times New Roman" w:hAnsi="Times New Roman" w:cs="Times New Roman"/>
          <w:sz w:val="24"/>
          <w:szCs w:val="24"/>
        </w:rPr>
        <w:t>Приложение 17</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 w:rsidR="00141D75" w:rsidRDefault="00141D75" w:rsidP="00141D75">
      <w:pPr>
        <w:pStyle w:val="Style6"/>
        <w:widowControl/>
        <w:tabs>
          <w:tab w:val="left" w:pos="1392"/>
        </w:tabs>
        <w:spacing w:line="240" w:lineRule="auto"/>
        <w:ind w:right="14" w:firstLine="0"/>
        <w:rPr>
          <w:rStyle w:val="FontStyle22"/>
        </w:rPr>
      </w:pPr>
    </w:p>
    <w:p w:rsidR="00141D75" w:rsidRDefault="00141D75" w:rsidP="00141D75">
      <w:pPr>
        <w:pStyle w:val="Style6"/>
        <w:widowControl/>
        <w:tabs>
          <w:tab w:val="left" w:pos="1392"/>
        </w:tabs>
        <w:spacing w:line="240" w:lineRule="auto"/>
        <w:ind w:right="14" w:firstLine="0"/>
        <w:jc w:val="center"/>
        <w:rPr>
          <w:rStyle w:val="FontStyle22"/>
        </w:rPr>
      </w:pPr>
      <w:r w:rsidRPr="007B3674">
        <w:rPr>
          <w:rStyle w:val="FontStyle22"/>
        </w:rPr>
        <w:t xml:space="preserve">Критерии </w:t>
      </w:r>
      <w:proofErr w:type="gramStart"/>
      <w:r w:rsidRPr="007B3674">
        <w:rPr>
          <w:rStyle w:val="FontStyle22"/>
        </w:rPr>
        <w:t>оценки эффективности</w:t>
      </w:r>
      <w:r>
        <w:rPr>
          <w:rStyle w:val="FontStyle22"/>
        </w:rPr>
        <w:t xml:space="preserve"> деятельности  методистов Центра</w:t>
      </w:r>
      <w:proofErr w:type="gramEnd"/>
      <w:r>
        <w:rPr>
          <w:rStyle w:val="FontStyle22"/>
        </w:rPr>
        <w:t xml:space="preserve"> декоративно-прикладного искусства и ремесел МАУ ИКЦ (далее – </w:t>
      </w:r>
      <w:proofErr w:type="spellStart"/>
      <w:r>
        <w:rPr>
          <w:rStyle w:val="FontStyle22"/>
        </w:rPr>
        <w:t>ЦДПИиР</w:t>
      </w:r>
      <w:proofErr w:type="spellEnd"/>
      <w:r>
        <w:rPr>
          <w:rStyle w:val="FontStyle22"/>
        </w:rPr>
        <w:t xml:space="preserve">), </w:t>
      </w:r>
      <w:r w:rsidRPr="007B3674">
        <w:rPr>
          <w:rStyle w:val="FontStyle22"/>
        </w:rPr>
        <w:t>для установления ежемесячной надбавки за интенсивно</w:t>
      </w:r>
      <w:r>
        <w:rPr>
          <w:rStyle w:val="FontStyle22"/>
        </w:rPr>
        <w:t>сть и высокие результаты работы</w:t>
      </w:r>
    </w:p>
    <w:p w:rsidR="00141D75" w:rsidRDefault="00141D75" w:rsidP="00141D75">
      <w:pPr>
        <w:pStyle w:val="Style6"/>
        <w:widowControl/>
        <w:tabs>
          <w:tab w:val="left" w:pos="1392"/>
        </w:tabs>
        <w:spacing w:line="240" w:lineRule="auto"/>
        <w:ind w:right="14"/>
        <w:jc w:val="center"/>
        <w:rPr>
          <w:rStyle w:val="FontStyle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3168"/>
        <w:gridCol w:w="4263"/>
        <w:gridCol w:w="1796"/>
      </w:tblGrid>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 </w:t>
            </w:r>
            <w:proofErr w:type="gramStart"/>
            <w:r>
              <w:t>п</w:t>
            </w:r>
            <w:proofErr w:type="gramEnd"/>
            <w:r>
              <w:t>/п</w:t>
            </w:r>
          </w:p>
        </w:tc>
        <w:tc>
          <w:tcPr>
            <w:tcW w:w="3168"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Критерии</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Показатель измерения</w:t>
            </w:r>
          </w:p>
        </w:tc>
        <w:tc>
          <w:tcPr>
            <w:tcW w:w="1796"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Оценка показателя в баллах</w:t>
            </w:r>
          </w:p>
        </w:tc>
      </w:tr>
      <w:tr w:rsidR="00141D75" w:rsidTr="00141D75">
        <w:trPr>
          <w:trHeight w:val="1504"/>
        </w:trPr>
        <w:tc>
          <w:tcPr>
            <w:tcW w:w="626" w:type="dxa"/>
            <w:tcBorders>
              <w:top w:val="single" w:sz="4" w:space="0" w:color="auto"/>
              <w:left w:val="single" w:sz="4" w:space="0" w:color="auto"/>
              <w:right w:val="single" w:sz="4" w:space="0" w:color="auto"/>
            </w:tcBorders>
          </w:tcPr>
          <w:p w:rsidR="00141D75" w:rsidRDefault="00141D75" w:rsidP="00141D75">
            <w:r>
              <w:t>1.</w:t>
            </w:r>
          </w:p>
          <w:p w:rsidR="00141D75" w:rsidRDefault="00141D75" w:rsidP="00141D75"/>
        </w:tc>
        <w:tc>
          <w:tcPr>
            <w:tcW w:w="3168" w:type="dxa"/>
            <w:tcBorders>
              <w:top w:val="single" w:sz="4" w:space="0" w:color="auto"/>
              <w:left w:val="single" w:sz="4" w:space="0" w:color="auto"/>
              <w:right w:val="single" w:sz="4" w:space="0" w:color="auto"/>
            </w:tcBorders>
          </w:tcPr>
          <w:p w:rsidR="00141D75" w:rsidRDefault="00141D75" w:rsidP="00141D75">
            <w:r>
              <w:t>Участие в выездных мероприятиях (выставки-продажи, ярмарки, фестивали, мастер-классы)</w:t>
            </w:r>
          </w:p>
        </w:tc>
        <w:tc>
          <w:tcPr>
            <w:tcW w:w="4263" w:type="dxa"/>
            <w:tcBorders>
              <w:top w:val="single" w:sz="4" w:space="0" w:color="auto"/>
              <w:left w:val="single" w:sz="4" w:space="0" w:color="auto"/>
              <w:right w:val="single" w:sz="4" w:space="0" w:color="auto"/>
            </w:tcBorders>
          </w:tcPr>
          <w:p w:rsidR="00141D75" w:rsidRDefault="00141D75" w:rsidP="00141D75">
            <w:r>
              <w:t>от 1 до 5 мероприятий</w:t>
            </w:r>
          </w:p>
        </w:tc>
        <w:tc>
          <w:tcPr>
            <w:tcW w:w="1796" w:type="dxa"/>
            <w:tcBorders>
              <w:top w:val="single" w:sz="4" w:space="0" w:color="auto"/>
              <w:left w:val="single" w:sz="4" w:space="0" w:color="auto"/>
              <w:right w:val="single" w:sz="4" w:space="0" w:color="auto"/>
            </w:tcBorders>
          </w:tcPr>
          <w:p w:rsidR="00141D75" w:rsidRDefault="00141D75" w:rsidP="00141D75">
            <w:r>
              <w:t xml:space="preserve">за каждое мероприятие 1, но не более 5 </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2.</w:t>
            </w:r>
          </w:p>
        </w:tc>
        <w:tc>
          <w:tcPr>
            <w:tcW w:w="3168" w:type="dxa"/>
            <w:tcBorders>
              <w:left w:val="single" w:sz="4" w:space="0" w:color="auto"/>
              <w:bottom w:val="single" w:sz="4" w:space="0" w:color="auto"/>
              <w:right w:val="single" w:sz="4" w:space="0" w:color="auto"/>
            </w:tcBorders>
          </w:tcPr>
          <w:p w:rsidR="00141D75" w:rsidRDefault="00141D75" w:rsidP="00141D75">
            <w:r>
              <w:t>Освоение новых видов изделий декоративно-прикладного искусства и технологий их изготовления</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наличие;</w:t>
            </w:r>
          </w:p>
          <w:p w:rsidR="00141D75" w:rsidRDefault="00141D75" w:rsidP="00141D75">
            <w:r>
              <w:t>- отсутствие</w:t>
            </w:r>
          </w:p>
          <w:p w:rsidR="00141D75" w:rsidRDefault="00141D75" w:rsidP="00141D75"/>
        </w:tc>
        <w:tc>
          <w:tcPr>
            <w:tcW w:w="1796"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0</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3.</w:t>
            </w:r>
          </w:p>
        </w:tc>
        <w:tc>
          <w:tcPr>
            <w:tcW w:w="3168" w:type="dxa"/>
            <w:tcBorders>
              <w:left w:val="single" w:sz="4" w:space="0" w:color="auto"/>
              <w:bottom w:val="single" w:sz="4" w:space="0" w:color="auto"/>
              <w:right w:val="single" w:sz="4" w:space="0" w:color="auto"/>
            </w:tcBorders>
          </w:tcPr>
          <w:p w:rsidR="00141D75" w:rsidRDefault="00141D75" w:rsidP="00141D75">
            <w:r>
              <w:t>Наличие изделий, вошедших в республиканский электронный каталог в статусе «Особо ценное изделие» или для популяризации</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наличие особо ценного изделия;</w:t>
            </w:r>
          </w:p>
          <w:p w:rsidR="00141D75" w:rsidRDefault="00141D75" w:rsidP="00141D75"/>
          <w:p w:rsidR="00141D75" w:rsidRDefault="00141D75" w:rsidP="00141D75"/>
          <w:p w:rsidR="00141D75" w:rsidRDefault="00141D75" w:rsidP="00141D75">
            <w:r>
              <w:t>- наличие изделия для популяризации</w:t>
            </w:r>
          </w:p>
          <w:p w:rsidR="00141D75" w:rsidRDefault="00141D75" w:rsidP="00141D75"/>
          <w:p w:rsidR="00141D75" w:rsidRDefault="00141D75" w:rsidP="00141D75"/>
          <w:p w:rsidR="00141D75" w:rsidRDefault="00141D75" w:rsidP="00141D75">
            <w:r>
              <w:t>- отсутствие</w:t>
            </w:r>
          </w:p>
        </w:tc>
        <w:tc>
          <w:tcPr>
            <w:tcW w:w="1796"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за каждое изделие 1; </w:t>
            </w:r>
          </w:p>
          <w:p w:rsidR="00141D75" w:rsidRDefault="00141D75" w:rsidP="00141D75"/>
          <w:p w:rsidR="00141D75" w:rsidRDefault="00141D75" w:rsidP="00141D75">
            <w:r>
              <w:t>за каждое изделие 1;</w:t>
            </w:r>
          </w:p>
          <w:p w:rsidR="00141D75" w:rsidRDefault="00141D75" w:rsidP="00141D75"/>
          <w:p w:rsidR="00141D75" w:rsidRDefault="00141D75" w:rsidP="00141D75">
            <w:r>
              <w:t>0</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4.</w:t>
            </w:r>
          </w:p>
        </w:tc>
        <w:tc>
          <w:tcPr>
            <w:tcW w:w="3168" w:type="dxa"/>
            <w:tcBorders>
              <w:left w:val="single" w:sz="4" w:space="0" w:color="auto"/>
              <w:bottom w:val="single" w:sz="4" w:space="0" w:color="auto"/>
              <w:right w:val="single" w:sz="4" w:space="0" w:color="auto"/>
            </w:tcBorders>
          </w:tcPr>
          <w:p w:rsidR="00141D75" w:rsidRDefault="00141D75" w:rsidP="00141D75">
            <w:r>
              <w:t>Степень  выполнения муниципального задания</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- 100 процентов выполнение от плановых показателей;</w:t>
            </w:r>
          </w:p>
          <w:p w:rsidR="00141D75" w:rsidRDefault="00141D75" w:rsidP="00141D75">
            <w:r>
              <w:t xml:space="preserve">- снижение более 5 процентов от плановых показателей </w:t>
            </w:r>
          </w:p>
        </w:tc>
        <w:tc>
          <w:tcPr>
            <w:tcW w:w="1796" w:type="dxa"/>
            <w:tcBorders>
              <w:top w:val="single" w:sz="4" w:space="0" w:color="auto"/>
              <w:left w:val="single" w:sz="4" w:space="0" w:color="auto"/>
              <w:bottom w:val="single" w:sz="4" w:space="0" w:color="auto"/>
              <w:right w:val="single" w:sz="4" w:space="0" w:color="auto"/>
            </w:tcBorders>
          </w:tcPr>
          <w:p w:rsidR="00141D75" w:rsidRPr="002D2D9F" w:rsidRDefault="00141D75" w:rsidP="00141D75">
            <w:r>
              <w:t>5;</w:t>
            </w:r>
          </w:p>
          <w:p w:rsidR="00141D75" w:rsidRPr="002D2D9F" w:rsidRDefault="00141D75" w:rsidP="00141D75">
            <w:pPr>
              <w:jc w:val="center"/>
            </w:pPr>
          </w:p>
          <w:p w:rsidR="00141D75" w:rsidRDefault="00141D75" w:rsidP="00141D75">
            <w:r w:rsidRPr="002D2D9F">
              <w:t>0</w:t>
            </w:r>
          </w:p>
        </w:tc>
      </w:tr>
      <w:tr w:rsidR="00141D75" w:rsidTr="00141D75">
        <w:trPr>
          <w:trHeight w:val="1482"/>
        </w:trPr>
        <w:tc>
          <w:tcPr>
            <w:tcW w:w="626" w:type="dxa"/>
            <w:tcBorders>
              <w:left w:val="single" w:sz="4" w:space="0" w:color="auto"/>
              <w:bottom w:val="single" w:sz="4" w:space="0" w:color="auto"/>
              <w:right w:val="single" w:sz="4" w:space="0" w:color="auto"/>
            </w:tcBorders>
          </w:tcPr>
          <w:p w:rsidR="00141D75" w:rsidRDefault="00141D75" w:rsidP="00141D75">
            <w:r>
              <w:t>5.</w:t>
            </w:r>
          </w:p>
        </w:tc>
        <w:tc>
          <w:tcPr>
            <w:tcW w:w="3168" w:type="dxa"/>
            <w:tcBorders>
              <w:left w:val="single" w:sz="4" w:space="0" w:color="auto"/>
              <w:bottom w:val="single" w:sz="4" w:space="0" w:color="auto"/>
              <w:right w:val="single" w:sz="4" w:space="0" w:color="auto"/>
            </w:tcBorders>
          </w:tcPr>
          <w:p w:rsidR="00141D75" w:rsidRDefault="00141D75" w:rsidP="00141D75">
            <w:r>
              <w:t>Результативность участия в конкурсах, выставках, проектах (</w:t>
            </w:r>
            <w:proofErr w:type="spellStart"/>
            <w:r>
              <w:t>лауреатство</w:t>
            </w:r>
            <w:proofErr w:type="spellEnd"/>
            <w:r>
              <w:t xml:space="preserve">, призовые места, денежное и материальное поощрение) </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1 мероприятие</w:t>
            </w:r>
          </w:p>
          <w:p w:rsidR="00141D75" w:rsidRDefault="00141D75" w:rsidP="00141D75"/>
          <w:p w:rsidR="00141D75" w:rsidRDefault="00141D75" w:rsidP="00141D75"/>
          <w:p w:rsidR="00141D75" w:rsidRDefault="00141D75" w:rsidP="00141D75"/>
          <w:p w:rsidR="00141D75" w:rsidRDefault="00141D75" w:rsidP="00141D75"/>
        </w:tc>
        <w:tc>
          <w:tcPr>
            <w:tcW w:w="1796"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6.</w:t>
            </w:r>
          </w:p>
        </w:tc>
        <w:tc>
          <w:tcPr>
            <w:tcW w:w="3168" w:type="dxa"/>
            <w:tcBorders>
              <w:left w:val="single" w:sz="4" w:space="0" w:color="auto"/>
              <w:bottom w:val="single" w:sz="4" w:space="0" w:color="auto"/>
              <w:right w:val="single" w:sz="4" w:space="0" w:color="auto"/>
            </w:tcBorders>
          </w:tcPr>
          <w:p w:rsidR="00141D75" w:rsidRDefault="00141D75" w:rsidP="00141D75">
            <w:r>
              <w:t>Количество проведенных мастер-классов, семинаров</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более 11 единиц;</w:t>
            </w:r>
          </w:p>
          <w:p w:rsidR="00141D75" w:rsidRDefault="00141D75" w:rsidP="00141D75">
            <w:r>
              <w:t>- от 8 до 10 единиц;</w:t>
            </w:r>
          </w:p>
          <w:p w:rsidR="00141D75" w:rsidRDefault="00141D75" w:rsidP="00141D75">
            <w:r>
              <w:t>- менее 7</w:t>
            </w:r>
          </w:p>
        </w:tc>
        <w:tc>
          <w:tcPr>
            <w:tcW w:w="1796"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3;</w:t>
            </w:r>
          </w:p>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7.</w:t>
            </w:r>
          </w:p>
        </w:tc>
        <w:tc>
          <w:tcPr>
            <w:tcW w:w="3168" w:type="dxa"/>
            <w:tcBorders>
              <w:top w:val="single" w:sz="4" w:space="0" w:color="auto"/>
              <w:left w:val="single" w:sz="4" w:space="0" w:color="auto"/>
              <w:bottom w:val="single" w:sz="4" w:space="0" w:color="auto"/>
              <w:right w:val="single" w:sz="4" w:space="0" w:color="auto"/>
            </w:tcBorders>
          </w:tcPr>
          <w:p w:rsidR="00141D75" w:rsidRDefault="00141D75" w:rsidP="00141D75">
            <w:r>
              <w:t>Исполнительская дисциплина</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 отсутствие замечаний со стороны  администрации, отсутствие конфликтных ситуаций, жалоб; </w:t>
            </w:r>
          </w:p>
          <w:p w:rsidR="00141D75" w:rsidRDefault="00141D75" w:rsidP="00141D75">
            <w:r>
              <w:t>- замечания присутствуют</w:t>
            </w:r>
          </w:p>
        </w:tc>
        <w:tc>
          <w:tcPr>
            <w:tcW w:w="1796"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8.</w:t>
            </w:r>
          </w:p>
        </w:tc>
        <w:tc>
          <w:tcPr>
            <w:tcW w:w="3168"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t>Отсутствие претензий</w:t>
            </w:r>
            <w:r w:rsidRPr="002B5F76">
              <w:t xml:space="preserve"> от  потребителей услуг к качеству оказываемых услуг</w:t>
            </w:r>
          </w:p>
        </w:tc>
        <w:tc>
          <w:tcPr>
            <w:tcW w:w="4263"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rsidRPr="002B5F76">
              <w:t>-</w:t>
            </w:r>
            <w:r>
              <w:t xml:space="preserve"> </w:t>
            </w:r>
            <w:r w:rsidRPr="002B5F76">
              <w:t xml:space="preserve">наличие </w:t>
            </w:r>
            <w:r>
              <w:t>положительных отзывов;</w:t>
            </w:r>
          </w:p>
          <w:p w:rsidR="00141D75" w:rsidRPr="002B5F76" w:rsidRDefault="00141D75" w:rsidP="00141D75">
            <w:r w:rsidRPr="002B5F76">
              <w:t>-</w:t>
            </w:r>
            <w:r>
              <w:t xml:space="preserve"> </w:t>
            </w:r>
            <w:r w:rsidRPr="002B5F76">
              <w:t>отсутствие претензий к работе</w:t>
            </w:r>
            <w:r>
              <w:t>;</w:t>
            </w:r>
          </w:p>
          <w:p w:rsidR="00141D75" w:rsidRPr="002B5F76" w:rsidRDefault="00141D75" w:rsidP="00141D75">
            <w:r w:rsidRPr="002B5F76">
              <w:t>-</w:t>
            </w:r>
            <w:r>
              <w:t xml:space="preserve"> </w:t>
            </w:r>
            <w:r w:rsidRPr="002B5F76">
              <w:t>наличие претензий</w:t>
            </w:r>
          </w:p>
        </w:tc>
        <w:tc>
          <w:tcPr>
            <w:tcW w:w="1796"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3;</w:t>
            </w:r>
          </w:p>
          <w:p w:rsidR="00141D75" w:rsidRDefault="00141D75" w:rsidP="00141D75">
            <w:r>
              <w:t>0</w:t>
            </w:r>
          </w:p>
        </w:tc>
      </w:tr>
    </w:tbl>
    <w:p w:rsidR="00141D75" w:rsidRDefault="00141D75" w:rsidP="00141D75"/>
    <w:p w:rsidR="00141D75" w:rsidRDefault="00141D75" w:rsidP="00141D75"/>
    <w:p w:rsidR="00141D75" w:rsidRDefault="00141D75" w:rsidP="00141D75"/>
    <w:p w:rsidR="00141D75" w:rsidRDefault="00141D75" w:rsidP="00141D75">
      <w:pPr>
        <w:jc w:val="both"/>
      </w:pPr>
      <w:r>
        <w:lastRenderedPageBreak/>
        <w:t xml:space="preserve">Шкала перевода баллов для определения процента за интенсивность и высокие результаты работы </w:t>
      </w:r>
      <w:r>
        <w:rPr>
          <w:rStyle w:val="FontStyle22"/>
        </w:rPr>
        <w:t xml:space="preserve">методистов </w:t>
      </w:r>
      <w:proofErr w:type="spellStart"/>
      <w:r>
        <w:rPr>
          <w:rStyle w:val="FontStyle22"/>
        </w:rPr>
        <w:t>ЦДПИиР</w:t>
      </w:r>
      <w:proofErr w:type="spellEnd"/>
      <w:r>
        <w:rPr>
          <w:rStyle w:val="FontStyle22"/>
        </w:rPr>
        <w:t xml:space="preserve"> МАУ ИКЦ</w:t>
      </w:r>
      <w:r>
        <w:t>:</w:t>
      </w:r>
    </w:p>
    <w:p w:rsidR="00141D75" w:rsidRDefault="00141D75" w:rsidP="00141D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827"/>
      </w:tblGrid>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 от должностного оклада</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до  11</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12- 23</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24- 34</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7</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35 и более</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10</w:t>
            </w:r>
          </w:p>
        </w:tc>
      </w:tr>
    </w:tbl>
    <w:p w:rsidR="00141D75" w:rsidRDefault="00141D75" w:rsidP="00141D75">
      <w:pPr>
        <w:pStyle w:val="Style9"/>
        <w:widowControl/>
        <w:spacing w:before="62" w:line="240" w:lineRule="auto"/>
        <w:jc w:val="left"/>
      </w:pPr>
      <w:r>
        <w:rPr>
          <w:rStyle w:val="FontStyle22"/>
        </w:rPr>
        <w:t xml:space="preserve">         </w:t>
      </w:r>
    </w:p>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jc w:val="right"/>
      </w:pPr>
    </w:p>
    <w:p w:rsidR="00141D75" w:rsidRDefault="00141D75" w:rsidP="00141D75">
      <w:pPr>
        <w:pStyle w:val="Style10"/>
        <w:widowControl/>
        <w:spacing w:line="240" w:lineRule="auto"/>
        <w:ind w:firstLine="0"/>
        <w:rPr>
          <w:rStyle w:val="FontStyle22"/>
          <w:sz w:val="28"/>
          <w:szCs w:val="28"/>
        </w:rPr>
      </w:pPr>
      <w:r>
        <w:rPr>
          <w:rStyle w:val="FontStyle22"/>
          <w:sz w:val="28"/>
          <w:szCs w:val="28"/>
        </w:rPr>
        <w:t xml:space="preserve">                                                                                                </w:t>
      </w:r>
    </w:p>
    <w:p w:rsidR="00141D75" w:rsidRDefault="00141D75" w:rsidP="00141D75">
      <w:pPr>
        <w:pStyle w:val="Style10"/>
        <w:widowControl/>
        <w:spacing w:line="240" w:lineRule="auto"/>
        <w:ind w:firstLine="0"/>
        <w:rPr>
          <w:rStyle w:val="FontStyle22"/>
          <w:sz w:val="28"/>
          <w:szCs w:val="28"/>
        </w:rPr>
      </w:pPr>
      <w:r>
        <w:rPr>
          <w:rStyle w:val="FontStyle22"/>
          <w:sz w:val="28"/>
          <w:szCs w:val="28"/>
        </w:rPr>
        <w:t xml:space="preserve">      </w:t>
      </w:r>
    </w:p>
    <w:p w:rsidR="00141D75" w:rsidRDefault="00141D75" w:rsidP="00141D75">
      <w:pPr>
        <w:pStyle w:val="ConsPlusNormal"/>
        <w:widowControl/>
        <w:ind w:firstLine="0"/>
        <w:rPr>
          <w:rFonts w:ascii="Times New Roman" w:hAnsi="Times New Roman" w:cs="Times New Roman"/>
          <w:sz w:val="24"/>
          <w:szCs w:val="24"/>
        </w:rPr>
      </w:pPr>
      <w:r>
        <w:rPr>
          <w:rStyle w:val="FontStyle22"/>
          <w:sz w:val="28"/>
          <w:szCs w:val="28"/>
        </w:rPr>
        <w:t xml:space="preserve">                                                                                                       </w:t>
      </w:r>
      <w:r>
        <w:rPr>
          <w:rStyle w:val="FontStyle22"/>
        </w:rPr>
        <w:t xml:space="preserve">                                                                                                                                 </w:t>
      </w:r>
    </w:p>
    <w:p w:rsidR="00141D75" w:rsidRDefault="00141D75" w:rsidP="00141D75">
      <w:pPr>
        <w:pStyle w:val="ConsPlusNormal"/>
        <w:widowControl/>
        <w:ind w:firstLine="0"/>
        <w:rPr>
          <w:rFonts w:ascii="Times New Roman" w:hAnsi="Times New Roman" w:cs="Times New Roman"/>
          <w:sz w:val="24"/>
          <w:szCs w:val="24"/>
        </w:rPr>
      </w:pPr>
    </w:p>
    <w:p w:rsidR="00141D75" w:rsidRDefault="00141D75" w:rsidP="00141D75">
      <w:pPr>
        <w:pStyle w:val="ConsPlusNormal"/>
        <w:widowControl/>
        <w:ind w:firstLine="0"/>
        <w:jc w:val="right"/>
        <w:rPr>
          <w:rFonts w:ascii="Times New Roman" w:hAnsi="Times New Roman" w:cs="Times New Roman"/>
          <w:sz w:val="24"/>
          <w:szCs w:val="24"/>
        </w:rPr>
      </w:pPr>
    </w:p>
    <w:p w:rsidR="00141D75" w:rsidRDefault="00141D75" w:rsidP="00141D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18</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10"/>
        <w:widowControl/>
        <w:spacing w:line="240" w:lineRule="auto"/>
        <w:ind w:firstLine="0"/>
      </w:pPr>
    </w:p>
    <w:p w:rsidR="00141D75" w:rsidRDefault="00141D75" w:rsidP="00141D75"/>
    <w:p w:rsidR="00141D75" w:rsidRDefault="00141D75" w:rsidP="00141D75">
      <w:pPr>
        <w:pStyle w:val="Style6"/>
        <w:widowControl/>
        <w:tabs>
          <w:tab w:val="left" w:pos="1392"/>
        </w:tabs>
        <w:spacing w:line="240" w:lineRule="auto"/>
        <w:ind w:right="14" w:firstLine="0"/>
        <w:jc w:val="center"/>
        <w:rPr>
          <w:rStyle w:val="FontStyle22"/>
        </w:rPr>
      </w:pPr>
      <w:r w:rsidRPr="007B3674">
        <w:rPr>
          <w:rStyle w:val="FontStyle22"/>
        </w:rPr>
        <w:t>Критерии оценки эффективности</w:t>
      </w:r>
      <w:r>
        <w:rPr>
          <w:rStyle w:val="FontStyle22"/>
        </w:rPr>
        <w:t xml:space="preserve"> деятельности  методистов  информационно-методического отдела МАУ ИКЦ, </w:t>
      </w:r>
      <w:r w:rsidRPr="007B3674">
        <w:rPr>
          <w:rStyle w:val="FontStyle22"/>
        </w:rPr>
        <w:t>для установления ежемесячной надбавки за интенсивно</w:t>
      </w:r>
      <w:r>
        <w:rPr>
          <w:rStyle w:val="FontStyle22"/>
        </w:rPr>
        <w:t>сть и высокие результаты работы</w:t>
      </w:r>
    </w:p>
    <w:p w:rsidR="00141D75" w:rsidRDefault="00141D75" w:rsidP="00141D75">
      <w:pPr>
        <w:pStyle w:val="Style6"/>
        <w:widowControl/>
        <w:tabs>
          <w:tab w:val="left" w:pos="1392"/>
        </w:tabs>
        <w:spacing w:line="240" w:lineRule="auto"/>
        <w:ind w:right="14"/>
        <w:jc w:val="center"/>
        <w:rPr>
          <w:rStyle w:val="FontStyle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3451"/>
        <w:gridCol w:w="4263"/>
        <w:gridCol w:w="1440"/>
      </w:tblGrid>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 </w:t>
            </w:r>
            <w:proofErr w:type="gramStart"/>
            <w:r>
              <w:t>п</w:t>
            </w:r>
            <w:proofErr w:type="gramEnd"/>
            <w:r>
              <w:t>/п</w:t>
            </w:r>
          </w:p>
        </w:tc>
        <w:tc>
          <w:tcPr>
            <w:tcW w:w="3451"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Критерии</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Показатель измерения</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Оценка показателя в баллах</w:t>
            </w:r>
          </w:p>
        </w:tc>
      </w:tr>
      <w:tr w:rsidR="00141D75" w:rsidTr="00141D75">
        <w:trPr>
          <w:trHeight w:val="1504"/>
        </w:trPr>
        <w:tc>
          <w:tcPr>
            <w:tcW w:w="626" w:type="dxa"/>
            <w:tcBorders>
              <w:top w:val="single" w:sz="4" w:space="0" w:color="auto"/>
              <w:left w:val="single" w:sz="4" w:space="0" w:color="auto"/>
              <w:right w:val="single" w:sz="4" w:space="0" w:color="auto"/>
            </w:tcBorders>
          </w:tcPr>
          <w:p w:rsidR="00141D75" w:rsidRDefault="00141D75" w:rsidP="00141D75">
            <w:r>
              <w:t>1.</w:t>
            </w:r>
          </w:p>
          <w:p w:rsidR="00141D75" w:rsidRDefault="00141D75" w:rsidP="00141D75"/>
        </w:tc>
        <w:tc>
          <w:tcPr>
            <w:tcW w:w="3451" w:type="dxa"/>
            <w:tcBorders>
              <w:top w:val="single" w:sz="4" w:space="0" w:color="auto"/>
              <w:left w:val="single" w:sz="4" w:space="0" w:color="auto"/>
              <w:right w:val="single" w:sz="4" w:space="0" w:color="auto"/>
            </w:tcBorders>
          </w:tcPr>
          <w:p w:rsidR="00141D75" w:rsidRDefault="00141D75" w:rsidP="00141D75">
            <w:r>
              <w:t>Профессиональное мастерство методистов:</w:t>
            </w:r>
          </w:p>
          <w:p w:rsidR="00141D75" w:rsidRDefault="00141D75" w:rsidP="00141D75">
            <w:r>
              <w:t xml:space="preserve">Организация консультативной и практической помощи </w:t>
            </w:r>
            <w:proofErr w:type="gramStart"/>
            <w:r>
              <w:t>заведующим</w:t>
            </w:r>
            <w:proofErr w:type="gramEnd"/>
            <w:r>
              <w:t xml:space="preserve"> структурных подразделений и руководителям любительских объединений</w:t>
            </w:r>
          </w:p>
        </w:tc>
        <w:tc>
          <w:tcPr>
            <w:tcW w:w="4263" w:type="dxa"/>
            <w:tcBorders>
              <w:top w:val="single" w:sz="4" w:space="0" w:color="auto"/>
              <w:left w:val="single" w:sz="4" w:space="0" w:color="auto"/>
              <w:right w:val="single" w:sz="4" w:space="0" w:color="auto"/>
            </w:tcBorders>
          </w:tcPr>
          <w:p w:rsidR="00141D75" w:rsidRDefault="00141D75" w:rsidP="00141D75">
            <w:r>
              <w:t>- 20  и более консультаций;</w:t>
            </w:r>
          </w:p>
          <w:p w:rsidR="00141D75" w:rsidRDefault="00141D75" w:rsidP="00141D75"/>
          <w:p w:rsidR="00141D75" w:rsidRDefault="00141D75" w:rsidP="00141D75">
            <w:r>
              <w:t>- 14-19 консультаций;</w:t>
            </w:r>
          </w:p>
          <w:p w:rsidR="00141D75" w:rsidRDefault="00141D75" w:rsidP="00141D75"/>
          <w:p w:rsidR="00141D75" w:rsidRDefault="00141D75" w:rsidP="00141D75">
            <w:r>
              <w:t>- 8-13 консультаций;</w:t>
            </w:r>
          </w:p>
          <w:p w:rsidR="00141D75" w:rsidRDefault="00141D75" w:rsidP="00141D75">
            <w:r>
              <w:t xml:space="preserve"> </w:t>
            </w:r>
          </w:p>
          <w:p w:rsidR="00141D75" w:rsidRDefault="00141D75" w:rsidP="00141D75">
            <w:r>
              <w:t>- менее 8</w:t>
            </w:r>
          </w:p>
        </w:tc>
        <w:tc>
          <w:tcPr>
            <w:tcW w:w="1440" w:type="dxa"/>
            <w:tcBorders>
              <w:top w:val="single" w:sz="4" w:space="0" w:color="auto"/>
              <w:left w:val="single" w:sz="4" w:space="0" w:color="auto"/>
              <w:right w:val="single" w:sz="4" w:space="0" w:color="auto"/>
            </w:tcBorders>
          </w:tcPr>
          <w:p w:rsidR="00141D75" w:rsidRDefault="00141D75" w:rsidP="00141D75">
            <w:r>
              <w:t>7;</w:t>
            </w:r>
          </w:p>
          <w:p w:rsidR="00141D75" w:rsidRDefault="00141D75" w:rsidP="00141D75"/>
          <w:p w:rsidR="00141D75" w:rsidRDefault="00141D75" w:rsidP="00141D75">
            <w:r>
              <w:t>5;</w:t>
            </w:r>
          </w:p>
          <w:p w:rsidR="00141D75" w:rsidRDefault="00141D75" w:rsidP="00141D75"/>
          <w:p w:rsidR="00141D75" w:rsidRDefault="00141D75" w:rsidP="00141D75">
            <w:r>
              <w:t>3;</w:t>
            </w:r>
          </w:p>
          <w:p w:rsidR="00141D75" w:rsidRDefault="00141D75" w:rsidP="00141D75"/>
          <w:p w:rsidR="00141D75" w:rsidRDefault="00141D75" w:rsidP="00141D75">
            <w:r>
              <w:t>0</w:t>
            </w:r>
          </w:p>
          <w:p w:rsidR="00141D75" w:rsidRDefault="00141D75" w:rsidP="00141D75"/>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2.</w:t>
            </w:r>
          </w:p>
        </w:tc>
        <w:tc>
          <w:tcPr>
            <w:tcW w:w="3451" w:type="dxa"/>
            <w:tcBorders>
              <w:left w:val="single" w:sz="4" w:space="0" w:color="auto"/>
              <w:bottom w:val="single" w:sz="4" w:space="0" w:color="auto"/>
              <w:right w:val="single" w:sz="4" w:space="0" w:color="auto"/>
            </w:tcBorders>
          </w:tcPr>
          <w:p w:rsidR="00141D75" w:rsidRDefault="00141D75" w:rsidP="00141D75">
            <w:r>
              <w:t>Наличие изданных методических, аналитических, информационных, творческих материалов</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более 10;</w:t>
            </w:r>
          </w:p>
          <w:p w:rsidR="00141D75" w:rsidRDefault="00141D75" w:rsidP="00141D75"/>
          <w:p w:rsidR="00141D75" w:rsidRDefault="00141D75" w:rsidP="00141D75">
            <w:r>
              <w:t>- от 5 до 9;</w:t>
            </w:r>
          </w:p>
          <w:p w:rsidR="00141D75" w:rsidRDefault="00141D75" w:rsidP="00141D75">
            <w:r>
              <w:t>- менее 5</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r>
              <w:t>3;</w:t>
            </w:r>
          </w:p>
          <w:p w:rsidR="00141D75" w:rsidRDefault="00141D75" w:rsidP="00141D75">
            <w:r>
              <w:t>0</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3.</w:t>
            </w:r>
          </w:p>
        </w:tc>
        <w:tc>
          <w:tcPr>
            <w:tcW w:w="3451" w:type="dxa"/>
            <w:tcBorders>
              <w:left w:val="single" w:sz="4" w:space="0" w:color="auto"/>
              <w:bottom w:val="single" w:sz="4" w:space="0" w:color="auto"/>
              <w:right w:val="single" w:sz="4" w:space="0" w:color="auto"/>
            </w:tcBorders>
          </w:tcPr>
          <w:p w:rsidR="00141D75" w:rsidRDefault="00141D75" w:rsidP="00141D75">
            <w:r>
              <w:t>Результативность участия в конкурсах, выставках, проектах (</w:t>
            </w:r>
            <w:proofErr w:type="spellStart"/>
            <w:r>
              <w:t>лауреатство</w:t>
            </w:r>
            <w:proofErr w:type="spellEnd"/>
            <w:r>
              <w:t xml:space="preserve">, призовые места, денежное и материальное поощрение) </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- 1 мероприятие</w:t>
            </w:r>
          </w:p>
          <w:p w:rsidR="00141D75" w:rsidRDefault="00141D75" w:rsidP="00141D75"/>
          <w:p w:rsidR="00141D75" w:rsidRDefault="00141D75" w:rsidP="00141D75"/>
          <w:p w:rsidR="00141D75" w:rsidRDefault="00141D75" w:rsidP="00141D75"/>
          <w:p w:rsidR="00141D75" w:rsidRDefault="00141D75" w:rsidP="00141D75"/>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4.</w:t>
            </w:r>
          </w:p>
        </w:tc>
        <w:tc>
          <w:tcPr>
            <w:tcW w:w="3451" w:type="dxa"/>
            <w:tcBorders>
              <w:left w:val="single" w:sz="4" w:space="0" w:color="auto"/>
              <w:bottom w:val="single" w:sz="4" w:space="0" w:color="auto"/>
              <w:right w:val="single" w:sz="4" w:space="0" w:color="auto"/>
            </w:tcBorders>
          </w:tcPr>
          <w:p w:rsidR="00141D75" w:rsidRDefault="00141D75" w:rsidP="00141D75">
            <w:r>
              <w:t>Количество организованных методических семинаров</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 - 4 и более;</w:t>
            </w:r>
          </w:p>
          <w:p w:rsidR="00141D75" w:rsidRDefault="00141D75" w:rsidP="00141D75">
            <w:r>
              <w:t xml:space="preserve"> - 3;</w:t>
            </w:r>
          </w:p>
          <w:p w:rsidR="00141D75" w:rsidRDefault="00141D75" w:rsidP="00141D75">
            <w:r>
              <w:t xml:space="preserve"> - 2</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3;</w:t>
            </w:r>
          </w:p>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c>
          <w:tcPr>
            <w:tcW w:w="3451" w:type="dxa"/>
            <w:tcBorders>
              <w:top w:val="single" w:sz="4" w:space="0" w:color="auto"/>
              <w:left w:val="single" w:sz="4" w:space="0" w:color="auto"/>
              <w:bottom w:val="single" w:sz="4" w:space="0" w:color="auto"/>
              <w:right w:val="single" w:sz="4" w:space="0" w:color="auto"/>
            </w:tcBorders>
          </w:tcPr>
          <w:p w:rsidR="00141D75" w:rsidRDefault="00141D75" w:rsidP="00141D75">
            <w:r>
              <w:t>Исполнительская дисциплина</w:t>
            </w:r>
          </w:p>
        </w:tc>
        <w:tc>
          <w:tcPr>
            <w:tcW w:w="4263"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 отсутствие замечаний со стороны  администрации, отсутствие конфликтных ситуаций, жалоб; </w:t>
            </w:r>
          </w:p>
          <w:p w:rsidR="00141D75" w:rsidRDefault="00141D75" w:rsidP="00141D75">
            <w:r>
              <w:t>- замечания присутствуют</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6.</w:t>
            </w:r>
          </w:p>
        </w:tc>
        <w:tc>
          <w:tcPr>
            <w:tcW w:w="3451"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t>Отсутствие претензий</w:t>
            </w:r>
            <w:r w:rsidRPr="002B5F76">
              <w:t xml:space="preserve"> от  потребителей услуг к качеству оказываемых услуг</w:t>
            </w:r>
          </w:p>
        </w:tc>
        <w:tc>
          <w:tcPr>
            <w:tcW w:w="4263"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rsidRPr="002B5F76">
              <w:t>-</w:t>
            </w:r>
            <w:r>
              <w:t xml:space="preserve"> </w:t>
            </w:r>
            <w:r w:rsidRPr="002B5F76">
              <w:t xml:space="preserve">наличие </w:t>
            </w:r>
            <w:r>
              <w:t>положительных отзывов;</w:t>
            </w:r>
          </w:p>
          <w:p w:rsidR="00141D75" w:rsidRPr="002B5F76" w:rsidRDefault="00141D75" w:rsidP="00141D75">
            <w:r w:rsidRPr="002B5F76">
              <w:t>-</w:t>
            </w:r>
            <w:r>
              <w:t xml:space="preserve"> </w:t>
            </w:r>
            <w:r w:rsidRPr="002B5F76">
              <w:t>отсутствие претензий к работе</w:t>
            </w:r>
            <w:r>
              <w:t>;</w:t>
            </w:r>
          </w:p>
          <w:p w:rsidR="00141D75" w:rsidRPr="002B5F76" w:rsidRDefault="00141D75" w:rsidP="00141D75">
            <w:r w:rsidRPr="002B5F76">
              <w:t>-</w:t>
            </w:r>
            <w:r>
              <w:t xml:space="preserve"> </w:t>
            </w:r>
            <w:r w:rsidRPr="002B5F76">
              <w:t>наличие претензий</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3;</w:t>
            </w:r>
          </w:p>
          <w:p w:rsidR="00141D75" w:rsidRDefault="00141D75" w:rsidP="00141D75">
            <w:r>
              <w:t>0</w:t>
            </w:r>
          </w:p>
        </w:tc>
      </w:tr>
    </w:tbl>
    <w:p w:rsidR="00141D75" w:rsidRDefault="00141D75" w:rsidP="00141D75"/>
    <w:p w:rsidR="00141D75" w:rsidRDefault="00141D75" w:rsidP="00141D75">
      <w:pPr>
        <w:jc w:val="both"/>
      </w:pPr>
      <w:r>
        <w:t xml:space="preserve">Шкала перевода баллов для определения процента за интенсивность и высокие результаты работы </w:t>
      </w:r>
      <w:r>
        <w:rPr>
          <w:rStyle w:val="FontStyle22"/>
        </w:rPr>
        <w:t>методистов  информационно-методического отдела МАУ ИКЦ</w:t>
      </w:r>
      <w:r>
        <w:t>:</w:t>
      </w:r>
    </w:p>
    <w:p w:rsidR="00141D75" w:rsidRDefault="00141D75" w:rsidP="00141D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827"/>
      </w:tblGrid>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 от должностного оклада</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до  10</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11- 20</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21- 31</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7</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32 и более</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10</w:t>
            </w:r>
          </w:p>
        </w:tc>
      </w:tr>
    </w:tbl>
    <w:p w:rsidR="00141D75" w:rsidRDefault="00141D75" w:rsidP="00141D75">
      <w:pPr>
        <w:pStyle w:val="Style6"/>
        <w:widowControl/>
        <w:tabs>
          <w:tab w:val="left" w:pos="851"/>
        </w:tabs>
        <w:spacing w:before="5" w:line="240" w:lineRule="auto"/>
        <w:ind w:firstLine="0"/>
        <w:rPr>
          <w:rStyle w:val="FontStyle22"/>
          <w:sz w:val="28"/>
          <w:szCs w:val="28"/>
        </w:rPr>
      </w:pPr>
    </w:p>
    <w:p w:rsidR="00141D75" w:rsidRDefault="00141D75" w:rsidP="00141D75">
      <w:pPr>
        <w:pStyle w:val="Style10"/>
        <w:widowControl/>
        <w:spacing w:line="240" w:lineRule="auto"/>
        <w:ind w:firstLine="0"/>
      </w:pPr>
    </w:p>
    <w:p w:rsidR="00141D75" w:rsidRDefault="00141D75" w:rsidP="00EA6CCF">
      <w:pPr>
        <w:pStyle w:val="ConsPlusNormal"/>
        <w:widowControl/>
        <w:ind w:firstLine="0"/>
        <w:rPr>
          <w:rFonts w:ascii="Times New Roman" w:hAnsi="Times New Roman" w:cs="Times New Roman"/>
          <w:sz w:val="24"/>
          <w:szCs w:val="24"/>
        </w:rPr>
      </w:pPr>
      <w:r>
        <w:rPr>
          <w:rStyle w:val="FontStyle22"/>
        </w:rPr>
        <w:lastRenderedPageBreak/>
        <w:t xml:space="preserve">                                                                                     </w:t>
      </w:r>
      <w:r w:rsidR="00EA6CCF">
        <w:rPr>
          <w:rStyle w:val="FontStyle22"/>
        </w:rPr>
        <w:t xml:space="preserve">                            </w:t>
      </w:r>
      <w:r>
        <w:rPr>
          <w:rStyle w:val="FontStyle22"/>
        </w:rPr>
        <w:t xml:space="preserve">            </w:t>
      </w:r>
      <w:r>
        <w:rPr>
          <w:rFonts w:ascii="Times New Roman" w:hAnsi="Times New Roman" w:cs="Times New Roman"/>
          <w:sz w:val="24"/>
          <w:szCs w:val="24"/>
        </w:rPr>
        <w:t>Приложение 19</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6"/>
        <w:widowControl/>
        <w:tabs>
          <w:tab w:val="left" w:pos="1392"/>
        </w:tabs>
        <w:spacing w:line="240" w:lineRule="auto"/>
        <w:ind w:right="14"/>
      </w:pPr>
    </w:p>
    <w:p w:rsidR="00141D75" w:rsidRDefault="00141D75" w:rsidP="00141D75">
      <w:pPr>
        <w:pStyle w:val="Style6"/>
        <w:widowControl/>
        <w:tabs>
          <w:tab w:val="left" w:pos="1392"/>
        </w:tabs>
        <w:spacing w:line="240" w:lineRule="auto"/>
        <w:ind w:right="14" w:firstLine="0"/>
        <w:jc w:val="center"/>
        <w:rPr>
          <w:rStyle w:val="FontStyle22"/>
        </w:rPr>
      </w:pPr>
      <w:r w:rsidRPr="007B3674">
        <w:rPr>
          <w:rStyle w:val="FontStyle22"/>
        </w:rPr>
        <w:t xml:space="preserve">Критерии </w:t>
      </w:r>
      <w:proofErr w:type="gramStart"/>
      <w:r w:rsidRPr="007B3674">
        <w:rPr>
          <w:rStyle w:val="FontStyle22"/>
        </w:rPr>
        <w:t>оценки эффективности</w:t>
      </w:r>
      <w:r>
        <w:rPr>
          <w:rStyle w:val="FontStyle22"/>
        </w:rPr>
        <w:t xml:space="preserve"> деятельности ведущего методиста отдела комплектования</w:t>
      </w:r>
      <w:proofErr w:type="gramEnd"/>
      <w:r>
        <w:rPr>
          <w:rStyle w:val="FontStyle22"/>
        </w:rPr>
        <w:t xml:space="preserve"> и методического обеспечения библиотек МАУ ИКЦ, </w:t>
      </w:r>
      <w:r w:rsidRPr="007B3674">
        <w:rPr>
          <w:rStyle w:val="FontStyle22"/>
        </w:rPr>
        <w:t>для установления ежемесячной надбавки за интенсивно</w:t>
      </w:r>
      <w:r>
        <w:rPr>
          <w:rStyle w:val="FontStyle22"/>
        </w:rPr>
        <w:t>сть и высокие результаты работы</w:t>
      </w:r>
    </w:p>
    <w:p w:rsidR="00141D75" w:rsidRDefault="00141D75" w:rsidP="00141D75">
      <w:pPr>
        <w:pStyle w:val="Style6"/>
        <w:widowControl/>
        <w:tabs>
          <w:tab w:val="left" w:pos="1392"/>
        </w:tabs>
        <w:spacing w:line="240" w:lineRule="auto"/>
        <w:ind w:right="14" w:firstLine="0"/>
        <w:jc w:val="center"/>
        <w:rPr>
          <w:rStyle w:val="FontStyle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3604"/>
        <w:gridCol w:w="3438"/>
        <w:gridCol w:w="1440"/>
      </w:tblGrid>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 </w:t>
            </w:r>
            <w:proofErr w:type="gramStart"/>
            <w:r>
              <w:t>п</w:t>
            </w:r>
            <w:proofErr w:type="gramEnd"/>
            <w:r>
              <w:t>/п</w:t>
            </w:r>
          </w:p>
        </w:tc>
        <w:tc>
          <w:tcPr>
            <w:tcW w:w="360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Критерии</w:t>
            </w:r>
          </w:p>
        </w:tc>
        <w:tc>
          <w:tcPr>
            <w:tcW w:w="3438"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Показатель измерения</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Оценка показателя в баллах</w:t>
            </w:r>
          </w:p>
        </w:tc>
      </w:tr>
      <w:tr w:rsidR="00141D75" w:rsidTr="00141D75">
        <w:trPr>
          <w:trHeight w:val="1212"/>
        </w:trPr>
        <w:tc>
          <w:tcPr>
            <w:tcW w:w="626" w:type="dxa"/>
            <w:tcBorders>
              <w:top w:val="single" w:sz="4" w:space="0" w:color="auto"/>
              <w:left w:val="single" w:sz="4" w:space="0" w:color="auto"/>
              <w:right w:val="single" w:sz="4" w:space="0" w:color="auto"/>
            </w:tcBorders>
          </w:tcPr>
          <w:p w:rsidR="00141D75" w:rsidRDefault="00141D75" w:rsidP="00141D75">
            <w:r>
              <w:t>1.</w:t>
            </w:r>
          </w:p>
          <w:p w:rsidR="00141D75" w:rsidRDefault="00141D75" w:rsidP="00141D75"/>
        </w:tc>
        <w:tc>
          <w:tcPr>
            <w:tcW w:w="3604" w:type="dxa"/>
            <w:tcBorders>
              <w:top w:val="single" w:sz="4" w:space="0" w:color="auto"/>
              <w:left w:val="single" w:sz="4" w:space="0" w:color="auto"/>
              <w:right w:val="single" w:sz="4" w:space="0" w:color="auto"/>
            </w:tcBorders>
          </w:tcPr>
          <w:p w:rsidR="00141D75" w:rsidRPr="004579E8" w:rsidRDefault="00141D75" w:rsidP="00141D75">
            <w:r w:rsidRPr="004579E8">
              <w:t>Количество организационных и проведенных семинаров для сотрудников</w:t>
            </w:r>
          </w:p>
        </w:tc>
        <w:tc>
          <w:tcPr>
            <w:tcW w:w="3438" w:type="dxa"/>
            <w:tcBorders>
              <w:top w:val="single" w:sz="4" w:space="0" w:color="auto"/>
              <w:left w:val="single" w:sz="4" w:space="0" w:color="auto"/>
              <w:right w:val="single" w:sz="4" w:space="0" w:color="auto"/>
            </w:tcBorders>
          </w:tcPr>
          <w:p w:rsidR="00141D75" w:rsidRPr="004579E8" w:rsidRDefault="00141D75" w:rsidP="00141D75">
            <w:r>
              <w:t xml:space="preserve">- </w:t>
            </w:r>
            <w:r w:rsidRPr="004579E8">
              <w:t>от 8 и более</w:t>
            </w:r>
            <w:r>
              <w:t>;</w:t>
            </w:r>
          </w:p>
          <w:p w:rsidR="00141D75" w:rsidRPr="004579E8" w:rsidRDefault="00141D75" w:rsidP="00141D75"/>
          <w:p w:rsidR="00141D75" w:rsidRPr="004579E8" w:rsidRDefault="00141D75" w:rsidP="00141D75">
            <w:r>
              <w:t xml:space="preserve">- </w:t>
            </w:r>
            <w:r w:rsidRPr="004579E8">
              <w:t>от 4 до 7</w:t>
            </w:r>
            <w:r>
              <w:t>;</w:t>
            </w:r>
          </w:p>
          <w:p w:rsidR="00141D75" w:rsidRPr="004579E8" w:rsidRDefault="00141D75" w:rsidP="00141D75">
            <w:r>
              <w:t xml:space="preserve">- </w:t>
            </w:r>
            <w:r w:rsidRPr="004579E8">
              <w:t>менее 4</w:t>
            </w:r>
          </w:p>
        </w:tc>
        <w:tc>
          <w:tcPr>
            <w:tcW w:w="1440" w:type="dxa"/>
            <w:tcBorders>
              <w:top w:val="single" w:sz="4" w:space="0" w:color="auto"/>
              <w:left w:val="single" w:sz="4" w:space="0" w:color="auto"/>
              <w:right w:val="single" w:sz="4" w:space="0" w:color="auto"/>
            </w:tcBorders>
          </w:tcPr>
          <w:p w:rsidR="00141D75" w:rsidRPr="004579E8" w:rsidRDefault="00141D75" w:rsidP="00141D75">
            <w:r w:rsidRPr="004579E8">
              <w:t>5</w:t>
            </w:r>
            <w:r>
              <w:t>;</w:t>
            </w:r>
          </w:p>
          <w:p w:rsidR="00141D75" w:rsidRPr="004579E8" w:rsidRDefault="00141D75" w:rsidP="00141D75"/>
          <w:p w:rsidR="00141D75" w:rsidRPr="004579E8" w:rsidRDefault="00141D75" w:rsidP="00141D75">
            <w:r w:rsidRPr="004579E8">
              <w:t>3</w:t>
            </w:r>
            <w:r>
              <w:t>;</w:t>
            </w:r>
          </w:p>
          <w:p w:rsidR="00141D75" w:rsidRPr="004579E8" w:rsidRDefault="00141D75" w:rsidP="00141D75">
            <w:r w:rsidRPr="004579E8">
              <w:t>0</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2.</w:t>
            </w:r>
          </w:p>
        </w:tc>
        <w:tc>
          <w:tcPr>
            <w:tcW w:w="3604" w:type="dxa"/>
            <w:tcBorders>
              <w:left w:val="single" w:sz="4" w:space="0" w:color="auto"/>
              <w:bottom w:val="single" w:sz="4" w:space="0" w:color="auto"/>
              <w:right w:val="single" w:sz="4" w:space="0" w:color="auto"/>
            </w:tcBorders>
          </w:tcPr>
          <w:p w:rsidR="00141D75" w:rsidRDefault="00141D75" w:rsidP="00141D75">
            <w:r>
              <w:t>Степень  выполнения муниципального задания</w:t>
            </w:r>
          </w:p>
        </w:tc>
        <w:tc>
          <w:tcPr>
            <w:tcW w:w="3438" w:type="dxa"/>
            <w:tcBorders>
              <w:top w:val="single" w:sz="4" w:space="0" w:color="auto"/>
              <w:left w:val="single" w:sz="4" w:space="0" w:color="auto"/>
              <w:bottom w:val="single" w:sz="4" w:space="0" w:color="auto"/>
              <w:right w:val="single" w:sz="4" w:space="0" w:color="auto"/>
            </w:tcBorders>
          </w:tcPr>
          <w:p w:rsidR="00141D75" w:rsidRDefault="00141D75" w:rsidP="00141D75">
            <w:r>
              <w:t>- 100 процентов выполнение от плановых показателей;</w:t>
            </w:r>
          </w:p>
          <w:p w:rsidR="00141D75" w:rsidRDefault="00141D75" w:rsidP="00141D75">
            <w:r>
              <w:t xml:space="preserve">- снижение более 5 процентов от плановых показателей </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r>
              <w:t>0</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3.</w:t>
            </w:r>
          </w:p>
        </w:tc>
        <w:tc>
          <w:tcPr>
            <w:tcW w:w="3604" w:type="dxa"/>
            <w:tcBorders>
              <w:left w:val="single" w:sz="4" w:space="0" w:color="auto"/>
              <w:bottom w:val="single" w:sz="4" w:space="0" w:color="auto"/>
              <w:right w:val="single" w:sz="4" w:space="0" w:color="auto"/>
            </w:tcBorders>
          </w:tcPr>
          <w:p w:rsidR="00141D75" w:rsidRDefault="00141D75" w:rsidP="00141D75">
            <w:r>
              <w:t>Результативность участия в конкурсах, выставках, проектах (</w:t>
            </w:r>
            <w:proofErr w:type="spellStart"/>
            <w:r>
              <w:t>лауреатство</w:t>
            </w:r>
            <w:proofErr w:type="spellEnd"/>
            <w:r>
              <w:t xml:space="preserve">, призовые места, денежное и материальное поощрение) </w:t>
            </w:r>
          </w:p>
        </w:tc>
        <w:tc>
          <w:tcPr>
            <w:tcW w:w="3438" w:type="dxa"/>
            <w:tcBorders>
              <w:top w:val="single" w:sz="4" w:space="0" w:color="auto"/>
              <w:left w:val="single" w:sz="4" w:space="0" w:color="auto"/>
              <w:bottom w:val="single" w:sz="4" w:space="0" w:color="auto"/>
              <w:right w:val="single" w:sz="4" w:space="0" w:color="auto"/>
            </w:tcBorders>
          </w:tcPr>
          <w:p w:rsidR="00141D75" w:rsidRDefault="00141D75" w:rsidP="00141D75">
            <w:r>
              <w:t>- 1 мероприятие</w:t>
            </w:r>
          </w:p>
          <w:p w:rsidR="00141D75" w:rsidRDefault="00141D75" w:rsidP="00141D75"/>
          <w:p w:rsidR="00141D75" w:rsidRDefault="00141D75" w:rsidP="00141D75"/>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4.</w:t>
            </w:r>
          </w:p>
        </w:tc>
        <w:tc>
          <w:tcPr>
            <w:tcW w:w="3604" w:type="dxa"/>
            <w:tcBorders>
              <w:left w:val="single" w:sz="4" w:space="0" w:color="auto"/>
              <w:bottom w:val="single" w:sz="4" w:space="0" w:color="auto"/>
              <w:right w:val="single" w:sz="4" w:space="0" w:color="auto"/>
            </w:tcBorders>
          </w:tcPr>
          <w:p w:rsidR="00141D75" w:rsidRDefault="00141D75" w:rsidP="00141D75">
            <w:r>
              <w:t>Количество названий собственных изданий (буклеты, рекомендательные списки, информационные листы, новинки изданий и т.п.) на всех видах носителей</w:t>
            </w:r>
          </w:p>
        </w:tc>
        <w:tc>
          <w:tcPr>
            <w:tcW w:w="3438" w:type="dxa"/>
            <w:tcBorders>
              <w:top w:val="single" w:sz="4" w:space="0" w:color="auto"/>
              <w:left w:val="single" w:sz="4" w:space="0" w:color="auto"/>
              <w:bottom w:val="single" w:sz="4" w:space="0" w:color="auto"/>
              <w:right w:val="single" w:sz="4" w:space="0" w:color="auto"/>
            </w:tcBorders>
          </w:tcPr>
          <w:p w:rsidR="00141D75" w:rsidRDefault="00141D75" w:rsidP="00141D75">
            <w:r>
              <w:t>- 8 и более;</w:t>
            </w:r>
          </w:p>
          <w:p w:rsidR="00141D75" w:rsidRDefault="00141D75" w:rsidP="00141D75"/>
          <w:p w:rsidR="00141D75" w:rsidRDefault="00141D75" w:rsidP="00141D75">
            <w:r>
              <w:t>- 7;</w:t>
            </w:r>
          </w:p>
          <w:p w:rsidR="00141D75" w:rsidRDefault="00141D75" w:rsidP="00141D75"/>
          <w:p w:rsidR="00141D75" w:rsidRDefault="00141D75" w:rsidP="00141D75">
            <w:r>
              <w:t>- 6</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r>
              <w:t>3;</w:t>
            </w:r>
          </w:p>
          <w:p w:rsidR="00141D75" w:rsidRDefault="00141D75" w:rsidP="00141D75"/>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c>
          <w:tcPr>
            <w:tcW w:w="3604" w:type="dxa"/>
            <w:tcBorders>
              <w:top w:val="single" w:sz="4" w:space="0" w:color="auto"/>
              <w:left w:val="single" w:sz="4" w:space="0" w:color="auto"/>
              <w:bottom w:val="single" w:sz="4" w:space="0" w:color="auto"/>
              <w:right w:val="single" w:sz="4" w:space="0" w:color="auto"/>
            </w:tcBorders>
          </w:tcPr>
          <w:p w:rsidR="00141D75" w:rsidRDefault="00141D75" w:rsidP="00141D75">
            <w:r>
              <w:t>Исполнительская дисциплина</w:t>
            </w:r>
          </w:p>
        </w:tc>
        <w:tc>
          <w:tcPr>
            <w:tcW w:w="3438"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 отсутствие замечаний со стороны  администрации, отсутствие конфликтных ситуаций, жалоб; </w:t>
            </w:r>
          </w:p>
          <w:p w:rsidR="00141D75" w:rsidRDefault="00141D75" w:rsidP="00141D75">
            <w:r>
              <w:t>- замечания присутствуют</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p w:rsidR="00141D75" w:rsidRDefault="00141D75" w:rsidP="00141D75"/>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6.</w:t>
            </w:r>
          </w:p>
        </w:tc>
        <w:tc>
          <w:tcPr>
            <w:tcW w:w="3604"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t>Отсутствие претензий</w:t>
            </w:r>
            <w:r w:rsidRPr="002B5F76">
              <w:t xml:space="preserve"> от  потребителей услуг к качеству оказываемых услуг</w:t>
            </w:r>
          </w:p>
        </w:tc>
        <w:tc>
          <w:tcPr>
            <w:tcW w:w="3438"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rsidRPr="002B5F76">
              <w:t>-</w:t>
            </w:r>
            <w:r>
              <w:t xml:space="preserve"> </w:t>
            </w:r>
            <w:r w:rsidRPr="002B5F76">
              <w:t xml:space="preserve">наличие </w:t>
            </w:r>
            <w:r>
              <w:t>положительных отзывов;</w:t>
            </w:r>
          </w:p>
          <w:p w:rsidR="00141D75" w:rsidRPr="002B5F76" w:rsidRDefault="00141D75" w:rsidP="00141D75">
            <w:r w:rsidRPr="002B5F76">
              <w:t>-</w:t>
            </w:r>
            <w:r>
              <w:t xml:space="preserve"> </w:t>
            </w:r>
            <w:r w:rsidRPr="002B5F76">
              <w:t>отсутствие претензий к работе</w:t>
            </w:r>
            <w:r>
              <w:t>;</w:t>
            </w:r>
          </w:p>
          <w:p w:rsidR="00141D75" w:rsidRPr="002B5F76" w:rsidRDefault="00141D75" w:rsidP="00141D75">
            <w:r w:rsidRPr="002B5F76">
              <w:t>-</w:t>
            </w:r>
            <w:r>
              <w:t xml:space="preserve"> </w:t>
            </w:r>
            <w:r w:rsidRPr="002B5F76">
              <w:t>наличие претензий</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r>
              <w:t>3;</w:t>
            </w:r>
          </w:p>
          <w:p w:rsidR="00141D75" w:rsidRDefault="00141D75" w:rsidP="00141D75"/>
          <w:p w:rsidR="00141D75" w:rsidRDefault="00141D75" w:rsidP="00141D75">
            <w:r>
              <w:t>0</w:t>
            </w:r>
          </w:p>
        </w:tc>
      </w:tr>
    </w:tbl>
    <w:p w:rsidR="00141D75" w:rsidRDefault="00141D75" w:rsidP="00141D75"/>
    <w:p w:rsidR="00141D75" w:rsidRDefault="00141D75" w:rsidP="00141D75">
      <w:pPr>
        <w:jc w:val="both"/>
      </w:pPr>
      <w:r>
        <w:t xml:space="preserve">Шкала перевода баллов для определения процента за интенсивность и высокие результаты работы </w:t>
      </w:r>
      <w:r>
        <w:rPr>
          <w:rStyle w:val="FontStyle22"/>
        </w:rPr>
        <w:t>ведущего методиста отдела комплектования и методического обеспечения библиотек МАУ ИКЦ:</w:t>
      </w:r>
    </w:p>
    <w:p w:rsidR="00141D75" w:rsidRDefault="00141D75" w:rsidP="00141D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827"/>
      </w:tblGrid>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 от должностного оклада</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до  10</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11- 20</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21- 29</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7</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30 и более </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10</w:t>
            </w:r>
          </w:p>
        </w:tc>
      </w:tr>
    </w:tbl>
    <w:p w:rsidR="00141D75" w:rsidRDefault="00141D75" w:rsidP="00141D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20</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6"/>
        <w:widowControl/>
        <w:tabs>
          <w:tab w:val="left" w:pos="1392"/>
        </w:tabs>
        <w:spacing w:line="240" w:lineRule="auto"/>
        <w:ind w:right="14" w:firstLine="0"/>
      </w:pPr>
    </w:p>
    <w:p w:rsidR="00141D75" w:rsidRDefault="00141D75" w:rsidP="00141D75">
      <w:pPr>
        <w:pStyle w:val="Style6"/>
        <w:widowControl/>
        <w:tabs>
          <w:tab w:val="left" w:pos="1392"/>
        </w:tabs>
        <w:spacing w:line="240" w:lineRule="auto"/>
        <w:ind w:right="14" w:firstLine="0"/>
      </w:pPr>
    </w:p>
    <w:p w:rsidR="00141D75" w:rsidRDefault="00141D75" w:rsidP="00141D75">
      <w:pPr>
        <w:pStyle w:val="Style6"/>
        <w:widowControl/>
        <w:tabs>
          <w:tab w:val="left" w:pos="1392"/>
        </w:tabs>
        <w:spacing w:line="240" w:lineRule="auto"/>
        <w:ind w:right="14" w:firstLine="0"/>
        <w:jc w:val="center"/>
        <w:rPr>
          <w:rStyle w:val="FontStyle22"/>
        </w:rPr>
      </w:pPr>
      <w:r w:rsidRPr="007B3674">
        <w:rPr>
          <w:rStyle w:val="FontStyle22"/>
        </w:rPr>
        <w:t xml:space="preserve">Критерии </w:t>
      </w:r>
      <w:proofErr w:type="gramStart"/>
      <w:r w:rsidRPr="007B3674">
        <w:rPr>
          <w:rStyle w:val="FontStyle22"/>
        </w:rPr>
        <w:t>оценки эффективности</w:t>
      </w:r>
      <w:r>
        <w:rPr>
          <w:rStyle w:val="FontStyle22"/>
        </w:rPr>
        <w:t xml:space="preserve"> деятельности библиотекаря отдела комплектования</w:t>
      </w:r>
      <w:proofErr w:type="gramEnd"/>
      <w:r>
        <w:rPr>
          <w:rStyle w:val="FontStyle22"/>
        </w:rPr>
        <w:t xml:space="preserve"> и методического обеспечения библиотек МАУ ИКЦ, </w:t>
      </w:r>
      <w:r w:rsidRPr="007B3674">
        <w:rPr>
          <w:rStyle w:val="FontStyle22"/>
        </w:rPr>
        <w:t>для установления ежемесячной надбавки за интенсивно</w:t>
      </w:r>
      <w:r>
        <w:rPr>
          <w:rStyle w:val="FontStyle22"/>
        </w:rPr>
        <w:t>сть и высокие результаты работы</w:t>
      </w:r>
    </w:p>
    <w:p w:rsidR="00141D75" w:rsidRDefault="00141D75" w:rsidP="00141D75">
      <w:pPr>
        <w:pStyle w:val="Style6"/>
        <w:widowControl/>
        <w:tabs>
          <w:tab w:val="left" w:pos="1392"/>
        </w:tabs>
        <w:spacing w:line="240" w:lineRule="auto"/>
        <w:ind w:right="14" w:firstLine="0"/>
        <w:jc w:val="center"/>
        <w:rPr>
          <w:rStyle w:val="FontStyle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743"/>
        <w:gridCol w:w="4299"/>
        <w:gridCol w:w="1440"/>
      </w:tblGrid>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 </w:t>
            </w:r>
            <w:proofErr w:type="gramStart"/>
            <w:r>
              <w:t>п</w:t>
            </w:r>
            <w:proofErr w:type="gramEnd"/>
            <w:r>
              <w:t>/п</w:t>
            </w:r>
          </w:p>
        </w:tc>
        <w:tc>
          <w:tcPr>
            <w:tcW w:w="2743"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Критерии</w:t>
            </w:r>
          </w:p>
        </w:tc>
        <w:tc>
          <w:tcPr>
            <w:tcW w:w="4299"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Показатель измерения</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Оценка показателя в баллах</w:t>
            </w:r>
          </w:p>
        </w:tc>
      </w:tr>
      <w:tr w:rsidR="00141D75" w:rsidTr="00141D75">
        <w:trPr>
          <w:trHeight w:val="1504"/>
        </w:trPr>
        <w:tc>
          <w:tcPr>
            <w:tcW w:w="626" w:type="dxa"/>
            <w:tcBorders>
              <w:top w:val="single" w:sz="4" w:space="0" w:color="auto"/>
              <w:left w:val="single" w:sz="4" w:space="0" w:color="auto"/>
              <w:right w:val="single" w:sz="4" w:space="0" w:color="auto"/>
            </w:tcBorders>
          </w:tcPr>
          <w:p w:rsidR="00141D75" w:rsidRDefault="00141D75" w:rsidP="00141D75">
            <w:r>
              <w:t>1.</w:t>
            </w:r>
          </w:p>
          <w:p w:rsidR="00141D75" w:rsidRDefault="00141D75" w:rsidP="00141D75"/>
        </w:tc>
        <w:tc>
          <w:tcPr>
            <w:tcW w:w="2743" w:type="dxa"/>
            <w:tcBorders>
              <w:top w:val="single" w:sz="4" w:space="0" w:color="auto"/>
              <w:left w:val="single" w:sz="4" w:space="0" w:color="auto"/>
              <w:right w:val="single" w:sz="4" w:space="0" w:color="auto"/>
            </w:tcBorders>
          </w:tcPr>
          <w:p w:rsidR="00141D75" w:rsidRDefault="00141D75" w:rsidP="00141D75">
            <w:r>
              <w:t>Ведение электронного каталога.</w:t>
            </w:r>
          </w:p>
          <w:p w:rsidR="00141D75" w:rsidRDefault="00141D75" w:rsidP="00141D75">
            <w:r>
              <w:t>Создание новых записей  по сравнению с прошлым годом, единиц</w:t>
            </w:r>
          </w:p>
        </w:tc>
        <w:tc>
          <w:tcPr>
            <w:tcW w:w="4299" w:type="dxa"/>
            <w:tcBorders>
              <w:top w:val="single" w:sz="4" w:space="0" w:color="auto"/>
              <w:left w:val="single" w:sz="4" w:space="0" w:color="auto"/>
              <w:right w:val="single" w:sz="4" w:space="0" w:color="auto"/>
            </w:tcBorders>
          </w:tcPr>
          <w:p w:rsidR="00141D75" w:rsidRDefault="00141D75" w:rsidP="00141D75"/>
          <w:p w:rsidR="00141D75" w:rsidRDefault="00141D75" w:rsidP="00141D75"/>
          <w:p w:rsidR="00141D75" w:rsidRDefault="00141D75" w:rsidP="00141D75">
            <w:r>
              <w:t xml:space="preserve">- более 10; </w:t>
            </w:r>
          </w:p>
          <w:p w:rsidR="00141D75" w:rsidRDefault="00141D75" w:rsidP="00141D75">
            <w:r>
              <w:t>- от 9 до 10;</w:t>
            </w:r>
          </w:p>
          <w:p w:rsidR="00141D75" w:rsidRDefault="00141D75" w:rsidP="00141D75">
            <w:r>
              <w:t>- от 5 до 8;</w:t>
            </w:r>
          </w:p>
          <w:p w:rsidR="00141D75" w:rsidRDefault="00141D75" w:rsidP="00141D75">
            <w:r>
              <w:t>- менее 5</w:t>
            </w:r>
          </w:p>
        </w:tc>
        <w:tc>
          <w:tcPr>
            <w:tcW w:w="1440" w:type="dxa"/>
            <w:tcBorders>
              <w:top w:val="single" w:sz="4" w:space="0" w:color="auto"/>
              <w:left w:val="single" w:sz="4" w:space="0" w:color="auto"/>
              <w:right w:val="single" w:sz="4" w:space="0" w:color="auto"/>
            </w:tcBorders>
          </w:tcPr>
          <w:p w:rsidR="00141D75" w:rsidRDefault="00141D75" w:rsidP="00141D75">
            <w:pPr>
              <w:jc w:val="center"/>
            </w:pPr>
          </w:p>
          <w:p w:rsidR="00141D75" w:rsidRDefault="00141D75" w:rsidP="00141D75">
            <w:pPr>
              <w:jc w:val="center"/>
            </w:pPr>
          </w:p>
          <w:p w:rsidR="00141D75" w:rsidRDefault="00141D75" w:rsidP="00141D75">
            <w:r>
              <w:t>5;</w:t>
            </w:r>
          </w:p>
          <w:p w:rsidR="00141D75" w:rsidRDefault="00141D75" w:rsidP="00141D75">
            <w:r>
              <w:t>3;</w:t>
            </w:r>
          </w:p>
          <w:p w:rsidR="00141D75" w:rsidRDefault="00141D75" w:rsidP="00141D75">
            <w:r>
              <w:t>1;</w:t>
            </w:r>
          </w:p>
          <w:p w:rsidR="00141D75" w:rsidRDefault="00141D75" w:rsidP="00141D75">
            <w:r>
              <w:t>0</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2.</w:t>
            </w:r>
          </w:p>
        </w:tc>
        <w:tc>
          <w:tcPr>
            <w:tcW w:w="2743" w:type="dxa"/>
            <w:tcBorders>
              <w:left w:val="single" w:sz="4" w:space="0" w:color="auto"/>
              <w:bottom w:val="single" w:sz="4" w:space="0" w:color="auto"/>
              <w:right w:val="single" w:sz="4" w:space="0" w:color="auto"/>
            </w:tcBorders>
          </w:tcPr>
          <w:p w:rsidR="00141D75" w:rsidRDefault="00141D75" w:rsidP="00141D75">
            <w:r>
              <w:t>Степень  выполнения муниципального задания</w:t>
            </w:r>
          </w:p>
        </w:tc>
        <w:tc>
          <w:tcPr>
            <w:tcW w:w="4299" w:type="dxa"/>
            <w:tcBorders>
              <w:top w:val="single" w:sz="4" w:space="0" w:color="auto"/>
              <w:left w:val="single" w:sz="4" w:space="0" w:color="auto"/>
              <w:bottom w:val="single" w:sz="4" w:space="0" w:color="auto"/>
              <w:right w:val="single" w:sz="4" w:space="0" w:color="auto"/>
            </w:tcBorders>
          </w:tcPr>
          <w:p w:rsidR="00141D75" w:rsidRDefault="00141D75" w:rsidP="00141D75">
            <w:r>
              <w:t>- 100 процентов выполнение от плановых показателей;</w:t>
            </w:r>
          </w:p>
          <w:p w:rsidR="00141D75" w:rsidRDefault="00141D75" w:rsidP="00141D75">
            <w:r>
              <w:t xml:space="preserve">- снижение более 5 процентов от плановых показателей </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Pr>
              <w:jc w:val="center"/>
            </w:pPr>
          </w:p>
          <w:p w:rsidR="00141D75" w:rsidRDefault="00141D75" w:rsidP="00141D75">
            <w:r>
              <w:t>0</w:t>
            </w:r>
          </w:p>
        </w:tc>
      </w:tr>
      <w:tr w:rsidR="00141D75" w:rsidTr="00141D75">
        <w:tc>
          <w:tcPr>
            <w:tcW w:w="626" w:type="dxa"/>
            <w:tcBorders>
              <w:left w:val="single" w:sz="4" w:space="0" w:color="auto"/>
              <w:bottom w:val="single" w:sz="4" w:space="0" w:color="auto"/>
              <w:right w:val="single" w:sz="4" w:space="0" w:color="auto"/>
            </w:tcBorders>
          </w:tcPr>
          <w:p w:rsidR="00141D75" w:rsidRDefault="00141D75" w:rsidP="00141D75">
            <w:r>
              <w:t>3.</w:t>
            </w:r>
          </w:p>
        </w:tc>
        <w:tc>
          <w:tcPr>
            <w:tcW w:w="2743" w:type="dxa"/>
            <w:tcBorders>
              <w:left w:val="single" w:sz="4" w:space="0" w:color="auto"/>
              <w:bottom w:val="single" w:sz="4" w:space="0" w:color="auto"/>
              <w:right w:val="single" w:sz="4" w:space="0" w:color="auto"/>
            </w:tcBorders>
          </w:tcPr>
          <w:p w:rsidR="00141D75" w:rsidRDefault="00141D75" w:rsidP="00141D75">
            <w:r>
              <w:t>Практическое применение в работе двух государственных языков (перевод записей в электронном каталоге)</w:t>
            </w:r>
          </w:p>
        </w:tc>
        <w:tc>
          <w:tcPr>
            <w:tcW w:w="4299" w:type="dxa"/>
            <w:tcBorders>
              <w:top w:val="single" w:sz="4" w:space="0" w:color="auto"/>
              <w:left w:val="single" w:sz="4" w:space="0" w:color="auto"/>
              <w:bottom w:val="single" w:sz="4" w:space="0" w:color="auto"/>
              <w:right w:val="single" w:sz="4" w:space="0" w:color="auto"/>
            </w:tcBorders>
          </w:tcPr>
          <w:p w:rsidR="00141D75" w:rsidRDefault="00141D75" w:rsidP="00141D75">
            <w:r>
              <w:t>- 12 и более;</w:t>
            </w:r>
          </w:p>
          <w:p w:rsidR="00141D75" w:rsidRDefault="00141D75" w:rsidP="00141D75">
            <w:r>
              <w:t>- 10;</w:t>
            </w:r>
          </w:p>
          <w:p w:rsidR="00141D75" w:rsidRDefault="00141D75" w:rsidP="00141D75">
            <w:r>
              <w:t>- менее 10</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3;</w:t>
            </w:r>
          </w:p>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4.</w:t>
            </w:r>
          </w:p>
        </w:tc>
        <w:tc>
          <w:tcPr>
            <w:tcW w:w="2743" w:type="dxa"/>
            <w:tcBorders>
              <w:top w:val="single" w:sz="4" w:space="0" w:color="auto"/>
              <w:left w:val="single" w:sz="4" w:space="0" w:color="auto"/>
              <w:bottom w:val="single" w:sz="4" w:space="0" w:color="auto"/>
              <w:right w:val="single" w:sz="4" w:space="0" w:color="auto"/>
            </w:tcBorders>
          </w:tcPr>
          <w:p w:rsidR="00141D75" w:rsidRDefault="00141D75" w:rsidP="00141D75">
            <w:r>
              <w:t>Исполнительская дисциплина</w:t>
            </w:r>
          </w:p>
        </w:tc>
        <w:tc>
          <w:tcPr>
            <w:tcW w:w="4299"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 отсутствие замечаний со стороны  администрации МАУ ИКЦ, отсутствие конфликтных ситуаций, жалоб; </w:t>
            </w:r>
          </w:p>
          <w:p w:rsidR="00141D75" w:rsidRDefault="00141D75" w:rsidP="00141D75">
            <w:r>
              <w:t>- имеются замечания</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Pr>
              <w:jc w:val="center"/>
            </w:pPr>
          </w:p>
          <w:p w:rsidR="00141D75" w:rsidRDefault="00141D75" w:rsidP="00141D75">
            <w:pPr>
              <w:jc w:val="center"/>
            </w:pPr>
          </w:p>
          <w:p w:rsidR="00141D75" w:rsidRDefault="00141D75" w:rsidP="00141D75">
            <w:r>
              <w:t>0</w:t>
            </w:r>
          </w:p>
        </w:tc>
      </w:tr>
      <w:tr w:rsidR="00141D75" w:rsidTr="00141D75">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c>
          <w:tcPr>
            <w:tcW w:w="2743"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t>Отсутствие претензий</w:t>
            </w:r>
            <w:r w:rsidRPr="002B5F76">
              <w:t xml:space="preserve"> от  потребителей услуг к качеству оказываемых услуг</w:t>
            </w:r>
          </w:p>
        </w:tc>
        <w:tc>
          <w:tcPr>
            <w:tcW w:w="4299"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rsidRPr="002B5F76">
              <w:t>-</w:t>
            </w:r>
            <w:r>
              <w:t xml:space="preserve"> </w:t>
            </w:r>
            <w:r w:rsidRPr="002B5F76">
              <w:t xml:space="preserve">наличие </w:t>
            </w:r>
            <w:r>
              <w:t>положительных отзывов;</w:t>
            </w:r>
          </w:p>
          <w:p w:rsidR="00141D75" w:rsidRPr="002B5F76" w:rsidRDefault="00141D75" w:rsidP="00141D75">
            <w:r w:rsidRPr="002B5F76">
              <w:t>-</w:t>
            </w:r>
            <w:r>
              <w:t xml:space="preserve"> </w:t>
            </w:r>
            <w:r w:rsidRPr="002B5F76">
              <w:t>отсутствие претензий к работе</w:t>
            </w:r>
            <w:r>
              <w:t>;</w:t>
            </w:r>
          </w:p>
          <w:p w:rsidR="00141D75" w:rsidRPr="002B5F76" w:rsidRDefault="00141D75" w:rsidP="00141D75">
            <w:r w:rsidRPr="002B5F76">
              <w:t>-</w:t>
            </w:r>
            <w:r>
              <w:t xml:space="preserve"> </w:t>
            </w:r>
            <w:r w:rsidRPr="002B5F76">
              <w:t>наличие претензий</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3;</w:t>
            </w:r>
          </w:p>
          <w:p w:rsidR="00141D75" w:rsidRDefault="00141D75" w:rsidP="00141D75">
            <w:r>
              <w:t>0</w:t>
            </w:r>
          </w:p>
        </w:tc>
      </w:tr>
    </w:tbl>
    <w:p w:rsidR="00141D75" w:rsidRDefault="00141D75" w:rsidP="00141D75"/>
    <w:p w:rsidR="00141D75" w:rsidRDefault="00141D75" w:rsidP="00141D75">
      <w:pPr>
        <w:jc w:val="both"/>
      </w:pPr>
      <w:r>
        <w:t xml:space="preserve">Шкала перевода баллов для определения процента за интенсивность и высокие результаты работы </w:t>
      </w:r>
      <w:r>
        <w:rPr>
          <w:rStyle w:val="FontStyle22"/>
        </w:rPr>
        <w:t>библиотекаря отдела комплектования и методического обеспечения библиотек МАУ ИКЦ</w:t>
      </w:r>
      <w:r>
        <w:t>:</w:t>
      </w:r>
    </w:p>
    <w:p w:rsidR="00141D75" w:rsidRDefault="00141D75" w:rsidP="00141D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827"/>
      </w:tblGrid>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 от должностного оклада</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до  8</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9- 17</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18- 24</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7</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25 и более</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10</w:t>
            </w:r>
          </w:p>
        </w:tc>
      </w:tr>
    </w:tbl>
    <w:p w:rsidR="00141D75" w:rsidRDefault="00141D75" w:rsidP="00141D75">
      <w:pPr>
        <w:jc w:val="right"/>
      </w:pPr>
    </w:p>
    <w:p w:rsidR="00141D75" w:rsidRDefault="00141D75" w:rsidP="00141D75">
      <w:pPr>
        <w:jc w:val="right"/>
      </w:pPr>
    </w:p>
    <w:p w:rsidR="00141D75" w:rsidRDefault="00141D75" w:rsidP="00141D75">
      <w:pPr>
        <w:pStyle w:val="ConsPlusNormal"/>
        <w:widowControl/>
        <w:ind w:firstLine="0"/>
        <w:rPr>
          <w:rFonts w:ascii="Times New Roman" w:hAnsi="Times New Roman" w:cs="Times New Roman"/>
          <w:sz w:val="24"/>
          <w:szCs w:val="24"/>
        </w:rPr>
      </w:pPr>
    </w:p>
    <w:p w:rsidR="00141D75" w:rsidRDefault="00141D75" w:rsidP="00141D75">
      <w:pPr>
        <w:pStyle w:val="ConsPlusNormal"/>
        <w:widowControl/>
        <w:ind w:firstLine="0"/>
        <w:rPr>
          <w:rStyle w:val="FontStyle22"/>
        </w:rPr>
      </w:pPr>
    </w:p>
    <w:p w:rsidR="00141D75" w:rsidRDefault="00141D75" w:rsidP="00141D75">
      <w:pPr>
        <w:pStyle w:val="ConsPlusNormal"/>
        <w:widowControl/>
        <w:ind w:firstLine="0"/>
        <w:rPr>
          <w:rFonts w:ascii="Times New Roman" w:hAnsi="Times New Roman" w:cs="Times New Roman"/>
          <w:sz w:val="24"/>
          <w:szCs w:val="24"/>
        </w:rPr>
      </w:pPr>
      <w:r>
        <w:rPr>
          <w:rStyle w:val="FontStyle22"/>
        </w:rPr>
        <w:lastRenderedPageBreak/>
        <w:t xml:space="preserve">                                                                                                                                 </w:t>
      </w:r>
      <w:r>
        <w:rPr>
          <w:rFonts w:ascii="Times New Roman" w:hAnsi="Times New Roman" w:cs="Times New Roman"/>
          <w:sz w:val="24"/>
          <w:szCs w:val="24"/>
        </w:rPr>
        <w:t>Приложение 21</w:t>
      </w:r>
    </w:p>
    <w:p w:rsidR="00141D75" w:rsidRPr="003155D9" w:rsidRDefault="00141D75" w:rsidP="00141D7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3155D9">
        <w:rPr>
          <w:rFonts w:ascii="Times New Roman" w:hAnsi="Times New Roman" w:cs="Times New Roman"/>
          <w:sz w:val="24"/>
          <w:szCs w:val="24"/>
        </w:rPr>
        <w:t xml:space="preserve">Положению об оплате труда работников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 xml:space="preserve">Якшур-Бодьинского муниципального автономного </w:t>
      </w:r>
    </w:p>
    <w:p w:rsidR="00141D75" w:rsidRPr="003155D9" w:rsidRDefault="00141D75" w:rsidP="00141D75">
      <w:pPr>
        <w:pStyle w:val="ConsPlusNormal"/>
        <w:widowControl/>
        <w:ind w:firstLine="709"/>
        <w:jc w:val="right"/>
        <w:rPr>
          <w:rFonts w:ascii="Times New Roman" w:hAnsi="Times New Roman" w:cs="Times New Roman"/>
          <w:sz w:val="24"/>
          <w:szCs w:val="24"/>
        </w:rPr>
      </w:pPr>
      <w:r w:rsidRPr="003155D9">
        <w:rPr>
          <w:rFonts w:ascii="Times New Roman" w:hAnsi="Times New Roman" w:cs="Times New Roman"/>
          <w:sz w:val="24"/>
          <w:szCs w:val="24"/>
        </w:rPr>
        <w:t>учреждения «Информационно-культурный центр»</w:t>
      </w:r>
    </w:p>
    <w:p w:rsidR="00141D75" w:rsidRDefault="00141D75" w:rsidP="00141D75">
      <w:pPr>
        <w:pStyle w:val="Style6"/>
        <w:widowControl/>
        <w:tabs>
          <w:tab w:val="left" w:pos="1392"/>
        </w:tabs>
        <w:spacing w:line="240" w:lineRule="auto"/>
        <w:ind w:right="14" w:firstLine="0"/>
        <w:rPr>
          <w:rStyle w:val="FontStyle22"/>
        </w:rPr>
      </w:pPr>
    </w:p>
    <w:p w:rsidR="00141D75" w:rsidRDefault="00141D75" w:rsidP="00141D75">
      <w:pPr>
        <w:pStyle w:val="Style6"/>
        <w:widowControl/>
        <w:tabs>
          <w:tab w:val="left" w:pos="1392"/>
        </w:tabs>
        <w:spacing w:line="240" w:lineRule="auto"/>
        <w:ind w:right="14" w:firstLine="0"/>
        <w:jc w:val="center"/>
        <w:rPr>
          <w:rStyle w:val="FontStyle22"/>
        </w:rPr>
      </w:pPr>
      <w:r w:rsidRPr="007B3674">
        <w:rPr>
          <w:rStyle w:val="FontStyle22"/>
        </w:rPr>
        <w:t xml:space="preserve">Критерии </w:t>
      </w:r>
      <w:proofErr w:type="gramStart"/>
      <w:r w:rsidRPr="007B3674">
        <w:rPr>
          <w:rStyle w:val="FontStyle22"/>
        </w:rPr>
        <w:t>оценки эффективности</w:t>
      </w:r>
      <w:r>
        <w:rPr>
          <w:rStyle w:val="FontStyle22"/>
        </w:rPr>
        <w:t xml:space="preserve"> деятельности специалистов районного краеведческого музея имени</w:t>
      </w:r>
      <w:proofErr w:type="gramEnd"/>
      <w:r>
        <w:rPr>
          <w:rStyle w:val="FontStyle22"/>
        </w:rPr>
        <w:t xml:space="preserve"> М.К. Шкляевой МАУ ИКЦ </w:t>
      </w:r>
      <w:r w:rsidRPr="007B3674">
        <w:rPr>
          <w:rStyle w:val="FontStyle22"/>
        </w:rPr>
        <w:t>для установления ежемесячной надбавки за интенсивно</w:t>
      </w:r>
      <w:r>
        <w:rPr>
          <w:rStyle w:val="FontStyle22"/>
        </w:rPr>
        <w:t>сть и высокие результаты работы</w:t>
      </w:r>
    </w:p>
    <w:p w:rsidR="00141D75" w:rsidRDefault="00141D75" w:rsidP="00141D75">
      <w:pPr>
        <w:pStyle w:val="Style6"/>
        <w:widowControl/>
        <w:tabs>
          <w:tab w:val="left" w:pos="1392"/>
        </w:tabs>
        <w:spacing w:line="240" w:lineRule="auto"/>
        <w:ind w:right="14"/>
        <w:jc w:val="center"/>
        <w:rPr>
          <w:rStyle w:val="FontStyle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884"/>
        <w:gridCol w:w="4299"/>
        <w:gridCol w:w="1440"/>
      </w:tblGrid>
      <w:tr w:rsidR="00141D75" w:rsidTr="00EA6CCF">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 xml:space="preserve">№ </w:t>
            </w:r>
            <w:proofErr w:type="gramStart"/>
            <w:r>
              <w:t>п</w:t>
            </w:r>
            <w:proofErr w:type="gramEnd"/>
            <w:r>
              <w:t>/п</w:t>
            </w:r>
          </w:p>
        </w:tc>
        <w:tc>
          <w:tcPr>
            <w:tcW w:w="288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Критерии</w:t>
            </w:r>
          </w:p>
        </w:tc>
        <w:tc>
          <w:tcPr>
            <w:tcW w:w="4299"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Показатель измерения</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Оценка показателя в баллах</w:t>
            </w:r>
          </w:p>
        </w:tc>
      </w:tr>
      <w:tr w:rsidR="00141D75" w:rsidTr="00EA6CCF">
        <w:tc>
          <w:tcPr>
            <w:tcW w:w="626" w:type="dxa"/>
            <w:tcBorders>
              <w:left w:val="single" w:sz="4" w:space="0" w:color="auto"/>
              <w:bottom w:val="single" w:sz="4" w:space="0" w:color="auto"/>
              <w:right w:val="single" w:sz="4" w:space="0" w:color="auto"/>
            </w:tcBorders>
          </w:tcPr>
          <w:p w:rsidR="00141D75" w:rsidRDefault="00141D75" w:rsidP="00141D75">
            <w:r>
              <w:t>1.</w:t>
            </w:r>
          </w:p>
        </w:tc>
        <w:tc>
          <w:tcPr>
            <w:tcW w:w="2884" w:type="dxa"/>
            <w:tcBorders>
              <w:left w:val="single" w:sz="4" w:space="0" w:color="auto"/>
              <w:bottom w:val="single" w:sz="4" w:space="0" w:color="auto"/>
              <w:right w:val="single" w:sz="4" w:space="0" w:color="auto"/>
            </w:tcBorders>
          </w:tcPr>
          <w:p w:rsidR="00141D75" w:rsidRDefault="00141D75" w:rsidP="00141D75">
            <w:r>
              <w:t>Степень  выполнения плановых показателей работы музея</w:t>
            </w:r>
          </w:p>
        </w:tc>
        <w:tc>
          <w:tcPr>
            <w:tcW w:w="4299" w:type="dxa"/>
            <w:tcBorders>
              <w:top w:val="single" w:sz="4" w:space="0" w:color="auto"/>
              <w:left w:val="single" w:sz="4" w:space="0" w:color="auto"/>
              <w:bottom w:val="single" w:sz="4" w:space="0" w:color="auto"/>
              <w:right w:val="single" w:sz="4" w:space="0" w:color="auto"/>
            </w:tcBorders>
          </w:tcPr>
          <w:p w:rsidR="00141D75" w:rsidRDefault="00141D75" w:rsidP="00141D75">
            <w:r>
              <w:t>- 100 процентов выполнение от плановых показателей;</w:t>
            </w:r>
          </w:p>
          <w:p w:rsidR="00141D75" w:rsidRDefault="00141D75" w:rsidP="00141D75">
            <w:r>
              <w:t xml:space="preserve">- снижение более 5 процентов от плановых показателей </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r>
              <w:t>0</w:t>
            </w:r>
          </w:p>
          <w:p w:rsidR="00141D75" w:rsidRDefault="00141D75" w:rsidP="00141D75"/>
        </w:tc>
      </w:tr>
      <w:tr w:rsidR="00141D75" w:rsidTr="00EA6CCF">
        <w:tc>
          <w:tcPr>
            <w:tcW w:w="626" w:type="dxa"/>
            <w:tcBorders>
              <w:left w:val="single" w:sz="4" w:space="0" w:color="auto"/>
              <w:bottom w:val="single" w:sz="4" w:space="0" w:color="auto"/>
              <w:right w:val="single" w:sz="4" w:space="0" w:color="auto"/>
            </w:tcBorders>
          </w:tcPr>
          <w:p w:rsidR="00141D75" w:rsidRDefault="00141D75" w:rsidP="00141D75">
            <w:r>
              <w:t>2.</w:t>
            </w:r>
          </w:p>
        </w:tc>
        <w:tc>
          <w:tcPr>
            <w:tcW w:w="2884" w:type="dxa"/>
            <w:tcBorders>
              <w:left w:val="single" w:sz="4" w:space="0" w:color="auto"/>
              <w:bottom w:val="single" w:sz="4" w:space="0" w:color="auto"/>
              <w:right w:val="single" w:sz="4" w:space="0" w:color="auto"/>
            </w:tcBorders>
          </w:tcPr>
          <w:p w:rsidR="00141D75" w:rsidRDefault="00141D75" w:rsidP="00141D75">
            <w:r>
              <w:t>Подготовка документов по основному виду деятельности  в соответствии с номенклатурой дел</w:t>
            </w:r>
          </w:p>
        </w:tc>
        <w:tc>
          <w:tcPr>
            <w:tcW w:w="4299" w:type="dxa"/>
            <w:tcBorders>
              <w:top w:val="single" w:sz="4" w:space="0" w:color="auto"/>
              <w:left w:val="single" w:sz="4" w:space="0" w:color="auto"/>
              <w:bottom w:val="single" w:sz="4" w:space="0" w:color="auto"/>
              <w:right w:val="single" w:sz="4" w:space="0" w:color="auto"/>
            </w:tcBorders>
          </w:tcPr>
          <w:p w:rsidR="00141D75" w:rsidRDefault="00141D75" w:rsidP="00141D75">
            <w:r>
              <w:t>- наличие всех документов в соответствии с номенклатурой дел музея;</w:t>
            </w:r>
          </w:p>
          <w:p w:rsidR="00141D75" w:rsidRDefault="00141D75" w:rsidP="00141D75">
            <w:r>
              <w:t>- отсутствие</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r>
              <w:t>0</w:t>
            </w:r>
          </w:p>
        </w:tc>
      </w:tr>
      <w:tr w:rsidR="00141D75" w:rsidTr="00EA6CCF">
        <w:tc>
          <w:tcPr>
            <w:tcW w:w="626" w:type="dxa"/>
            <w:tcBorders>
              <w:left w:val="single" w:sz="4" w:space="0" w:color="auto"/>
              <w:bottom w:val="single" w:sz="4" w:space="0" w:color="auto"/>
              <w:right w:val="single" w:sz="4" w:space="0" w:color="auto"/>
            </w:tcBorders>
          </w:tcPr>
          <w:p w:rsidR="00141D75" w:rsidRDefault="00141D75" w:rsidP="00141D75">
            <w:r>
              <w:t>3.</w:t>
            </w:r>
          </w:p>
        </w:tc>
        <w:tc>
          <w:tcPr>
            <w:tcW w:w="2884" w:type="dxa"/>
            <w:tcBorders>
              <w:left w:val="single" w:sz="4" w:space="0" w:color="auto"/>
              <w:bottom w:val="single" w:sz="4" w:space="0" w:color="auto"/>
              <w:right w:val="single" w:sz="4" w:space="0" w:color="auto"/>
            </w:tcBorders>
          </w:tcPr>
          <w:p w:rsidR="00141D75" w:rsidRDefault="00141D75" w:rsidP="00141D75">
            <w:r>
              <w:t>Удельный вес предметов, прошедших плановую сверку с учетной документацией</w:t>
            </w:r>
          </w:p>
        </w:tc>
        <w:tc>
          <w:tcPr>
            <w:tcW w:w="4299" w:type="dxa"/>
            <w:tcBorders>
              <w:top w:val="single" w:sz="4" w:space="0" w:color="auto"/>
              <w:left w:val="single" w:sz="4" w:space="0" w:color="auto"/>
              <w:bottom w:val="single" w:sz="4" w:space="0" w:color="auto"/>
              <w:right w:val="single" w:sz="4" w:space="0" w:color="auto"/>
            </w:tcBorders>
          </w:tcPr>
          <w:p w:rsidR="00141D75" w:rsidRDefault="00141D75" w:rsidP="00141D75">
            <w:r>
              <w:t>- 100 процентов;</w:t>
            </w:r>
          </w:p>
          <w:p w:rsidR="00141D75" w:rsidRDefault="00141D75" w:rsidP="00141D75">
            <w:r>
              <w:t>- менее 100 процентов</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0</w:t>
            </w:r>
          </w:p>
        </w:tc>
      </w:tr>
      <w:tr w:rsidR="00141D75" w:rsidTr="00EA6CCF">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4.</w:t>
            </w:r>
          </w:p>
        </w:tc>
        <w:tc>
          <w:tcPr>
            <w:tcW w:w="2884" w:type="dxa"/>
            <w:tcBorders>
              <w:top w:val="single" w:sz="4" w:space="0" w:color="auto"/>
              <w:left w:val="single" w:sz="4" w:space="0" w:color="auto"/>
              <w:bottom w:val="single" w:sz="4" w:space="0" w:color="auto"/>
              <w:right w:val="single" w:sz="4" w:space="0" w:color="auto"/>
            </w:tcBorders>
          </w:tcPr>
          <w:p w:rsidR="00141D75" w:rsidRDefault="00141D75" w:rsidP="00141D75">
            <w:r>
              <w:t>Исполнительская дисциплина</w:t>
            </w:r>
          </w:p>
        </w:tc>
        <w:tc>
          <w:tcPr>
            <w:tcW w:w="4299" w:type="dxa"/>
            <w:tcBorders>
              <w:top w:val="single" w:sz="4" w:space="0" w:color="auto"/>
              <w:left w:val="single" w:sz="4" w:space="0" w:color="auto"/>
              <w:bottom w:val="single" w:sz="4" w:space="0" w:color="auto"/>
              <w:right w:val="single" w:sz="4" w:space="0" w:color="auto"/>
            </w:tcBorders>
          </w:tcPr>
          <w:p w:rsidR="00141D75" w:rsidRDefault="00141D75" w:rsidP="00141D75">
            <w:r>
              <w:t xml:space="preserve">- отсутствие замечаний со стороны  администрации МАУ ИКЦ, отсутствие конфликтных ситуаций, жалоб; </w:t>
            </w:r>
          </w:p>
          <w:p w:rsidR="00141D75" w:rsidRDefault="00141D75" w:rsidP="00141D75">
            <w:r>
              <w:t>- имеются замечания</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p w:rsidR="00141D75" w:rsidRDefault="00141D75" w:rsidP="00141D75"/>
          <w:p w:rsidR="00141D75" w:rsidRDefault="00141D75" w:rsidP="00141D75">
            <w:r>
              <w:t>0</w:t>
            </w:r>
          </w:p>
        </w:tc>
      </w:tr>
      <w:tr w:rsidR="00141D75" w:rsidTr="00EA6CCF">
        <w:tc>
          <w:tcPr>
            <w:tcW w:w="626" w:type="dxa"/>
            <w:tcBorders>
              <w:top w:val="single" w:sz="4" w:space="0" w:color="auto"/>
              <w:left w:val="single" w:sz="4" w:space="0" w:color="auto"/>
              <w:bottom w:val="single" w:sz="4" w:space="0" w:color="auto"/>
              <w:right w:val="single" w:sz="4" w:space="0" w:color="auto"/>
            </w:tcBorders>
          </w:tcPr>
          <w:p w:rsidR="00141D75" w:rsidRDefault="00141D75" w:rsidP="00141D75">
            <w:r>
              <w:t>5.</w:t>
            </w:r>
          </w:p>
        </w:tc>
        <w:tc>
          <w:tcPr>
            <w:tcW w:w="2884"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t>Отсутствие претензий</w:t>
            </w:r>
            <w:r w:rsidRPr="002B5F76">
              <w:t xml:space="preserve"> от  потребителей услуг к качеству оказываемых услуг</w:t>
            </w:r>
          </w:p>
        </w:tc>
        <w:tc>
          <w:tcPr>
            <w:tcW w:w="4299" w:type="dxa"/>
            <w:tcBorders>
              <w:top w:val="single" w:sz="4" w:space="0" w:color="auto"/>
              <w:left w:val="single" w:sz="4" w:space="0" w:color="auto"/>
              <w:bottom w:val="single" w:sz="4" w:space="0" w:color="auto"/>
              <w:right w:val="single" w:sz="4" w:space="0" w:color="auto"/>
            </w:tcBorders>
          </w:tcPr>
          <w:p w:rsidR="00141D75" w:rsidRPr="002B5F76" w:rsidRDefault="00141D75" w:rsidP="00141D75">
            <w:r w:rsidRPr="002B5F76">
              <w:t>-</w:t>
            </w:r>
            <w:r>
              <w:t xml:space="preserve"> н</w:t>
            </w:r>
            <w:r w:rsidRPr="002B5F76">
              <w:t xml:space="preserve">аличие </w:t>
            </w:r>
            <w:r>
              <w:t>положительных отзывов;</w:t>
            </w:r>
          </w:p>
          <w:p w:rsidR="00141D75" w:rsidRPr="002B5F76" w:rsidRDefault="00141D75" w:rsidP="00141D75">
            <w:r w:rsidRPr="002B5F76">
              <w:t>-</w:t>
            </w:r>
            <w:r>
              <w:t xml:space="preserve"> </w:t>
            </w:r>
            <w:r w:rsidRPr="002B5F76">
              <w:t>отсутствие претензий к работе</w:t>
            </w:r>
            <w:r>
              <w:t>;</w:t>
            </w:r>
          </w:p>
          <w:p w:rsidR="00141D75" w:rsidRPr="002B5F76" w:rsidRDefault="00141D75" w:rsidP="00141D75">
            <w:r w:rsidRPr="002B5F76">
              <w:t>-</w:t>
            </w:r>
            <w:r>
              <w:t xml:space="preserve"> </w:t>
            </w:r>
            <w:r w:rsidRPr="002B5F76">
              <w:t>наличие претензий</w:t>
            </w:r>
          </w:p>
        </w:tc>
        <w:tc>
          <w:tcPr>
            <w:tcW w:w="1440" w:type="dxa"/>
            <w:tcBorders>
              <w:top w:val="single" w:sz="4" w:space="0" w:color="auto"/>
              <w:left w:val="single" w:sz="4" w:space="0" w:color="auto"/>
              <w:bottom w:val="single" w:sz="4" w:space="0" w:color="auto"/>
              <w:right w:val="single" w:sz="4" w:space="0" w:color="auto"/>
            </w:tcBorders>
          </w:tcPr>
          <w:p w:rsidR="00141D75" w:rsidRDefault="00141D75" w:rsidP="00141D75">
            <w:r>
              <w:t>5;</w:t>
            </w:r>
          </w:p>
          <w:p w:rsidR="00141D75" w:rsidRDefault="00141D75" w:rsidP="00141D75">
            <w:r>
              <w:t>3;</w:t>
            </w:r>
          </w:p>
          <w:p w:rsidR="00141D75" w:rsidRDefault="00141D75" w:rsidP="00141D75">
            <w:r>
              <w:t>0</w:t>
            </w:r>
          </w:p>
        </w:tc>
      </w:tr>
    </w:tbl>
    <w:p w:rsidR="00141D75" w:rsidRDefault="00141D75" w:rsidP="00141D75"/>
    <w:p w:rsidR="00141D75" w:rsidRDefault="00141D75" w:rsidP="00141D75">
      <w:pPr>
        <w:jc w:val="both"/>
      </w:pPr>
      <w:r>
        <w:t xml:space="preserve">Шкала перевода баллов для определения процента за интенсивность и высокие результаты работы </w:t>
      </w:r>
      <w:r>
        <w:rPr>
          <w:rStyle w:val="FontStyle22"/>
        </w:rPr>
        <w:t>специалистов районного краеведческого музея имени М.К. Шкляевой МАУ ИКЦ</w:t>
      </w:r>
      <w:r>
        <w:t>:</w:t>
      </w:r>
    </w:p>
    <w:p w:rsidR="00141D75" w:rsidRDefault="00141D75" w:rsidP="00141D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827"/>
      </w:tblGrid>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Баллы</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Процент выплат от должностного оклада</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до  8</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3</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9 -17</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5</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18 -24</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7</w:t>
            </w:r>
          </w:p>
        </w:tc>
      </w:tr>
      <w:tr w:rsidR="00141D75" w:rsidTr="00141D75">
        <w:tc>
          <w:tcPr>
            <w:tcW w:w="4744"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25 и более</w:t>
            </w:r>
          </w:p>
        </w:tc>
        <w:tc>
          <w:tcPr>
            <w:tcW w:w="4827" w:type="dxa"/>
            <w:tcBorders>
              <w:top w:val="single" w:sz="4" w:space="0" w:color="auto"/>
              <w:left w:val="single" w:sz="4" w:space="0" w:color="auto"/>
              <w:bottom w:val="single" w:sz="4" w:space="0" w:color="auto"/>
              <w:right w:val="single" w:sz="4" w:space="0" w:color="auto"/>
            </w:tcBorders>
          </w:tcPr>
          <w:p w:rsidR="00141D75" w:rsidRDefault="00141D75" w:rsidP="00141D75">
            <w:pPr>
              <w:jc w:val="center"/>
            </w:pPr>
            <w:r>
              <w:t>10</w:t>
            </w:r>
          </w:p>
        </w:tc>
      </w:tr>
    </w:tbl>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AB3A96">
      <w:pPr>
        <w:jc w:val="center"/>
        <w:rPr>
          <w:sz w:val="22"/>
        </w:rPr>
      </w:pPr>
      <w:r>
        <w:rPr>
          <w:sz w:val="22"/>
        </w:rPr>
        <w:lastRenderedPageBreak/>
        <w:t>ИЗВЕЩЕНИЕ О ПРОВЕДЕНИИ СОБРАНИЯ ПО СОГЛАСОВАНИЮ ГРАНИЦ ЗЕМЕЛЬНЫХ УЧАСТКОВ</w:t>
      </w:r>
    </w:p>
    <w:p w:rsidR="00AB3A96" w:rsidRDefault="00AB3A96" w:rsidP="00AB3A96">
      <w:pPr>
        <w:ind w:firstLine="720"/>
        <w:jc w:val="both"/>
      </w:pPr>
    </w:p>
    <w:p w:rsidR="00AB3A96" w:rsidRDefault="00AB3A96" w:rsidP="00AB3A96">
      <w:pPr>
        <w:ind w:firstLine="720"/>
        <w:jc w:val="both"/>
      </w:pPr>
      <w:r>
        <w:t xml:space="preserve">24.10.2024 года,  в 10-00 состоится собрание собственников земельных участков по адресу: УР, </w:t>
      </w:r>
      <w:proofErr w:type="gramStart"/>
      <w:r>
        <w:t>с</w:t>
      </w:r>
      <w:proofErr w:type="gramEnd"/>
      <w:r>
        <w:t xml:space="preserve">. </w:t>
      </w:r>
      <w:proofErr w:type="gramStart"/>
      <w:r>
        <w:t>Якшур-Бодья</w:t>
      </w:r>
      <w:proofErr w:type="gramEnd"/>
      <w:r>
        <w:t xml:space="preserve">, ул. </w:t>
      </w:r>
      <w:proofErr w:type="spellStart"/>
      <w:r>
        <w:t>Пушиной</w:t>
      </w:r>
      <w:proofErr w:type="spellEnd"/>
      <w:r>
        <w:t>, д. 99.</w:t>
      </w:r>
    </w:p>
    <w:p w:rsidR="00AB3A96" w:rsidRDefault="00AB3A96" w:rsidP="00AB3A96">
      <w:pPr>
        <w:ind w:firstLine="720"/>
        <w:jc w:val="both"/>
      </w:pPr>
      <w:r>
        <w:t xml:space="preserve">Повестка собрания: согласование местоположения границ земельного участка с кадастровым номером 18:24:101002:297, расположенного: </w:t>
      </w:r>
      <w:r>
        <w:rPr>
          <w:color w:val="000000"/>
          <w:shd w:val="clear" w:color="auto" w:fill="F8F9FA"/>
        </w:rPr>
        <w:t xml:space="preserve">Удмуртская Республика, </w:t>
      </w:r>
      <w:proofErr w:type="spellStart"/>
      <w:r>
        <w:rPr>
          <w:color w:val="000000"/>
          <w:shd w:val="clear" w:color="auto" w:fill="F8F9FA"/>
        </w:rPr>
        <w:t>Якшур-Бодьинский</w:t>
      </w:r>
      <w:proofErr w:type="spellEnd"/>
      <w:r>
        <w:rPr>
          <w:color w:val="000000"/>
          <w:shd w:val="clear" w:color="auto" w:fill="F8F9FA"/>
        </w:rPr>
        <w:t xml:space="preserve"> район, д. </w:t>
      </w:r>
      <w:proofErr w:type="spellStart"/>
      <w:r>
        <w:rPr>
          <w:color w:val="000000"/>
          <w:shd w:val="clear" w:color="auto" w:fill="F8F9FA"/>
        </w:rPr>
        <w:t>Сюровай</w:t>
      </w:r>
      <w:proofErr w:type="spellEnd"/>
      <w:r>
        <w:rPr>
          <w:color w:val="000000"/>
          <w:shd w:val="clear" w:color="auto" w:fill="F8F9FA"/>
        </w:rPr>
        <w:t>, ул. Победы, д. 23</w:t>
      </w:r>
      <w:r>
        <w:t xml:space="preserve">, со смежным земельным участком с кадастровым номером </w:t>
      </w:r>
      <w:r>
        <w:t>18:24:101001:204, расположенным</w:t>
      </w:r>
      <w:r>
        <w:t xml:space="preserve"> по адресу: </w:t>
      </w:r>
      <w:r>
        <w:rPr>
          <w:color w:val="000000"/>
          <w:shd w:val="clear" w:color="auto" w:fill="F8F9FA"/>
        </w:rPr>
        <w:t xml:space="preserve">Удмуртская Республика, </w:t>
      </w:r>
      <w:proofErr w:type="spellStart"/>
      <w:r>
        <w:rPr>
          <w:color w:val="000000"/>
          <w:shd w:val="clear" w:color="auto" w:fill="F8F9FA"/>
        </w:rPr>
        <w:t>Якшур-</w:t>
      </w:r>
      <w:r>
        <w:rPr>
          <w:color w:val="000000"/>
          <w:shd w:val="clear" w:color="auto" w:fill="F8F9FA"/>
        </w:rPr>
        <w:t>Бодьинский</w:t>
      </w:r>
      <w:proofErr w:type="spellEnd"/>
      <w:r>
        <w:rPr>
          <w:color w:val="000000"/>
          <w:shd w:val="clear" w:color="auto" w:fill="F8F9FA"/>
        </w:rPr>
        <w:t xml:space="preserve"> район, д. </w:t>
      </w:r>
      <w:proofErr w:type="spellStart"/>
      <w:r>
        <w:rPr>
          <w:color w:val="000000"/>
          <w:shd w:val="clear" w:color="auto" w:fill="F8F9FA"/>
        </w:rPr>
        <w:t>Сюровай</w:t>
      </w:r>
      <w:proofErr w:type="spellEnd"/>
      <w:r>
        <w:rPr>
          <w:color w:val="000000"/>
          <w:shd w:val="clear" w:color="auto" w:fill="F8F9FA"/>
        </w:rPr>
        <w:t xml:space="preserve">, ул. </w:t>
      </w:r>
      <w:proofErr w:type="spellStart"/>
      <w:r>
        <w:rPr>
          <w:color w:val="000000"/>
          <w:shd w:val="clear" w:color="auto" w:fill="F8F9FA"/>
        </w:rPr>
        <w:t>Италмас</w:t>
      </w:r>
      <w:proofErr w:type="spellEnd"/>
      <w:r>
        <w:rPr>
          <w:color w:val="000000"/>
          <w:shd w:val="clear" w:color="auto" w:fill="F8F9FA"/>
        </w:rPr>
        <w:t>, 9, кв. 2.</w:t>
      </w:r>
    </w:p>
    <w:p w:rsidR="00AB3A96" w:rsidRDefault="00AB3A96" w:rsidP="00AB3A96">
      <w:pPr>
        <w:ind w:firstLine="709"/>
        <w:jc w:val="both"/>
        <w:rPr>
          <w:rFonts w:ascii="Arial" w:hAnsi="Arial" w:cs="Arial"/>
          <w:sz w:val="20"/>
          <w:szCs w:val="20"/>
        </w:rPr>
      </w:pPr>
      <w:proofErr w:type="gramStart"/>
      <w:r>
        <w:t xml:space="preserve">Заказчиком кадастровых работ по подготовке межевого плана является </w:t>
      </w:r>
      <w:proofErr w:type="spellStart"/>
      <w:r>
        <w:t>Сибгатова</w:t>
      </w:r>
      <w:proofErr w:type="spellEnd"/>
      <w:r>
        <w:t xml:space="preserve"> Г.Ф. (почтовый адрес:</w:t>
      </w:r>
      <w:proofErr w:type="gramEnd"/>
      <w:r>
        <w:t xml:space="preserve"> </w:t>
      </w:r>
      <w:proofErr w:type="gramStart"/>
      <w:r>
        <w:t xml:space="preserve">УР, </w:t>
      </w:r>
      <w:r>
        <w:rPr>
          <w:color w:val="000000"/>
          <w:shd w:val="clear" w:color="auto" w:fill="F8F9FA"/>
        </w:rPr>
        <w:t xml:space="preserve">д. </w:t>
      </w:r>
      <w:proofErr w:type="spellStart"/>
      <w:r>
        <w:rPr>
          <w:color w:val="000000"/>
          <w:shd w:val="clear" w:color="auto" w:fill="F8F9FA"/>
        </w:rPr>
        <w:t>Сюровай</w:t>
      </w:r>
      <w:proofErr w:type="spellEnd"/>
      <w:r>
        <w:rPr>
          <w:color w:val="000000"/>
          <w:shd w:val="clear" w:color="auto" w:fill="F8F9FA"/>
        </w:rPr>
        <w:t>, ул. Победы, д. 23</w:t>
      </w:r>
      <w:r>
        <w:rPr>
          <w:szCs w:val="23"/>
          <w:shd w:val="clear" w:color="auto" w:fill="FFFFFF"/>
        </w:rPr>
        <w:t xml:space="preserve">, </w:t>
      </w:r>
      <w:r>
        <w:t xml:space="preserve"> номер контактного телефона </w:t>
      </w:r>
      <w:r>
        <w:rPr>
          <w:szCs w:val="20"/>
        </w:rPr>
        <w:t>89042485478</w:t>
      </w:r>
      <w:r>
        <w:t>).</w:t>
      </w:r>
      <w:proofErr w:type="gramEnd"/>
    </w:p>
    <w:p w:rsidR="00AB3A96" w:rsidRDefault="00AB3A96" w:rsidP="00AB3A96">
      <w:pPr>
        <w:ind w:firstLine="720"/>
        <w:jc w:val="both"/>
      </w:pPr>
      <w:r>
        <w:t xml:space="preserve"> Работы проводятся кадастровым инженером </w:t>
      </w:r>
      <w:proofErr w:type="spellStart"/>
      <w:r>
        <w:t>Мадьяровой</w:t>
      </w:r>
      <w:proofErr w:type="spellEnd"/>
      <w:r>
        <w:t xml:space="preserve"> Т.А. (номер регистрации  в государственном реестре лиц, осуществляющих кадастровую деятельность - 20484, адрес: </w:t>
      </w:r>
      <w:proofErr w:type="gramStart"/>
      <w:r>
        <w:t>с</w:t>
      </w:r>
      <w:proofErr w:type="gramEnd"/>
      <w:r>
        <w:t xml:space="preserve">. </w:t>
      </w:r>
      <w:proofErr w:type="gramStart"/>
      <w:r>
        <w:t>Якшур-Бодья</w:t>
      </w:r>
      <w:proofErr w:type="gramEnd"/>
      <w:r>
        <w:t xml:space="preserve">, ул. </w:t>
      </w:r>
      <w:proofErr w:type="spellStart"/>
      <w:r>
        <w:t>Пушиной</w:t>
      </w:r>
      <w:proofErr w:type="spellEnd"/>
      <w:r>
        <w:t xml:space="preserve">, д. 99; </w:t>
      </w:r>
      <w:hyperlink r:id="rId17" w:history="1">
        <w:proofErr w:type="spellStart"/>
        <w:r>
          <w:rPr>
            <w:rStyle w:val="ac"/>
            <w:rFonts w:eastAsiaTheme="majorEastAsia"/>
            <w:lang w:val="en-US"/>
          </w:rPr>
          <w:t>udmcomp</w:t>
        </w:r>
        <w:proofErr w:type="spellEnd"/>
        <w:r>
          <w:rPr>
            <w:rStyle w:val="ac"/>
            <w:rFonts w:eastAsiaTheme="majorEastAsia"/>
          </w:rPr>
          <w:t>@</w:t>
        </w:r>
        <w:r>
          <w:rPr>
            <w:rStyle w:val="ac"/>
            <w:rFonts w:eastAsiaTheme="majorEastAsia"/>
            <w:lang w:val="en-US"/>
          </w:rPr>
          <w:t>rambler</w:t>
        </w:r>
        <w:r>
          <w:rPr>
            <w:rStyle w:val="ac"/>
            <w:rFonts w:eastAsiaTheme="majorEastAsia"/>
          </w:rPr>
          <w:t>.</w:t>
        </w:r>
        <w:proofErr w:type="spellStart"/>
        <w:r>
          <w:rPr>
            <w:rStyle w:val="ac"/>
            <w:rFonts w:eastAsiaTheme="majorEastAsia"/>
            <w:lang w:val="en-US"/>
          </w:rPr>
          <w:t>ru</w:t>
        </w:r>
        <w:proofErr w:type="spellEnd"/>
      </w:hyperlink>
      <w:r>
        <w:t>; 8(34162)4-14-50).</w:t>
      </w:r>
    </w:p>
    <w:p w:rsidR="00AB3A96" w:rsidRDefault="00AB3A96" w:rsidP="00AB3A96">
      <w:pPr>
        <w:ind w:firstLine="720"/>
        <w:jc w:val="both"/>
      </w:pPr>
      <w:r>
        <w:t xml:space="preserve">С межевым планом можно ознакомиться по адресу: УР, </w:t>
      </w:r>
      <w:proofErr w:type="gramStart"/>
      <w:r>
        <w:t>с</w:t>
      </w:r>
      <w:proofErr w:type="gramEnd"/>
      <w:r>
        <w:t xml:space="preserve">. </w:t>
      </w:r>
      <w:proofErr w:type="gramStart"/>
      <w:r>
        <w:t>Якшур-Бодья</w:t>
      </w:r>
      <w:proofErr w:type="gramEnd"/>
      <w:r>
        <w:t xml:space="preserve">, ул. </w:t>
      </w:r>
      <w:proofErr w:type="spellStart"/>
      <w:r>
        <w:t>Пушиной</w:t>
      </w:r>
      <w:proofErr w:type="spellEnd"/>
      <w:r>
        <w:t xml:space="preserve">, д. 99, со дня опубликования извещения в течение 30 дней в рабочее время с 9-00 до 17-00, обед с 12-00 до 13-00.  </w:t>
      </w:r>
    </w:p>
    <w:p w:rsidR="00AB3A96" w:rsidRDefault="00AB3A96" w:rsidP="00AB3A96">
      <w:pPr>
        <w:ind w:firstLine="720"/>
        <w:jc w:val="both"/>
      </w:pPr>
      <w:r>
        <w:t xml:space="preserve">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w:t>
      </w:r>
      <w:proofErr w:type="gramStart"/>
      <w:r>
        <w:t>с</w:t>
      </w:r>
      <w:proofErr w:type="gramEnd"/>
      <w:r>
        <w:t xml:space="preserve">. </w:t>
      </w:r>
      <w:proofErr w:type="gramStart"/>
      <w:r>
        <w:t>Якшур-Бодья</w:t>
      </w:r>
      <w:proofErr w:type="gramEnd"/>
      <w:r>
        <w:t xml:space="preserve">, ул. </w:t>
      </w:r>
      <w:proofErr w:type="spellStart"/>
      <w:r>
        <w:t>Пушиной</w:t>
      </w:r>
      <w:proofErr w:type="spellEnd"/>
      <w:r>
        <w:t>, д. 99.</w:t>
      </w:r>
      <w:r>
        <w:rPr>
          <w:sz w:val="22"/>
          <w:szCs w:val="22"/>
        </w:rPr>
        <w:t xml:space="preserve"> При проведении согласования границ при себе иметь документ, удостоверяющий личность, правоустанавливающие документы на земельный участок.</w:t>
      </w: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AB3A96">
      <w:pPr>
        <w:jc w:val="center"/>
        <w:rPr>
          <w:sz w:val="22"/>
        </w:rPr>
      </w:pPr>
      <w:r>
        <w:rPr>
          <w:sz w:val="22"/>
        </w:rPr>
        <w:lastRenderedPageBreak/>
        <w:t>ИЗВЕЩЕНИЕ О ПРОВЕДЕНИИ СОБРАНИЯ ПО СОГЛАСОВАНИЮ ГРАНИЦ ЗЕМЕЛЬНЫХ УЧАСТКОВ</w:t>
      </w:r>
    </w:p>
    <w:p w:rsidR="00AB3A96" w:rsidRDefault="00AB3A96" w:rsidP="00AB3A96">
      <w:pPr>
        <w:jc w:val="center"/>
        <w:rPr>
          <w:sz w:val="22"/>
        </w:rPr>
      </w:pPr>
    </w:p>
    <w:p w:rsidR="00AB3A96" w:rsidRDefault="00AB3A96" w:rsidP="00AB3A96">
      <w:pPr>
        <w:ind w:firstLine="720"/>
        <w:jc w:val="both"/>
      </w:pPr>
      <w:r>
        <w:t xml:space="preserve">24.10.2024 года,  в 10-00 состоится собрание собственников земельных участков по адресу: УР, </w:t>
      </w:r>
      <w:proofErr w:type="gramStart"/>
      <w:r>
        <w:t>с</w:t>
      </w:r>
      <w:proofErr w:type="gramEnd"/>
      <w:r>
        <w:t xml:space="preserve">. </w:t>
      </w:r>
      <w:proofErr w:type="gramStart"/>
      <w:r>
        <w:t>Якшур-Бодья</w:t>
      </w:r>
      <w:proofErr w:type="gramEnd"/>
      <w:r>
        <w:t xml:space="preserve">, ул. </w:t>
      </w:r>
      <w:proofErr w:type="spellStart"/>
      <w:r>
        <w:t>Пушиной</w:t>
      </w:r>
      <w:proofErr w:type="spellEnd"/>
      <w:r>
        <w:t>, д. 99.</w:t>
      </w:r>
    </w:p>
    <w:p w:rsidR="00AB3A96" w:rsidRDefault="00AB3A96" w:rsidP="00AB3A96">
      <w:pPr>
        <w:ind w:firstLine="720"/>
        <w:jc w:val="both"/>
      </w:pPr>
      <w:r>
        <w:t xml:space="preserve">Повестка собрания: согласование местоположения границ земельного участка с кадастровым номером 18:24:075001:10, расположенного: </w:t>
      </w:r>
      <w:r>
        <w:rPr>
          <w:szCs w:val="23"/>
          <w:shd w:val="clear" w:color="auto" w:fill="FFFFFF"/>
        </w:rPr>
        <w:t xml:space="preserve">Удмуртская Республика, </w:t>
      </w:r>
      <w:proofErr w:type="spellStart"/>
      <w:r>
        <w:rPr>
          <w:szCs w:val="23"/>
          <w:shd w:val="clear" w:color="auto" w:fill="FFFFFF"/>
        </w:rPr>
        <w:t>Якшур-Бодьинский</w:t>
      </w:r>
      <w:proofErr w:type="spellEnd"/>
      <w:r>
        <w:rPr>
          <w:szCs w:val="23"/>
          <w:shd w:val="clear" w:color="auto" w:fill="FFFFFF"/>
        </w:rPr>
        <w:t xml:space="preserve"> район, д. </w:t>
      </w:r>
      <w:proofErr w:type="spellStart"/>
      <w:r>
        <w:rPr>
          <w:szCs w:val="23"/>
          <w:shd w:val="clear" w:color="auto" w:fill="FFFFFF"/>
        </w:rPr>
        <w:t>Мукши</w:t>
      </w:r>
      <w:proofErr w:type="spellEnd"/>
      <w:r>
        <w:rPr>
          <w:szCs w:val="23"/>
          <w:shd w:val="clear" w:color="auto" w:fill="FFFFFF"/>
        </w:rPr>
        <w:t>, ул. Прудовая, дом 9, кв. 1</w:t>
      </w:r>
      <w:r>
        <w:t xml:space="preserve">, со смежным земельным участком с кадастровым номером </w:t>
      </w:r>
      <w:r>
        <w:t>18:24:075001:166, расположенным</w:t>
      </w:r>
      <w:r>
        <w:t xml:space="preserve"> по адресу: </w:t>
      </w:r>
      <w:r>
        <w:rPr>
          <w:szCs w:val="23"/>
          <w:shd w:val="clear" w:color="auto" w:fill="FFFFFF"/>
        </w:rPr>
        <w:t xml:space="preserve">Удмуртская Республика, </w:t>
      </w:r>
      <w:proofErr w:type="spellStart"/>
      <w:r>
        <w:rPr>
          <w:szCs w:val="23"/>
          <w:shd w:val="clear" w:color="auto" w:fill="FFFFFF"/>
        </w:rPr>
        <w:t>Якшур-Бодьинский</w:t>
      </w:r>
      <w:proofErr w:type="spellEnd"/>
      <w:r>
        <w:rPr>
          <w:szCs w:val="23"/>
          <w:shd w:val="clear" w:color="auto" w:fill="FFFFFF"/>
        </w:rPr>
        <w:t xml:space="preserve"> район, д. </w:t>
      </w:r>
      <w:proofErr w:type="spellStart"/>
      <w:r>
        <w:rPr>
          <w:szCs w:val="23"/>
          <w:shd w:val="clear" w:color="auto" w:fill="FFFFFF"/>
        </w:rPr>
        <w:t>Мукши</w:t>
      </w:r>
      <w:proofErr w:type="spellEnd"/>
      <w:r>
        <w:rPr>
          <w:szCs w:val="23"/>
          <w:shd w:val="clear" w:color="auto" w:fill="FFFFFF"/>
        </w:rPr>
        <w:t>, ул. Прудовая, дом 5</w:t>
      </w:r>
      <w:r>
        <w:rPr>
          <w:color w:val="000000"/>
          <w:shd w:val="clear" w:color="auto" w:fill="F8F9FA"/>
        </w:rPr>
        <w:t>.</w:t>
      </w:r>
    </w:p>
    <w:p w:rsidR="00AB3A96" w:rsidRDefault="00AB3A96" w:rsidP="00AB3A96">
      <w:pPr>
        <w:ind w:firstLine="709"/>
        <w:jc w:val="both"/>
        <w:rPr>
          <w:rFonts w:ascii="Arial" w:hAnsi="Arial" w:cs="Arial"/>
          <w:sz w:val="20"/>
          <w:szCs w:val="20"/>
        </w:rPr>
      </w:pPr>
      <w:proofErr w:type="gramStart"/>
      <w:r>
        <w:t>Заказчиком кадастровых работ по подготовке межевого плана является Ардашева А.П. (почтовый адрес:</w:t>
      </w:r>
      <w:proofErr w:type="gramEnd"/>
      <w:r>
        <w:t xml:space="preserve"> </w:t>
      </w:r>
      <w:proofErr w:type="gramStart"/>
      <w:r>
        <w:t xml:space="preserve">УР, </w:t>
      </w:r>
      <w:r>
        <w:rPr>
          <w:szCs w:val="23"/>
          <w:shd w:val="clear" w:color="auto" w:fill="FFFFFF"/>
        </w:rPr>
        <w:t xml:space="preserve">д. </w:t>
      </w:r>
      <w:proofErr w:type="spellStart"/>
      <w:r>
        <w:rPr>
          <w:szCs w:val="23"/>
          <w:shd w:val="clear" w:color="auto" w:fill="FFFFFF"/>
        </w:rPr>
        <w:t>Мукши</w:t>
      </w:r>
      <w:proofErr w:type="spellEnd"/>
      <w:r>
        <w:rPr>
          <w:szCs w:val="23"/>
          <w:shd w:val="clear" w:color="auto" w:fill="FFFFFF"/>
        </w:rPr>
        <w:t xml:space="preserve">, ул. Прудовая, д. 9, кв. 2, </w:t>
      </w:r>
      <w:r>
        <w:t xml:space="preserve"> номер контактного телефона </w:t>
      </w:r>
      <w:r>
        <w:rPr>
          <w:szCs w:val="20"/>
        </w:rPr>
        <w:t>89511944789</w:t>
      </w:r>
      <w:r>
        <w:t>).</w:t>
      </w:r>
      <w:proofErr w:type="gramEnd"/>
    </w:p>
    <w:p w:rsidR="00AB3A96" w:rsidRDefault="00AB3A96" w:rsidP="00AB3A96">
      <w:pPr>
        <w:ind w:firstLine="720"/>
        <w:jc w:val="both"/>
      </w:pPr>
      <w:r>
        <w:t xml:space="preserve"> Работы проводятся кадастровым инженером </w:t>
      </w:r>
      <w:proofErr w:type="spellStart"/>
      <w:r>
        <w:t>Мадьяровой</w:t>
      </w:r>
      <w:proofErr w:type="spellEnd"/>
      <w:r>
        <w:t xml:space="preserve"> Т.А. (номер регистрации  в государственном реестре лиц, осуществляющих кадастровую деятельность - 20484, адрес: </w:t>
      </w:r>
      <w:proofErr w:type="gramStart"/>
      <w:r>
        <w:t>с</w:t>
      </w:r>
      <w:proofErr w:type="gramEnd"/>
      <w:r>
        <w:t xml:space="preserve">. </w:t>
      </w:r>
      <w:proofErr w:type="gramStart"/>
      <w:r>
        <w:t>Якшур-Бодья</w:t>
      </w:r>
      <w:proofErr w:type="gramEnd"/>
      <w:r>
        <w:t xml:space="preserve">, ул. </w:t>
      </w:r>
      <w:proofErr w:type="spellStart"/>
      <w:r>
        <w:t>Пушиной</w:t>
      </w:r>
      <w:proofErr w:type="spellEnd"/>
      <w:r>
        <w:t xml:space="preserve">, д. 99; </w:t>
      </w:r>
      <w:hyperlink r:id="rId18" w:history="1">
        <w:proofErr w:type="spellStart"/>
        <w:r>
          <w:rPr>
            <w:rStyle w:val="ac"/>
            <w:rFonts w:eastAsiaTheme="majorEastAsia"/>
            <w:lang w:val="en-US"/>
          </w:rPr>
          <w:t>udmcomp</w:t>
        </w:r>
        <w:proofErr w:type="spellEnd"/>
        <w:r>
          <w:rPr>
            <w:rStyle w:val="ac"/>
            <w:rFonts w:eastAsiaTheme="majorEastAsia"/>
          </w:rPr>
          <w:t>@</w:t>
        </w:r>
        <w:r>
          <w:rPr>
            <w:rStyle w:val="ac"/>
            <w:rFonts w:eastAsiaTheme="majorEastAsia"/>
            <w:lang w:val="en-US"/>
          </w:rPr>
          <w:t>rambler</w:t>
        </w:r>
        <w:r>
          <w:rPr>
            <w:rStyle w:val="ac"/>
            <w:rFonts w:eastAsiaTheme="majorEastAsia"/>
          </w:rPr>
          <w:t>.</w:t>
        </w:r>
        <w:proofErr w:type="spellStart"/>
        <w:r>
          <w:rPr>
            <w:rStyle w:val="ac"/>
            <w:rFonts w:eastAsiaTheme="majorEastAsia"/>
            <w:lang w:val="en-US"/>
          </w:rPr>
          <w:t>ru</w:t>
        </w:r>
        <w:proofErr w:type="spellEnd"/>
      </w:hyperlink>
      <w:r>
        <w:t>; 8(34162)4-14-50).</w:t>
      </w:r>
    </w:p>
    <w:p w:rsidR="00AB3A96" w:rsidRDefault="00AB3A96" w:rsidP="00AB3A96">
      <w:pPr>
        <w:ind w:firstLine="720"/>
        <w:jc w:val="both"/>
      </w:pPr>
      <w:r>
        <w:t xml:space="preserve">С межевым планом можно ознакомиться по адресу: УР, </w:t>
      </w:r>
      <w:proofErr w:type="gramStart"/>
      <w:r>
        <w:t>с</w:t>
      </w:r>
      <w:proofErr w:type="gramEnd"/>
      <w:r>
        <w:t xml:space="preserve">. </w:t>
      </w:r>
      <w:proofErr w:type="gramStart"/>
      <w:r>
        <w:t>Якшур-Бодья</w:t>
      </w:r>
      <w:proofErr w:type="gramEnd"/>
      <w:r>
        <w:t xml:space="preserve">, ул. </w:t>
      </w:r>
      <w:proofErr w:type="spellStart"/>
      <w:r>
        <w:t>Пушиной</w:t>
      </w:r>
      <w:proofErr w:type="spellEnd"/>
      <w:r>
        <w:t xml:space="preserve">, д. 99, со дня опубликования извещения в течение 30 дней в рабочее время с 9-00 до 17-00, обед с 12-00 до 13-00.  </w:t>
      </w:r>
    </w:p>
    <w:p w:rsidR="00AB3A96" w:rsidRDefault="00AB3A96" w:rsidP="00AB3A96">
      <w:pPr>
        <w:ind w:firstLine="720"/>
        <w:jc w:val="both"/>
      </w:pPr>
      <w:r>
        <w:t xml:space="preserve">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w:t>
      </w:r>
      <w:proofErr w:type="gramStart"/>
      <w:r>
        <w:t>с</w:t>
      </w:r>
      <w:proofErr w:type="gramEnd"/>
      <w:r>
        <w:t xml:space="preserve">. </w:t>
      </w:r>
      <w:proofErr w:type="gramStart"/>
      <w:r>
        <w:t>Якшур-Бодья</w:t>
      </w:r>
      <w:proofErr w:type="gramEnd"/>
      <w:r>
        <w:t xml:space="preserve">, ул. </w:t>
      </w:r>
      <w:proofErr w:type="spellStart"/>
      <w:r>
        <w:t>Пушиной</w:t>
      </w:r>
      <w:proofErr w:type="spellEnd"/>
      <w:r>
        <w:t>, д. 99.</w:t>
      </w:r>
      <w:r>
        <w:rPr>
          <w:sz w:val="22"/>
          <w:szCs w:val="22"/>
        </w:rPr>
        <w:t xml:space="preserve"> При проведении согласования границ при себе иметь документ, удостоверяющий личность, правоустанавливающие документы на земельный участок.</w:t>
      </w: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AB3A96" w:rsidRDefault="00AB3A96" w:rsidP="009E4F2B">
      <w:pPr>
        <w:tabs>
          <w:tab w:val="left" w:pos="1635"/>
          <w:tab w:val="left" w:pos="3105"/>
        </w:tabs>
        <w:jc w:val="both"/>
        <w:rPr>
          <w:b/>
          <w:sz w:val="28"/>
          <w:szCs w:val="28"/>
          <w:lang w:eastAsia="ru-RU"/>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w:t>
      </w:r>
      <w:r w:rsidR="00BC0EDC">
        <w:rPr>
          <w:b/>
          <w:sz w:val="28"/>
          <w:szCs w:val="28"/>
          <w:lang w:eastAsia="ru-RU"/>
        </w:rPr>
        <w:t>_______</w:t>
      </w:r>
      <w:r>
        <w:rPr>
          <w:b/>
          <w:sz w:val="28"/>
          <w:szCs w:val="28"/>
          <w:lang w:eastAsia="ru-RU"/>
        </w:rPr>
        <w:t>_____________________________________</w:t>
      </w:r>
      <w:r w:rsidR="00D13900">
        <w:rPr>
          <w:b/>
          <w:sz w:val="28"/>
          <w:szCs w:val="28"/>
          <w:lang w:eastAsia="ru-RU"/>
        </w:rPr>
        <w:t>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9E4F2B" w:rsidRPr="00D80BAF" w:rsidRDefault="00142A8B" w:rsidP="00142A8B">
            <w:pPr>
              <w:tabs>
                <w:tab w:val="left" w:pos="6150"/>
              </w:tabs>
              <w:rPr>
                <w:lang w:eastAsia="en-US"/>
              </w:rPr>
            </w:pPr>
            <w:r>
              <w:rPr>
                <w:lang w:eastAsia="en-US"/>
              </w:rPr>
              <w:t>25 сентября</w:t>
            </w:r>
            <w:r w:rsidR="003313E6">
              <w:rPr>
                <w:lang w:eastAsia="en-US"/>
              </w:rPr>
              <w:t xml:space="preserve"> </w:t>
            </w:r>
            <w:r w:rsidR="00665C4A">
              <w:rPr>
                <w:lang w:eastAsia="en-US"/>
              </w:rPr>
              <w:t>202</w:t>
            </w:r>
            <w:r w:rsidR="00B66910">
              <w:rPr>
                <w:lang w:eastAsia="en-US"/>
              </w:rPr>
              <w:t>4</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7B2956">
      <w:footerReference w:type="default" r:id="rId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75" w:rsidRDefault="00141D75" w:rsidP="009565AE">
      <w:r>
        <w:separator/>
      </w:r>
    </w:p>
  </w:endnote>
  <w:endnote w:type="continuationSeparator" w:id="0">
    <w:p w:rsidR="00141D75" w:rsidRDefault="00141D75"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287" w:usb1="500078FF" w:usb2="00000021" w:usb3="00000000" w:csb0="000001BF" w:csb1="00000000"/>
  </w:font>
  <w:font w:name="DejaVu Sans">
    <w:altName w:val="Malgun Gothic"/>
    <w:charset w:val="00"/>
    <w:family w:val="auto"/>
    <w:pitch w:val="default"/>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2125"/>
      <w:docPartObj>
        <w:docPartGallery w:val="Page Numbers (Bottom of Page)"/>
        <w:docPartUnique/>
      </w:docPartObj>
    </w:sdtPr>
    <w:sdtEndPr/>
    <w:sdtContent>
      <w:p w:rsidR="00141D75" w:rsidRDefault="00141D75">
        <w:pPr>
          <w:pStyle w:val="a7"/>
          <w:jc w:val="right"/>
        </w:pPr>
        <w:r>
          <w:fldChar w:fldCharType="begin"/>
        </w:r>
        <w:r>
          <w:instrText>PAGE   \* MERGEFORMAT</w:instrText>
        </w:r>
        <w:r>
          <w:fldChar w:fldCharType="separate"/>
        </w:r>
        <w:r w:rsidR="00AB3A96">
          <w:rPr>
            <w:noProof/>
          </w:rPr>
          <w:t>92</w:t>
        </w:r>
        <w:r>
          <w:fldChar w:fldCharType="end"/>
        </w:r>
      </w:p>
    </w:sdtContent>
  </w:sdt>
  <w:p w:rsidR="00141D75" w:rsidRDefault="00141D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75" w:rsidRDefault="00141D75" w:rsidP="009565AE">
      <w:r>
        <w:separator/>
      </w:r>
    </w:p>
  </w:footnote>
  <w:footnote w:type="continuationSeparator" w:id="0">
    <w:p w:rsidR="00141D75" w:rsidRDefault="00141D75"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6B056D"/>
    <w:multiLevelType w:val="singleLevel"/>
    <w:tmpl w:val="A5868A0C"/>
    <w:lvl w:ilvl="0">
      <w:start w:val="1"/>
      <w:numFmt w:val="decimal"/>
      <w:lvlText w:val="%1."/>
      <w:legacy w:legacy="1" w:legacySpace="0" w:legacyIndent="288"/>
      <w:lvlJc w:val="left"/>
      <w:rPr>
        <w:rFonts w:ascii="Times New Roman" w:hAnsi="Times New Roman" w:cs="Times New Roman" w:hint="default"/>
      </w:rPr>
    </w:lvl>
  </w:abstractNum>
  <w:abstractNum w:abstractNumId="3">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FAA1249"/>
    <w:multiLevelType w:val="multilevel"/>
    <w:tmpl w:val="2A960414"/>
    <w:lvl w:ilvl="0">
      <w:start w:val="1"/>
      <w:numFmt w:val="decimal"/>
      <w:lvlText w:val="%1."/>
      <w:lvlJc w:val="left"/>
      <w:pPr>
        <w:ind w:left="1095" w:hanging="360"/>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25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695" w:hanging="180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775" w:hanging="2160"/>
      </w:pPr>
      <w:rPr>
        <w:rFonts w:hint="default"/>
      </w:rPr>
    </w:lvl>
  </w:abstractNum>
  <w:abstractNum w:abstractNumId="6">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2387384"/>
    <w:multiLevelType w:val="singleLevel"/>
    <w:tmpl w:val="AF1C57EC"/>
    <w:lvl w:ilvl="0">
      <w:start w:val="1"/>
      <w:numFmt w:val="decimal"/>
      <w:lvlText w:val="%1)"/>
      <w:legacy w:legacy="1" w:legacySpace="0" w:legacyIndent="303"/>
      <w:lvlJc w:val="left"/>
      <w:rPr>
        <w:rFonts w:ascii="Times New Roman" w:hAnsi="Times New Roman" w:cs="Times New Roman" w:hint="default"/>
      </w:rPr>
    </w:lvl>
  </w:abstractNum>
  <w:abstractNum w:abstractNumId="9">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0DA4847"/>
    <w:multiLevelType w:val="hybridMultilevel"/>
    <w:tmpl w:val="7E32EB5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472744"/>
    <w:multiLevelType w:val="singleLevel"/>
    <w:tmpl w:val="36DC1F4A"/>
    <w:lvl w:ilvl="0">
      <w:start w:val="4"/>
      <w:numFmt w:val="decimal"/>
      <w:lvlText w:val="%1."/>
      <w:legacy w:legacy="1" w:legacySpace="0" w:legacyIndent="279"/>
      <w:lvlJc w:val="left"/>
      <w:rPr>
        <w:rFonts w:ascii="Times New Roman" w:hAnsi="Times New Roman" w:cs="Times New Roman" w:hint="default"/>
      </w:rPr>
    </w:lvl>
  </w:abstractNum>
  <w:abstractNum w:abstractNumId="12">
    <w:nsid w:val="3AF17F0E"/>
    <w:multiLevelType w:val="singleLevel"/>
    <w:tmpl w:val="40A0A282"/>
    <w:lvl w:ilvl="0">
      <w:start w:val="1"/>
      <w:numFmt w:val="decimal"/>
      <w:lvlText w:val="%1."/>
      <w:legacy w:legacy="1" w:legacySpace="0" w:legacyIndent="283"/>
      <w:lvlJc w:val="left"/>
      <w:rPr>
        <w:rFonts w:ascii="Times New Roman" w:hAnsi="Times New Roman" w:cs="Times New Roman" w:hint="default"/>
      </w:rPr>
    </w:lvl>
  </w:abstractNum>
  <w:abstractNum w:abstractNumId="13">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FBF3E4B"/>
    <w:multiLevelType w:val="singleLevel"/>
    <w:tmpl w:val="06683B88"/>
    <w:lvl w:ilvl="0">
      <w:start w:val="2"/>
      <w:numFmt w:val="decimal"/>
      <w:lvlText w:val="%1."/>
      <w:legacy w:legacy="1" w:legacySpace="0" w:legacyIndent="288"/>
      <w:lvlJc w:val="left"/>
      <w:rPr>
        <w:rFonts w:ascii="Times New Roman" w:hAnsi="Times New Roman" w:cs="Times New Roman" w:hint="default"/>
      </w:rPr>
    </w:lvl>
  </w:abstractNum>
  <w:abstractNum w:abstractNumId="16">
    <w:nsid w:val="455A4DDD"/>
    <w:multiLevelType w:val="singleLevel"/>
    <w:tmpl w:val="DE90CD7E"/>
    <w:lvl w:ilvl="0">
      <w:start w:val="3"/>
      <w:numFmt w:val="decimal"/>
      <w:lvlText w:val="%1)"/>
      <w:legacy w:legacy="1" w:legacySpace="0" w:legacyIndent="576"/>
      <w:lvlJc w:val="left"/>
      <w:rPr>
        <w:rFonts w:ascii="Times New Roman" w:hAnsi="Times New Roman" w:cs="Times New Roman" w:hint="default"/>
      </w:rPr>
    </w:lvl>
  </w:abstractNum>
  <w:abstractNum w:abstractNumId="17">
    <w:nsid w:val="4FA10F14"/>
    <w:multiLevelType w:val="hybridMultilevel"/>
    <w:tmpl w:val="C20CD514"/>
    <w:lvl w:ilvl="0" w:tplc="0CB4A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5C30CE"/>
    <w:multiLevelType w:val="hybridMultilevel"/>
    <w:tmpl w:val="EA148AB4"/>
    <w:lvl w:ilvl="0" w:tplc="AF22172A">
      <w:start w:val="2"/>
      <w:numFmt w:val="decimal"/>
      <w:lvlText w:val="%1."/>
      <w:lvlJc w:val="left"/>
      <w:pPr>
        <w:ind w:left="1740" w:hanging="360"/>
      </w:pPr>
      <w:rPr>
        <w:rFonts w:hint="default"/>
        <w:sz w:val="24"/>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9">
    <w:nsid w:val="5E6105C8"/>
    <w:multiLevelType w:val="singleLevel"/>
    <w:tmpl w:val="1478A6D8"/>
    <w:lvl w:ilvl="0">
      <w:start w:val="1"/>
      <w:numFmt w:val="decimal"/>
      <w:lvlText w:val="%1."/>
      <w:legacy w:legacy="1" w:legacySpace="0" w:legacyIndent="686"/>
      <w:lvlJc w:val="left"/>
      <w:rPr>
        <w:rFonts w:ascii="Times New Roman" w:hAnsi="Times New Roman" w:cs="Times New Roman" w:hint="default"/>
      </w:rPr>
    </w:lvl>
  </w:abstractNum>
  <w:abstractNum w:abstractNumId="20">
    <w:nsid w:val="5FC3740D"/>
    <w:multiLevelType w:val="multilevel"/>
    <w:tmpl w:val="D592BCC2"/>
    <w:lvl w:ilvl="0">
      <w:start w:val="6"/>
      <w:numFmt w:val="decimal"/>
      <w:lvlText w:val="%1."/>
      <w:legacy w:legacy="1" w:legacySpace="0" w:legacyIndent="370"/>
      <w:lvlJc w:val="left"/>
      <w:rPr>
        <w:rFonts w:ascii="Times New Roman" w:hAnsi="Times New Roman" w:cs="Times New Roman" w:hint="default"/>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120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2040" w:hanging="1080"/>
      </w:pPr>
      <w:rPr>
        <w:rFonts w:hint="default"/>
        <w:color w:val="000000"/>
      </w:rPr>
    </w:lvl>
    <w:lvl w:ilvl="5">
      <w:start w:val="1"/>
      <w:numFmt w:val="decimal"/>
      <w:isLgl/>
      <w:lvlText w:val="%1.%2.%3.%4.%5.%6."/>
      <w:lvlJc w:val="left"/>
      <w:pPr>
        <w:ind w:left="2280" w:hanging="108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3120" w:hanging="1440"/>
      </w:pPr>
      <w:rPr>
        <w:rFonts w:hint="default"/>
        <w:color w:val="000000"/>
      </w:rPr>
    </w:lvl>
    <w:lvl w:ilvl="8">
      <w:start w:val="1"/>
      <w:numFmt w:val="decimal"/>
      <w:isLgl/>
      <w:lvlText w:val="%1.%2.%3.%4.%5.%6.%7.%8.%9."/>
      <w:lvlJc w:val="left"/>
      <w:pPr>
        <w:ind w:left="3720" w:hanging="1800"/>
      </w:pPr>
      <w:rPr>
        <w:rFonts w:hint="default"/>
        <w:color w:val="000000"/>
      </w:rPr>
    </w:lvl>
  </w:abstractNum>
  <w:abstractNum w:abstractNumId="21">
    <w:nsid w:val="622160B6"/>
    <w:multiLevelType w:val="singleLevel"/>
    <w:tmpl w:val="EEDC3028"/>
    <w:lvl w:ilvl="0">
      <w:start w:val="4"/>
      <w:numFmt w:val="decimal"/>
      <w:lvlText w:val="%1."/>
      <w:legacy w:legacy="1" w:legacySpace="0" w:legacyIndent="380"/>
      <w:lvlJc w:val="left"/>
      <w:rPr>
        <w:rFonts w:ascii="Times New Roman" w:hAnsi="Times New Roman" w:cs="Times New Roman" w:hint="default"/>
      </w:rPr>
    </w:lvl>
  </w:abstractNum>
  <w:abstractNum w:abstractNumId="22">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B89292B"/>
    <w:multiLevelType w:val="singleLevel"/>
    <w:tmpl w:val="1EC4C434"/>
    <w:lvl w:ilvl="0">
      <w:start w:val="5"/>
      <w:numFmt w:val="decimal"/>
      <w:lvlText w:val="%1)"/>
      <w:legacy w:legacy="1" w:legacySpace="0" w:legacyIndent="298"/>
      <w:lvlJc w:val="left"/>
      <w:rPr>
        <w:rFonts w:ascii="Times New Roman" w:hAnsi="Times New Roman" w:cs="Times New Roman" w:hint="default"/>
      </w:rPr>
    </w:lvl>
  </w:abstractNum>
  <w:abstractNum w:abstractNumId="24">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D6B65E6"/>
    <w:multiLevelType w:val="singleLevel"/>
    <w:tmpl w:val="08DAF01A"/>
    <w:lvl w:ilvl="0">
      <w:start w:val="2"/>
      <w:numFmt w:val="decimal"/>
      <w:lvlText w:val="%1."/>
      <w:legacy w:legacy="1" w:legacySpace="0" w:legacyIndent="380"/>
      <w:lvlJc w:val="left"/>
      <w:rPr>
        <w:rFonts w:ascii="Times New Roman" w:hAnsi="Times New Roman" w:cs="Times New Roman" w:hint="default"/>
      </w:rPr>
    </w:lvl>
  </w:abstractNum>
  <w:abstractNum w:abstractNumId="26">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9"/>
  </w:num>
  <w:num w:numId="3">
    <w:abstractNumId w:val="4"/>
  </w:num>
  <w:num w:numId="4">
    <w:abstractNumId w:val="24"/>
  </w:num>
  <w:num w:numId="5">
    <w:abstractNumId w:val="27"/>
  </w:num>
  <w:num w:numId="6">
    <w:abstractNumId w:val="6"/>
  </w:num>
  <w:num w:numId="7">
    <w:abstractNumId w:val="3"/>
  </w:num>
  <w:num w:numId="8">
    <w:abstractNumId w:val="13"/>
  </w:num>
  <w:num w:numId="9">
    <w:abstractNumId w:val="7"/>
  </w:num>
  <w:num w:numId="10">
    <w:abstractNumId w:val="26"/>
  </w:num>
  <w:num w:numId="11">
    <w:abstractNumId w:val="22"/>
  </w:num>
  <w:num w:numId="12">
    <w:abstractNumId w:val="14"/>
  </w:num>
  <w:num w:numId="13">
    <w:abstractNumId w:val="5"/>
  </w:num>
  <w:num w:numId="14">
    <w:abstractNumId w:val="17"/>
  </w:num>
  <w:num w:numId="15">
    <w:abstractNumId w:val="10"/>
  </w:num>
  <w:num w:numId="16">
    <w:abstractNumId w:val="18"/>
  </w:num>
  <w:num w:numId="17">
    <w:abstractNumId w:val="2"/>
  </w:num>
  <w:num w:numId="18">
    <w:abstractNumId w:val="15"/>
  </w:num>
  <w:num w:numId="19">
    <w:abstractNumId w:val="8"/>
  </w:num>
  <w:num w:numId="20">
    <w:abstractNumId w:val="16"/>
  </w:num>
  <w:num w:numId="21">
    <w:abstractNumId w:val="23"/>
  </w:num>
  <w:num w:numId="22">
    <w:abstractNumId w:val="23"/>
    <w:lvlOverride w:ilvl="0">
      <w:lvl w:ilvl="0">
        <w:start w:val="5"/>
        <w:numFmt w:val="decimal"/>
        <w:lvlText w:val="%1)"/>
        <w:legacy w:legacy="1" w:legacySpace="0" w:legacyIndent="297"/>
        <w:lvlJc w:val="left"/>
        <w:rPr>
          <w:rFonts w:ascii="Times New Roman" w:hAnsi="Times New Roman" w:cs="Times New Roman" w:hint="default"/>
        </w:rPr>
      </w:lvl>
    </w:lvlOverride>
  </w:num>
  <w:num w:numId="23">
    <w:abstractNumId w:val="11"/>
    <w:lvlOverride w:ilvl="0">
      <w:lvl w:ilvl="0">
        <w:start w:val="4"/>
        <w:numFmt w:val="decimal"/>
        <w:lvlText w:val="%1."/>
        <w:legacy w:legacy="1" w:legacySpace="0" w:legacyIndent="370"/>
        <w:lvlJc w:val="left"/>
        <w:rPr>
          <w:rFonts w:ascii="Times New Roman" w:hAnsi="Times New Roman" w:cs="Times New Roman" w:hint="default"/>
        </w:rPr>
      </w:lvl>
    </w:lvlOverride>
  </w:num>
  <w:num w:numId="24">
    <w:abstractNumId w:val="20"/>
  </w:num>
  <w:num w:numId="25">
    <w:abstractNumId w:val="12"/>
  </w:num>
  <w:num w:numId="26">
    <w:abstractNumId w:val="25"/>
  </w:num>
  <w:num w:numId="27">
    <w:abstractNumId w:val="21"/>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5EBB"/>
    <w:rsid w:val="00006E7D"/>
    <w:rsid w:val="0001034C"/>
    <w:rsid w:val="000111B0"/>
    <w:rsid w:val="0001778F"/>
    <w:rsid w:val="0002233D"/>
    <w:rsid w:val="0003097D"/>
    <w:rsid w:val="000315D0"/>
    <w:rsid w:val="00043280"/>
    <w:rsid w:val="0004480B"/>
    <w:rsid w:val="0005785E"/>
    <w:rsid w:val="00061439"/>
    <w:rsid w:val="00067ABD"/>
    <w:rsid w:val="00080D29"/>
    <w:rsid w:val="00081FF2"/>
    <w:rsid w:val="00084D26"/>
    <w:rsid w:val="000970AD"/>
    <w:rsid w:val="000A381A"/>
    <w:rsid w:val="000B3B88"/>
    <w:rsid w:val="000B6D93"/>
    <w:rsid w:val="000C53C6"/>
    <w:rsid w:val="000D0909"/>
    <w:rsid w:val="000D125D"/>
    <w:rsid w:val="000D25E4"/>
    <w:rsid w:val="000D5D85"/>
    <w:rsid w:val="000E0E38"/>
    <w:rsid w:val="000E7918"/>
    <w:rsid w:val="000F203C"/>
    <w:rsid w:val="000F74B5"/>
    <w:rsid w:val="001041BC"/>
    <w:rsid w:val="001051EE"/>
    <w:rsid w:val="00105794"/>
    <w:rsid w:val="00107703"/>
    <w:rsid w:val="00112202"/>
    <w:rsid w:val="001221B2"/>
    <w:rsid w:val="001227E5"/>
    <w:rsid w:val="00123B0F"/>
    <w:rsid w:val="00124BF2"/>
    <w:rsid w:val="0012559D"/>
    <w:rsid w:val="00130BA8"/>
    <w:rsid w:val="00141272"/>
    <w:rsid w:val="00141D75"/>
    <w:rsid w:val="00141FB1"/>
    <w:rsid w:val="001422D6"/>
    <w:rsid w:val="00142A8B"/>
    <w:rsid w:val="00154E2B"/>
    <w:rsid w:val="001574F8"/>
    <w:rsid w:val="00161AC0"/>
    <w:rsid w:val="00164B0B"/>
    <w:rsid w:val="00165742"/>
    <w:rsid w:val="00170E38"/>
    <w:rsid w:val="00187681"/>
    <w:rsid w:val="00194A55"/>
    <w:rsid w:val="00195444"/>
    <w:rsid w:val="00197AE8"/>
    <w:rsid w:val="001A6A10"/>
    <w:rsid w:val="001B22B8"/>
    <w:rsid w:val="001B2C91"/>
    <w:rsid w:val="001B2E97"/>
    <w:rsid w:val="001B492B"/>
    <w:rsid w:val="001C1771"/>
    <w:rsid w:val="001C4539"/>
    <w:rsid w:val="001C69B5"/>
    <w:rsid w:val="001D0EA2"/>
    <w:rsid w:val="001D2FAA"/>
    <w:rsid w:val="001D486F"/>
    <w:rsid w:val="001D531E"/>
    <w:rsid w:val="001D6BD7"/>
    <w:rsid w:val="001D7443"/>
    <w:rsid w:val="001E4656"/>
    <w:rsid w:val="001E504F"/>
    <w:rsid w:val="001E7768"/>
    <w:rsid w:val="001F0C42"/>
    <w:rsid w:val="001F1FC8"/>
    <w:rsid w:val="001F397B"/>
    <w:rsid w:val="001F41FE"/>
    <w:rsid w:val="0020012D"/>
    <w:rsid w:val="00200FB8"/>
    <w:rsid w:val="00204818"/>
    <w:rsid w:val="00207338"/>
    <w:rsid w:val="00221547"/>
    <w:rsid w:val="0022396C"/>
    <w:rsid w:val="00226CFA"/>
    <w:rsid w:val="002314AE"/>
    <w:rsid w:val="00235E8B"/>
    <w:rsid w:val="00240AE0"/>
    <w:rsid w:val="0024740B"/>
    <w:rsid w:val="0025427B"/>
    <w:rsid w:val="00265060"/>
    <w:rsid w:val="00270D81"/>
    <w:rsid w:val="002745D7"/>
    <w:rsid w:val="002772A2"/>
    <w:rsid w:val="002800EC"/>
    <w:rsid w:val="00281A61"/>
    <w:rsid w:val="00282B41"/>
    <w:rsid w:val="00284529"/>
    <w:rsid w:val="002877AD"/>
    <w:rsid w:val="002A04A4"/>
    <w:rsid w:val="002A1836"/>
    <w:rsid w:val="002A55A3"/>
    <w:rsid w:val="002A782E"/>
    <w:rsid w:val="002B3355"/>
    <w:rsid w:val="002B724E"/>
    <w:rsid w:val="002C0755"/>
    <w:rsid w:val="002D6189"/>
    <w:rsid w:val="002E0B4C"/>
    <w:rsid w:val="002E4172"/>
    <w:rsid w:val="002F4046"/>
    <w:rsid w:val="002F483D"/>
    <w:rsid w:val="002F6DD7"/>
    <w:rsid w:val="0030424D"/>
    <w:rsid w:val="00321282"/>
    <w:rsid w:val="00322D14"/>
    <w:rsid w:val="00326ADC"/>
    <w:rsid w:val="00327EC7"/>
    <w:rsid w:val="003313E6"/>
    <w:rsid w:val="00336FAB"/>
    <w:rsid w:val="0034309A"/>
    <w:rsid w:val="00347EA5"/>
    <w:rsid w:val="003548A0"/>
    <w:rsid w:val="00363475"/>
    <w:rsid w:val="00366DD2"/>
    <w:rsid w:val="0037254F"/>
    <w:rsid w:val="0037587D"/>
    <w:rsid w:val="003934B4"/>
    <w:rsid w:val="00395C04"/>
    <w:rsid w:val="00397BA5"/>
    <w:rsid w:val="003A04CB"/>
    <w:rsid w:val="003A39AA"/>
    <w:rsid w:val="003B30AB"/>
    <w:rsid w:val="003B4A79"/>
    <w:rsid w:val="003B4EAA"/>
    <w:rsid w:val="003D0677"/>
    <w:rsid w:val="003E5AEC"/>
    <w:rsid w:val="003E7860"/>
    <w:rsid w:val="003F36E4"/>
    <w:rsid w:val="003F6702"/>
    <w:rsid w:val="003F73D1"/>
    <w:rsid w:val="004027EA"/>
    <w:rsid w:val="0040670B"/>
    <w:rsid w:val="0040758C"/>
    <w:rsid w:val="00407BF3"/>
    <w:rsid w:val="00411F1E"/>
    <w:rsid w:val="00414DC6"/>
    <w:rsid w:val="00421CBD"/>
    <w:rsid w:val="00422B5C"/>
    <w:rsid w:val="0043569B"/>
    <w:rsid w:val="004407DB"/>
    <w:rsid w:val="0044091D"/>
    <w:rsid w:val="00442041"/>
    <w:rsid w:val="00456ABD"/>
    <w:rsid w:val="00464D59"/>
    <w:rsid w:val="004755A0"/>
    <w:rsid w:val="0048280C"/>
    <w:rsid w:val="00493FD3"/>
    <w:rsid w:val="0049648E"/>
    <w:rsid w:val="004970C7"/>
    <w:rsid w:val="004A1567"/>
    <w:rsid w:val="004A5D41"/>
    <w:rsid w:val="004B0129"/>
    <w:rsid w:val="004B2878"/>
    <w:rsid w:val="004B7160"/>
    <w:rsid w:val="004C45AD"/>
    <w:rsid w:val="004D0ADD"/>
    <w:rsid w:val="004D10DB"/>
    <w:rsid w:val="004E4FA6"/>
    <w:rsid w:val="004E7D46"/>
    <w:rsid w:val="004E7D77"/>
    <w:rsid w:val="004F0C20"/>
    <w:rsid w:val="004F2E27"/>
    <w:rsid w:val="004F53E6"/>
    <w:rsid w:val="00500C42"/>
    <w:rsid w:val="00501B9F"/>
    <w:rsid w:val="005023D8"/>
    <w:rsid w:val="005027A8"/>
    <w:rsid w:val="005164DA"/>
    <w:rsid w:val="00517A8B"/>
    <w:rsid w:val="0052028A"/>
    <w:rsid w:val="00523622"/>
    <w:rsid w:val="00534483"/>
    <w:rsid w:val="0053717B"/>
    <w:rsid w:val="00537307"/>
    <w:rsid w:val="00553879"/>
    <w:rsid w:val="00553ED3"/>
    <w:rsid w:val="00566AF8"/>
    <w:rsid w:val="0058246E"/>
    <w:rsid w:val="00590763"/>
    <w:rsid w:val="005A5646"/>
    <w:rsid w:val="005A6A4D"/>
    <w:rsid w:val="005A7233"/>
    <w:rsid w:val="005B0B14"/>
    <w:rsid w:val="005C1B72"/>
    <w:rsid w:val="005D118F"/>
    <w:rsid w:val="005D1C40"/>
    <w:rsid w:val="005D22CB"/>
    <w:rsid w:val="005D32F0"/>
    <w:rsid w:val="005F60D7"/>
    <w:rsid w:val="00602145"/>
    <w:rsid w:val="00605764"/>
    <w:rsid w:val="00614AEA"/>
    <w:rsid w:val="00617806"/>
    <w:rsid w:val="0062157B"/>
    <w:rsid w:val="00621EEC"/>
    <w:rsid w:val="00630249"/>
    <w:rsid w:val="006375D6"/>
    <w:rsid w:val="00645989"/>
    <w:rsid w:val="00646CDA"/>
    <w:rsid w:val="0065379D"/>
    <w:rsid w:val="00657078"/>
    <w:rsid w:val="006573EE"/>
    <w:rsid w:val="00657A01"/>
    <w:rsid w:val="00660EB8"/>
    <w:rsid w:val="00665C4A"/>
    <w:rsid w:val="006720F5"/>
    <w:rsid w:val="00680B36"/>
    <w:rsid w:val="0069257B"/>
    <w:rsid w:val="006A2EB8"/>
    <w:rsid w:val="006A56EA"/>
    <w:rsid w:val="006A6E00"/>
    <w:rsid w:val="006B106C"/>
    <w:rsid w:val="006C0EA9"/>
    <w:rsid w:val="006C6D12"/>
    <w:rsid w:val="006D1D3C"/>
    <w:rsid w:val="006D6B7B"/>
    <w:rsid w:val="006E2EE1"/>
    <w:rsid w:val="006E317D"/>
    <w:rsid w:val="006E6CB8"/>
    <w:rsid w:val="006E6F85"/>
    <w:rsid w:val="006F43F4"/>
    <w:rsid w:val="007046D6"/>
    <w:rsid w:val="00713F80"/>
    <w:rsid w:val="007177E5"/>
    <w:rsid w:val="00720D03"/>
    <w:rsid w:val="00721B3E"/>
    <w:rsid w:val="0073006A"/>
    <w:rsid w:val="0073039B"/>
    <w:rsid w:val="00744E90"/>
    <w:rsid w:val="00746D45"/>
    <w:rsid w:val="00751A38"/>
    <w:rsid w:val="00754B72"/>
    <w:rsid w:val="007557FF"/>
    <w:rsid w:val="007637FC"/>
    <w:rsid w:val="007703B8"/>
    <w:rsid w:val="00770E26"/>
    <w:rsid w:val="00771676"/>
    <w:rsid w:val="00772196"/>
    <w:rsid w:val="00777F46"/>
    <w:rsid w:val="0078550A"/>
    <w:rsid w:val="007861DB"/>
    <w:rsid w:val="0079155F"/>
    <w:rsid w:val="00792ED7"/>
    <w:rsid w:val="00794B75"/>
    <w:rsid w:val="00795496"/>
    <w:rsid w:val="00796E84"/>
    <w:rsid w:val="007A4476"/>
    <w:rsid w:val="007B2956"/>
    <w:rsid w:val="007C0104"/>
    <w:rsid w:val="007C5738"/>
    <w:rsid w:val="007D1B1E"/>
    <w:rsid w:val="007E6418"/>
    <w:rsid w:val="0080032B"/>
    <w:rsid w:val="00802916"/>
    <w:rsid w:val="00807D7B"/>
    <w:rsid w:val="008114F2"/>
    <w:rsid w:val="0082041D"/>
    <w:rsid w:val="00821096"/>
    <w:rsid w:val="00823AB8"/>
    <w:rsid w:val="00826D59"/>
    <w:rsid w:val="00831FAF"/>
    <w:rsid w:val="00835E48"/>
    <w:rsid w:val="00836319"/>
    <w:rsid w:val="008375A9"/>
    <w:rsid w:val="00841C16"/>
    <w:rsid w:val="008454D5"/>
    <w:rsid w:val="0084692D"/>
    <w:rsid w:val="0085029A"/>
    <w:rsid w:val="008533DA"/>
    <w:rsid w:val="00855B33"/>
    <w:rsid w:val="008641D9"/>
    <w:rsid w:val="00866B2A"/>
    <w:rsid w:val="00870348"/>
    <w:rsid w:val="00874366"/>
    <w:rsid w:val="00880A92"/>
    <w:rsid w:val="00882269"/>
    <w:rsid w:val="00884481"/>
    <w:rsid w:val="00885F06"/>
    <w:rsid w:val="008901FD"/>
    <w:rsid w:val="00893E49"/>
    <w:rsid w:val="008A4306"/>
    <w:rsid w:val="008A4CF2"/>
    <w:rsid w:val="008A5BC3"/>
    <w:rsid w:val="008B090E"/>
    <w:rsid w:val="008C1E94"/>
    <w:rsid w:val="008C265D"/>
    <w:rsid w:val="008C2B2B"/>
    <w:rsid w:val="008D5417"/>
    <w:rsid w:val="008E12EE"/>
    <w:rsid w:val="008E1886"/>
    <w:rsid w:val="008E6F4F"/>
    <w:rsid w:val="008E7130"/>
    <w:rsid w:val="008E7B44"/>
    <w:rsid w:val="008F3A24"/>
    <w:rsid w:val="008F5B84"/>
    <w:rsid w:val="00900DF4"/>
    <w:rsid w:val="00927588"/>
    <w:rsid w:val="00932286"/>
    <w:rsid w:val="00945AA5"/>
    <w:rsid w:val="009565AE"/>
    <w:rsid w:val="00964131"/>
    <w:rsid w:val="00970CB2"/>
    <w:rsid w:val="009734FE"/>
    <w:rsid w:val="00992930"/>
    <w:rsid w:val="0099311E"/>
    <w:rsid w:val="009B04A9"/>
    <w:rsid w:val="009B6FF2"/>
    <w:rsid w:val="009B717F"/>
    <w:rsid w:val="009C2E08"/>
    <w:rsid w:val="009C61A8"/>
    <w:rsid w:val="009D0400"/>
    <w:rsid w:val="009D45DE"/>
    <w:rsid w:val="009E0F4F"/>
    <w:rsid w:val="009E2929"/>
    <w:rsid w:val="009E482A"/>
    <w:rsid w:val="009E4F2B"/>
    <w:rsid w:val="009E58E2"/>
    <w:rsid w:val="00A329B4"/>
    <w:rsid w:val="00A32E5D"/>
    <w:rsid w:val="00A34258"/>
    <w:rsid w:val="00A375E3"/>
    <w:rsid w:val="00A37669"/>
    <w:rsid w:val="00A40842"/>
    <w:rsid w:val="00A44D96"/>
    <w:rsid w:val="00A47C74"/>
    <w:rsid w:val="00A52D2D"/>
    <w:rsid w:val="00A57E91"/>
    <w:rsid w:val="00A61CFD"/>
    <w:rsid w:val="00A70B52"/>
    <w:rsid w:val="00A72855"/>
    <w:rsid w:val="00AA6EE2"/>
    <w:rsid w:val="00AB3A96"/>
    <w:rsid w:val="00AB4A33"/>
    <w:rsid w:val="00AB7B19"/>
    <w:rsid w:val="00AC42B0"/>
    <w:rsid w:val="00AC65D3"/>
    <w:rsid w:val="00AC754F"/>
    <w:rsid w:val="00AD190F"/>
    <w:rsid w:val="00AD67BF"/>
    <w:rsid w:val="00AD712A"/>
    <w:rsid w:val="00AE428D"/>
    <w:rsid w:val="00AE7F34"/>
    <w:rsid w:val="00AF48E0"/>
    <w:rsid w:val="00B00393"/>
    <w:rsid w:val="00B047F9"/>
    <w:rsid w:val="00B06CE3"/>
    <w:rsid w:val="00B12A71"/>
    <w:rsid w:val="00B32A3D"/>
    <w:rsid w:val="00B37184"/>
    <w:rsid w:val="00B56082"/>
    <w:rsid w:val="00B56B06"/>
    <w:rsid w:val="00B64648"/>
    <w:rsid w:val="00B66910"/>
    <w:rsid w:val="00B67810"/>
    <w:rsid w:val="00B74519"/>
    <w:rsid w:val="00B74627"/>
    <w:rsid w:val="00B82271"/>
    <w:rsid w:val="00B92ABE"/>
    <w:rsid w:val="00B9358D"/>
    <w:rsid w:val="00B95401"/>
    <w:rsid w:val="00B96717"/>
    <w:rsid w:val="00B96E3D"/>
    <w:rsid w:val="00BA0E33"/>
    <w:rsid w:val="00BA3BC0"/>
    <w:rsid w:val="00BB5FF9"/>
    <w:rsid w:val="00BC0EDC"/>
    <w:rsid w:val="00BC7D0F"/>
    <w:rsid w:val="00BC7D2B"/>
    <w:rsid w:val="00BD3D18"/>
    <w:rsid w:val="00BE2588"/>
    <w:rsid w:val="00BF1CFB"/>
    <w:rsid w:val="00C00E5E"/>
    <w:rsid w:val="00C02578"/>
    <w:rsid w:val="00C056A6"/>
    <w:rsid w:val="00C2431A"/>
    <w:rsid w:val="00C424BA"/>
    <w:rsid w:val="00C42AC4"/>
    <w:rsid w:val="00C43498"/>
    <w:rsid w:val="00C5508C"/>
    <w:rsid w:val="00C55772"/>
    <w:rsid w:val="00C6409C"/>
    <w:rsid w:val="00C74FF2"/>
    <w:rsid w:val="00C80F67"/>
    <w:rsid w:val="00C82534"/>
    <w:rsid w:val="00C8530D"/>
    <w:rsid w:val="00C95445"/>
    <w:rsid w:val="00C95BB9"/>
    <w:rsid w:val="00CA0F46"/>
    <w:rsid w:val="00CB516C"/>
    <w:rsid w:val="00CB577B"/>
    <w:rsid w:val="00CB7301"/>
    <w:rsid w:val="00CC07DD"/>
    <w:rsid w:val="00CC2262"/>
    <w:rsid w:val="00CC7795"/>
    <w:rsid w:val="00CC7F31"/>
    <w:rsid w:val="00CD3829"/>
    <w:rsid w:val="00CE503E"/>
    <w:rsid w:val="00CE5684"/>
    <w:rsid w:val="00CF2F7C"/>
    <w:rsid w:val="00CF49CA"/>
    <w:rsid w:val="00D03B50"/>
    <w:rsid w:val="00D050CB"/>
    <w:rsid w:val="00D10019"/>
    <w:rsid w:val="00D13900"/>
    <w:rsid w:val="00D17EC4"/>
    <w:rsid w:val="00D22F3A"/>
    <w:rsid w:val="00D25324"/>
    <w:rsid w:val="00D30002"/>
    <w:rsid w:val="00D32195"/>
    <w:rsid w:val="00D32C74"/>
    <w:rsid w:val="00D339A4"/>
    <w:rsid w:val="00D37970"/>
    <w:rsid w:val="00D461DA"/>
    <w:rsid w:val="00D47ECC"/>
    <w:rsid w:val="00D503B9"/>
    <w:rsid w:val="00D50D90"/>
    <w:rsid w:val="00D54D93"/>
    <w:rsid w:val="00D80FA4"/>
    <w:rsid w:val="00D81B82"/>
    <w:rsid w:val="00D84B92"/>
    <w:rsid w:val="00DC282F"/>
    <w:rsid w:val="00DC3021"/>
    <w:rsid w:val="00DC7BDE"/>
    <w:rsid w:val="00DD6ED6"/>
    <w:rsid w:val="00DF1415"/>
    <w:rsid w:val="00E13F2F"/>
    <w:rsid w:val="00E17445"/>
    <w:rsid w:val="00E20AAE"/>
    <w:rsid w:val="00E229F5"/>
    <w:rsid w:val="00E27D2F"/>
    <w:rsid w:val="00E324A1"/>
    <w:rsid w:val="00E36146"/>
    <w:rsid w:val="00E36958"/>
    <w:rsid w:val="00E40EFB"/>
    <w:rsid w:val="00E41A3C"/>
    <w:rsid w:val="00E5362D"/>
    <w:rsid w:val="00E57B40"/>
    <w:rsid w:val="00E63DD9"/>
    <w:rsid w:val="00E65DE4"/>
    <w:rsid w:val="00E71D14"/>
    <w:rsid w:val="00E76561"/>
    <w:rsid w:val="00E833F0"/>
    <w:rsid w:val="00E835BE"/>
    <w:rsid w:val="00EA5C01"/>
    <w:rsid w:val="00EA6CCF"/>
    <w:rsid w:val="00EB0221"/>
    <w:rsid w:val="00EB1020"/>
    <w:rsid w:val="00EB71F4"/>
    <w:rsid w:val="00EB758E"/>
    <w:rsid w:val="00EC15C7"/>
    <w:rsid w:val="00EC59FA"/>
    <w:rsid w:val="00EE291D"/>
    <w:rsid w:val="00EE2A08"/>
    <w:rsid w:val="00EE75A1"/>
    <w:rsid w:val="00EF34CA"/>
    <w:rsid w:val="00F00E51"/>
    <w:rsid w:val="00F052FC"/>
    <w:rsid w:val="00F05C61"/>
    <w:rsid w:val="00F108F0"/>
    <w:rsid w:val="00F1474D"/>
    <w:rsid w:val="00F21827"/>
    <w:rsid w:val="00F36D59"/>
    <w:rsid w:val="00F417F1"/>
    <w:rsid w:val="00F41CFC"/>
    <w:rsid w:val="00F44B4B"/>
    <w:rsid w:val="00F504FD"/>
    <w:rsid w:val="00F507E7"/>
    <w:rsid w:val="00F645E5"/>
    <w:rsid w:val="00F66F77"/>
    <w:rsid w:val="00F67618"/>
    <w:rsid w:val="00F70BA0"/>
    <w:rsid w:val="00F71B39"/>
    <w:rsid w:val="00F73156"/>
    <w:rsid w:val="00F848C1"/>
    <w:rsid w:val="00F90F13"/>
    <w:rsid w:val="00F9150E"/>
    <w:rsid w:val="00F93256"/>
    <w:rsid w:val="00F94143"/>
    <w:rsid w:val="00F9425C"/>
    <w:rsid w:val="00FB746B"/>
    <w:rsid w:val="00FB783D"/>
    <w:rsid w:val="00FD0484"/>
    <w:rsid w:val="00FD1710"/>
    <w:rsid w:val="00FD1D09"/>
    <w:rsid w:val="00FD7BC8"/>
    <w:rsid w:val="00FE31A1"/>
    <w:rsid w:val="00FE6CD4"/>
    <w:rsid w:val="00FE710C"/>
    <w:rsid w:val="00FF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link w:val="a4"/>
    <w:uiPriority w:val="1"/>
    <w:qFormat/>
    <w:rsid w:val="00770E26"/>
    <w:pPr>
      <w:spacing w:after="0" w:line="240" w:lineRule="auto"/>
    </w:pPr>
  </w:style>
  <w:style w:type="paragraph" w:styleId="a5">
    <w:name w:val="header"/>
    <w:basedOn w:val="a"/>
    <w:link w:val="a6"/>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rsid w:val="009565AE"/>
  </w:style>
  <w:style w:type="paragraph" w:styleId="a7">
    <w:name w:val="footer"/>
    <w:basedOn w:val="a"/>
    <w:link w:val="a8"/>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rsid w:val="009565AE"/>
  </w:style>
  <w:style w:type="paragraph" w:styleId="a9">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Title"/>
    <w:basedOn w:val="a"/>
    <w:next w:val="a"/>
    <w:link w:val="ab"/>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c">
    <w:name w:val="Hyperlink"/>
    <w:basedOn w:val="a0"/>
    <w:unhideWhenUsed/>
    <w:rsid w:val="004755A0"/>
    <w:rPr>
      <w:color w:val="0000FF"/>
      <w:u w:val="single"/>
    </w:rPr>
  </w:style>
  <w:style w:type="character" w:styleId="ad">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
    <w:rsid w:val="000F74B5"/>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Subtitle"/>
    <w:basedOn w:val="a"/>
    <w:next w:val="a"/>
    <w:link w:val="af0"/>
    <w:qFormat/>
    <w:rsid w:val="00B96717"/>
    <w:pPr>
      <w:suppressAutoHyphens w:val="0"/>
      <w:autoSpaceDE/>
      <w:spacing w:after="60" w:line="276" w:lineRule="auto"/>
      <w:jc w:val="center"/>
      <w:outlineLvl w:val="1"/>
    </w:pPr>
    <w:rPr>
      <w:rFonts w:ascii="Cambria" w:hAnsi="Cambria"/>
      <w:lang w:eastAsia="ru-RU"/>
    </w:rPr>
  </w:style>
  <w:style w:type="character" w:customStyle="1" w:styleId="af0">
    <w:name w:val="Подзаголовок Знак"/>
    <w:basedOn w:val="a0"/>
    <w:link w:val="af"/>
    <w:rsid w:val="00B96717"/>
    <w:rPr>
      <w:rFonts w:ascii="Cambria" w:eastAsia="Times New Roman" w:hAnsi="Cambria" w:cs="Times New Roman"/>
      <w:sz w:val="24"/>
      <w:szCs w:val="24"/>
      <w:lang w:eastAsia="ru-RU"/>
    </w:rPr>
  </w:style>
  <w:style w:type="paragraph" w:styleId="af1">
    <w:name w:val="Balloon Text"/>
    <w:basedOn w:val="a"/>
    <w:link w:val="af2"/>
    <w:semiHidden/>
    <w:unhideWhenUsed/>
    <w:rsid w:val="00B96717"/>
    <w:rPr>
      <w:rFonts w:ascii="Tahoma" w:hAnsi="Tahoma" w:cs="Tahoma"/>
      <w:sz w:val="16"/>
      <w:szCs w:val="16"/>
      <w:lang w:eastAsia="ru-RU"/>
    </w:rPr>
  </w:style>
  <w:style w:type="character" w:customStyle="1" w:styleId="af2">
    <w:name w:val="Текст выноски Знак"/>
    <w:basedOn w:val="a0"/>
    <w:link w:val="af1"/>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
    <w:rsid w:val="00B96717"/>
    <w:rPr>
      <w:rFonts w:ascii="Times New Roman" w:eastAsia="Times New Roman" w:hAnsi="Times New Roman" w:cs="Times New Roman"/>
      <w:b/>
      <w:bCs/>
      <w:sz w:val="24"/>
      <w:szCs w:val="24"/>
      <w:lang w:val="en-US" w:eastAsia="ru-RU"/>
    </w:rPr>
  </w:style>
  <w:style w:type="paragraph" w:customStyle="1" w:styleId="Style7">
    <w:name w:val="Style7"/>
    <w:basedOn w:val="a"/>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3">
    <w:name w:val="Основной текст Знак"/>
    <w:basedOn w:val="a0"/>
    <w:link w:val="af4"/>
    <w:uiPriority w:val="1"/>
    <w:rsid w:val="00B96717"/>
    <w:rPr>
      <w:rFonts w:ascii="Times New Roman" w:eastAsia="Times New Roman" w:hAnsi="Times New Roman" w:cs="Times New Roman"/>
      <w:sz w:val="24"/>
      <w:szCs w:val="24"/>
      <w:lang w:eastAsia="ru-RU"/>
    </w:rPr>
  </w:style>
  <w:style w:type="paragraph" w:styleId="af4">
    <w:name w:val="Body Text"/>
    <w:basedOn w:val="a"/>
    <w:link w:val="af3"/>
    <w:uiPriority w:val="1"/>
    <w:qFormat/>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5">
    <w:name w:val="Обычный абзац"/>
    <w:basedOn w:val="a"/>
    <w:rsid w:val="00B96717"/>
    <w:pPr>
      <w:ind w:firstLine="709"/>
      <w:jc w:val="both"/>
    </w:pPr>
    <w:rPr>
      <w:sz w:val="28"/>
      <w:lang w:eastAsia="ru-RU"/>
    </w:rPr>
  </w:style>
  <w:style w:type="paragraph" w:customStyle="1" w:styleId="af6">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7">
    <w:name w:val="Знак Знак Знак Знак Знак Знак Знак"/>
    <w:basedOn w:val="a"/>
    <w:rsid w:val="00B96717"/>
    <w:rPr>
      <w:rFonts w:ascii="Verdana" w:hAnsi="Verdana" w:cs="Verdana"/>
      <w:sz w:val="20"/>
      <w:szCs w:val="20"/>
      <w:lang w:val="en-US"/>
    </w:rPr>
  </w:style>
  <w:style w:type="paragraph" w:styleId="af8">
    <w:name w:val="Body Text Indent"/>
    <w:basedOn w:val="a"/>
    <w:link w:val="af9"/>
    <w:unhideWhenUsed/>
    <w:rsid w:val="009B04A9"/>
    <w:pPr>
      <w:spacing w:after="120"/>
      <w:ind w:left="283"/>
    </w:pPr>
  </w:style>
  <w:style w:type="character" w:customStyle="1" w:styleId="af9">
    <w:name w:val="Основной текст с отступом Знак"/>
    <w:basedOn w:val="a0"/>
    <w:link w:val="af8"/>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a">
    <w:name w:val="footnote text"/>
    <w:basedOn w:val="a"/>
    <w:link w:val="a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b">
    <w:name w:val="Текст сноски Знак"/>
    <w:basedOn w:val="a0"/>
    <w:link w:val="afa"/>
    <w:uiPriority w:val="99"/>
    <w:semiHidden/>
    <w:rsid w:val="00240AE0"/>
    <w:rPr>
      <w:rFonts w:ascii="Times New Roman" w:eastAsia="Calibri" w:hAnsi="Times New Roman" w:cs="Times New Roman"/>
      <w:sz w:val="20"/>
      <w:szCs w:val="20"/>
      <w:lang w:val="x-none"/>
    </w:rPr>
  </w:style>
  <w:style w:type="character" w:styleId="afc">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d">
    <w:name w:val="Strong"/>
    <w:qFormat/>
    <w:rsid w:val="00240AE0"/>
    <w:rPr>
      <w:b/>
      <w:bCs/>
    </w:rPr>
  </w:style>
  <w:style w:type="character" w:styleId="afe">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f">
    <w:name w:val="Intense Quote"/>
    <w:basedOn w:val="a"/>
    <w:next w:val="a"/>
    <w:link w:val="aff0"/>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0">
    <w:name w:val="Выделенная цитата Знак"/>
    <w:basedOn w:val="a0"/>
    <w:link w:val="aff"/>
    <w:uiPriority w:val="30"/>
    <w:rsid w:val="00240AE0"/>
    <w:rPr>
      <w:rFonts w:ascii="Calibri" w:eastAsia="Calibri" w:hAnsi="Calibri" w:cs="Times New Roman"/>
      <w:b/>
      <w:i/>
      <w:sz w:val="24"/>
      <w:lang w:val="x-none"/>
    </w:rPr>
  </w:style>
  <w:style w:type="character" w:styleId="aff1">
    <w:name w:val="Subtle Emphasis"/>
    <w:uiPriority w:val="19"/>
    <w:qFormat/>
    <w:rsid w:val="00240AE0"/>
    <w:rPr>
      <w:i/>
      <w:color w:val="5A5A5A"/>
    </w:rPr>
  </w:style>
  <w:style w:type="character" w:styleId="aff2">
    <w:name w:val="Intense Emphasis"/>
    <w:uiPriority w:val="21"/>
    <w:qFormat/>
    <w:rsid w:val="00240AE0"/>
    <w:rPr>
      <w:b/>
      <w:i/>
      <w:sz w:val="24"/>
      <w:szCs w:val="24"/>
      <w:u w:val="single"/>
    </w:rPr>
  </w:style>
  <w:style w:type="character" w:styleId="aff3">
    <w:name w:val="Subtle Reference"/>
    <w:uiPriority w:val="31"/>
    <w:qFormat/>
    <w:rsid w:val="00240AE0"/>
    <w:rPr>
      <w:sz w:val="24"/>
      <w:szCs w:val="24"/>
      <w:u w:val="single"/>
    </w:rPr>
  </w:style>
  <w:style w:type="character" w:styleId="aff4">
    <w:name w:val="Intense Reference"/>
    <w:uiPriority w:val="32"/>
    <w:qFormat/>
    <w:rsid w:val="00240AE0"/>
    <w:rPr>
      <w:b/>
      <w:sz w:val="24"/>
      <w:u w:val="single"/>
    </w:rPr>
  </w:style>
  <w:style w:type="character" w:styleId="aff5">
    <w:name w:val="Book Title"/>
    <w:uiPriority w:val="33"/>
    <w:qFormat/>
    <w:rsid w:val="00240AE0"/>
    <w:rPr>
      <w:rFonts w:ascii="Cambria" w:eastAsia="Times New Roman" w:hAnsi="Cambria"/>
      <w:b/>
      <w:i/>
      <w:sz w:val="24"/>
      <w:szCs w:val="24"/>
    </w:rPr>
  </w:style>
  <w:style w:type="paragraph" w:styleId="aff6">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7">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8">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9">
    <w:name w:val="Цветовое выделение"/>
    <w:rsid w:val="00240AE0"/>
    <w:rPr>
      <w:b/>
      <w:bCs/>
      <w:color w:val="000080"/>
      <w:sz w:val="20"/>
      <w:szCs w:val="20"/>
    </w:rPr>
  </w:style>
  <w:style w:type="character" w:styleId="affa">
    <w:name w:val="annotation reference"/>
    <w:uiPriority w:val="99"/>
    <w:semiHidden/>
    <w:unhideWhenUsed/>
    <w:rsid w:val="00240AE0"/>
    <w:rPr>
      <w:sz w:val="16"/>
      <w:szCs w:val="16"/>
    </w:rPr>
  </w:style>
  <w:style w:type="paragraph" w:styleId="affb">
    <w:name w:val="annotation text"/>
    <w:basedOn w:val="a"/>
    <w:link w:val="affc"/>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c">
    <w:name w:val="Текст примечания Знак"/>
    <w:basedOn w:val="a0"/>
    <w:link w:val="affb"/>
    <w:uiPriority w:val="99"/>
    <w:semiHidden/>
    <w:rsid w:val="00240AE0"/>
    <w:rPr>
      <w:rFonts w:ascii="Times New Roman" w:eastAsia="Calibri" w:hAnsi="Times New Roman" w:cs="Times New Roman"/>
      <w:sz w:val="20"/>
      <w:szCs w:val="20"/>
      <w:lang w:val="x-none"/>
    </w:rPr>
  </w:style>
  <w:style w:type="paragraph" w:styleId="affd">
    <w:name w:val="annotation subject"/>
    <w:basedOn w:val="affb"/>
    <w:next w:val="affb"/>
    <w:link w:val="affe"/>
    <w:uiPriority w:val="99"/>
    <w:semiHidden/>
    <w:unhideWhenUsed/>
    <w:rsid w:val="00240AE0"/>
    <w:rPr>
      <w:b/>
      <w:bCs/>
    </w:rPr>
  </w:style>
  <w:style w:type="character" w:customStyle="1" w:styleId="affe">
    <w:name w:val="Тема примечания Знак"/>
    <w:basedOn w:val="affc"/>
    <w:link w:val="affd"/>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5"/>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7"/>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9"/>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f">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e"/>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1">
    <w:name w:val="page number"/>
    <w:basedOn w:val="1f0"/>
    <w:rsid w:val="00F052FC"/>
  </w:style>
  <w:style w:type="character" w:customStyle="1" w:styleId="afff2">
    <w:name w:val="Символ нумерации"/>
    <w:rsid w:val="00F052FC"/>
  </w:style>
  <w:style w:type="paragraph" w:customStyle="1" w:styleId="afff3">
    <w:name w:val="Заголовок"/>
    <w:basedOn w:val="a"/>
    <w:next w:val="af4"/>
    <w:rsid w:val="00F052FC"/>
    <w:pPr>
      <w:keepNext/>
      <w:autoSpaceDE/>
      <w:spacing w:before="240" w:after="120"/>
    </w:pPr>
    <w:rPr>
      <w:rFonts w:ascii="Arial" w:eastAsia="Lucida Sans Unicode" w:hAnsi="Arial" w:cs="Tahoma"/>
      <w:sz w:val="28"/>
      <w:szCs w:val="28"/>
    </w:rPr>
  </w:style>
  <w:style w:type="paragraph" w:styleId="afff4">
    <w:name w:val="List"/>
    <w:basedOn w:val="af4"/>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5">
    <w:name w:val="Содержимое таблицы"/>
    <w:basedOn w:val="a"/>
    <w:rsid w:val="00F052FC"/>
    <w:pPr>
      <w:suppressLineNumbers/>
      <w:autoSpaceDE/>
    </w:pPr>
    <w:rPr>
      <w:sz w:val="20"/>
      <w:szCs w:val="20"/>
    </w:rPr>
  </w:style>
  <w:style w:type="paragraph" w:customStyle="1" w:styleId="afff6">
    <w:name w:val="Заголовок таблицы"/>
    <w:basedOn w:val="afff5"/>
    <w:rsid w:val="00F052FC"/>
    <w:pPr>
      <w:jc w:val="center"/>
    </w:pPr>
    <w:rPr>
      <w:b/>
      <w:bCs/>
    </w:rPr>
  </w:style>
  <w:style w:type="paragraph" w:customStyle="1" w:styleId="afff7">
    <w:name w:val="Содержимое врезки"/>
    <w:basedOn w:val="af4"/>
    <w:rsid w:val="00F052FC"/>
    <w:pPr>
      <w:suppressAutoHyphens/>
      <w:jc w:val="both"/>
    </w:pPr>
    <w:rPr>
      <w:szCs w:val="20"/>
      <w:lang w:eastAsia="ar-SA"/>
    </w:rPr>
  </w:style>
  <w:style w:type="table" w:customStyle="1" w:styleId="29">
    <w:name w:val="Сетка таблицы2"/>
    <w:basedOn w:val="a1"/>
    <w:next w:val="ae"/>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8">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9">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1">
    <w:name w:val="Нет списка8"/>
    <w:next w:val="a2"/>
    <w:uiPriority w:val="99"/>
    <w:semiHidden/>
    <w:unhideWhenUsed/>
    <w:rsid w:val="00005EBB"/>
  </w:style>
  <w:style w:type="paragraph" w:customStyle="1" w:styleId="ConsPlusTitlePage">
    <w:name w:val="ConsPlusTitlePage"/>
    <w:rsid w:val="00005EBB"/>
    <w:pPr>
      <w:widowControl w:val="0"/>
      <w:autoSpaceDE w:val="0"/>
      <w:autoSpaceDN w:val="0"/>
      <w:spacing w:after="0" w:line="240" w:lineRule="auto"/>
    </w:pPr>
    <w:rPr>
      <w:rFonts w:ascii="Tahoma" w:eastAsiaTheme="minorEastAsia" w:hAnsi="Tahoma" w:cs="Tahoma"/>
      <w:sz w:val="20"/>
      <w:lang w:eastAsia="ru-RU"/>
    </w:rPr>
  </w:style>
  <w:style w:type="paragraph" w:styleId="2e">
    <w:name w:val="toc 2"/>
    <w:basedOn w:val="a"/>
    <w:next w:val="a"/>
    <w:autoRedefine/>
    <w:uiPriority w:val="39"/>
    <w:semiHidden/>
    <w:unhideWhenUsed/>
    <w:rsid w:val="001E504F"/>
    <w:pPr>
      <w:spacing w:after="100"/>
      <w:ind w:left="240"/>
    </w:pPr>
  </w:style>
  <w:style w:type="paragraph" w:styleId="1f2">
    <w:name w:val="toc 1"/>
    <w:basedOn w:val="a"/>
    <w:next w:val="a"/>
    <w:autoRedefine/>
    <w:uiPriority w:val="39"/>
    <w:semiHidden/>
    <w:unhideWhenUsed/>
    <w:rsid w:val="001E504F"/>
    <w:pPr>
      <w:spacing w:after="100"/>
    </w:pPr>
  </w:style>
  <w:style w:type="paragraph" w:styleId="37">
    <w:name w:val="toc 3"/>
    <w:basedOn w:val="a"/>
    <w:next w:val="a"/>
    <w:autoRedefine/>
    <w:uiPriority w:val="39"/>
    <w:semiHidden/>
    <w:unhideWhenUsed/>
    <w:rsid w:val="00821096"/>
    <w:pPr>
      <w:spacing w:after="100"/>
      <w:ind w:left="480"/>
    </w:pPr>
  </w:style>
  <w:style w:type="character" w:customStyle="1" w:styleId="FontStyle12">
    <w:name w:val="Font Style12"/>
    <w:uiPriority w:val="99"/>
    <w:rsid w:val="00397BA5"/>
    <w:rPr>
      <w:rFonts w:ascii="Times New Roman" w:hAnsi="Times New Roman" w:cs="Times New Roman"/>
      <w:b/>
      <w:bCs/>
      <w:sz w:val="26"/>
      <w:szCs w:val="26"/>
    </w:rPr>
  </w:style>
  <w:style w:type="paragraph" w:customStyle="1" w:styleId="headertext">
    <w:name w:val="headertext"/>
    <w:basedOn w:val="a"/>
    <w:rsid w:val="00397BA5"/>
    <w:pPr>
      <w:suppressAutoHyphens w:val="0"/>
      <w:autoSpaceDE/>
      <w:spacing w:before="100" w:beforeAutospacing="1" w:after="100" w:afterAutospacing="1"/>
    </w:pPr>
    <w:rPr>
      <w:lang w:eastAsia="ru-RU"/>
    </w:rPr>
  </w:style>
  <w:style w:type="character" w:customStyle="1" w:styleId="FontStyle14">
    <w:name w:val="Font Style14"/>
    <w:uiPriority w:val="99"/>
    <w:rsid w:val="00397BA5"/>
    <w:rPr>
      <w:rFonts w:ascii="Times New Roman" w:hAnsi="Times New Roman" w:cs="Times New Roman"/>
      <w:sz w:val="26"/>
      <w:szCs w:val="26"/>
    </w:rPr>
  </w:style>
  <w:style w:type="character" w:customStyle="1" w:styleId="afffa">
    <w:name w:val="Основной текст_"/>
    <w:link w:val="1f3"/>
    <w:rsid w:val="00456ABD"/>
    <w:rPr>
      <w:sz w:val="25"/>
      <w:szCs w:val="25"/>
      <w:shd w:val="clear" w:color="auto" w:fill="FFFFFF"/>
    </w:rPr>
  </w:style>
  <w:style w:type="paragraph" w:customStyle="1" w:styleId="1f3">
    <w:name w:val="Основной текст1"/>
    <w:basedOn w:val="a"/>
    <w:link w:val="afffa"/>
    <w:rsid w:val="00456ABD"/>
    <w:pPr>
      <w:widowControl w:val="0"/>
      <w:shd w:val="clear" w:color="auto" w:fill="FFFFFF"/>
      <w:suppressAutoHyphens w:val="0"/>
      <w:autoSpaceDE/>
      <w:spacing w:before="420" w:after="420" w:line="0" w:lineRule="atLeast"/>
      <w:jc w:val="both"/>
    </w:pPr>
    <w:rPr>
      <w:rFonts w:asciiTheme="minorHAnsi" w:eastAsiaTheme="minorHAnsi" w:hAnsiTheme="minorHAnsi" w:cstheme="minorBidi"/>
      <w:sz w:val="25"/>
      <w:szCs w:val="25"/>
      <w:lang w:eastAsia="en-US"/>
    </w:rPr>
  </w:style>
  <w:style w:type="character" w:customStyle="1" w:styleId="a4">
    <w:name w:val="Без интервала Знак"/>
    <w:basedOn w:val="a0"/>
    <w:link w:val="a3"/>
    <w:uiPriority w:val="99"/>
    <w:locked/>
    <w:rsid w:val="00456ABD"/>
  </w:style>
  <w:style w:type="paragraph" w:customStyle="1" w:styleId="Style1">
    <w:name w:val="Style1"/>
    <w:basedOn w:val="a"/>
    <w:rsid w:val="00141D75"/>
    <w:pPr>
      <w:widowControl w:val="0"/>
      <w:suppressAutoHyphens w:val="0"/>
      <w:autoSpaceDN w:val="0"/>
      <w:adjustRightInd w:val="0"/>
    </w:pPr>
    <w:rPr>
      <w:lang w:eastAsia="ru-RU"/>
    </w:rPr>
  </w:style>
  <w:style w:type="paragraph" w:customStyle="1" w:styleId="Style2">
    <w:name w:val="Style2"/>
    <w:basedOn w:val="a"/>
    <w:rsid w:val="00141D75"/>
    <w:pPr>
      <w:widowControl w:val="0"/>
      <w:suppressAutoHyphens w:val="0"/>
      <w:autoSpaceDN w:val="0"/>
      <w:adjustRightInd w:val="0"/>
    </w:pPr>
    <w:rPr>
      <w:lang w:eastAsia="ru-RU"/>
    </w:rPr>
  </w:style>
  <w:style w:type="paragraph" w:customStyle="1" w:styleId="Style3">
    <w:name w:val="Style3"/>
    <w:basedOn w:val="a"/>
    <w:rsid w:val="00141D75"/>
    <w:pPr>
      <w:widowControl w:val="0"/>
      <w:suppressAutoHyphens w:val="0"/>
      <w:autoSpaceDN w:val="0"/>
      <w:adjustRightInd w:val="0"/>
      <w:spacing w:line="322" w:lineRule="exact"/>
      <w:ind w:firstLine="533"/>
      <w:jc w:val="both"/>
    </w:pPr>
    <w:rPr>
      <w:lang w:eastAsia="ru-RU"/>
    </w:rPr>
  </w:style>
  <w:style w:type="paragraph" w:customStyle="1" w:styleId="Style4">
    <w:name w:val="Style4"/>
    <w:basedOn w:val="a"/>
    <w:rsid w:val="00141D75"/>
    <w:pPr>
      <w:widowControl w:val="0"/>
      <w:suppressAutoHyphens w:val="0"/>
      <w:autoSpaceDN w:val="0"/>
      <w:adjustRightInd w:val="0"/>
      <w:jc w:val="both"/>
    </w:pPr>
    <w:rPr>
      <w:lang w:eastAsia="ru-RU"/>
    </w:rPr>
  </w:style>
  <w:style w:type="paragraph" w:customStyle="1" w:styleId="Style5">
    <w:name w:val="Style5"/>
    <w:basedOn w:val="a"/>
    <w:rsid w:val="00141D75"/>
    <w:pPr>
      <w:widowControl w:val="0"/>
      <w:suppressAutoHyphens w:val="0"/>
      <w:autoSpaceDN w:val="0"/>
      <w:adjustRightInd w:val="0"/>
    </w:pPr>
    <w:rPr>
      <w:lang w:eastAsia="ru-RU"/>
    </w:rPr>
  </w:style>
  <w:style w:type="paragraph" w:customStyle="1" w:styleId="Style6">
    <w:name w:val="Style6"/>
    <w:basedOn w:val="a"/>
    <w:rsid w:val="00141D75"/>
    <w:pPr>
      <w:widowControl w:val="0"/>
      <w:suppressAutoHyphens w:val="0"/>
      <w:autoSpaceDN w:val="0"/>
      <w:adjustRightInd w:val="0"/>
      <w:spacing w:line="326" w:lineRule="exact"/>
      <w:ind w:firstLine="715"/>
      <w:jc w:val="both"/>
    </w:pPr>
    <w:rPr>
      <w:lang w:eastAsia="ru-RU"/>
    </w:rPr>
  </w:style>
  <w:style w:type="paragraph" w:customStyle="1" w:styleId="Style9">
    <w:name w:val="Style9"/>
    <w:basedOn w:val="a"/>
    <w:rsid w:val="00141D75"/>
    <w:pPr>
      <w:widowControl w:val="0"/>
      <w:suppressAutoHyphens w:val="0"/>
      <w:autoSpaceDN w:val="0"/>
      <w:adjustRightInd w:val="0"/>
      <w:spacing w:line="324" w:lineRule="exact"/>
      <w:jc w:val="both"/>
    </w:pPr>
    <w:rPr>
      <w:lang w:eastAsia="ru-RU"/>
    </w:rPr>
  </w:style>
  <w:style w:type="paragraph" w:customStyle="1" w:styleId="Style10">
    <w:name w:val="Style10"/>
    <w:basedOn w:val="a"/>
    <w:rsid w:val="00141D75"/>
    <w:pPr>
      <w:widowControl w:val="0"/>
      <w:suppressAutoHyphens w:val="0"/>
      <w:autoSpaceDN w:val="0"/>
      <w:adjustRightInd w:val="0"/>
      <w:spacing w:line="332" w:lineRule="exact"/>
      <w:ind w:firstLine="710"/>
      <w:jc w:val="both"/>
    </w:pPr>
    <w:rPr>
      <w:lang w:eastAsia="ru-RU"/>
    </w:rPr>
  </w:style>
  <w:style w:type="paragraph" w:customStyle="1" w:styleId="Style11">
    <w:name w:val="Style11"/>
    <w:basedOn w:val="a"/>
    <w:rsid w:val="00141D75"/>
    <w:pPr>
      <w:widowControl w:val="0"/>
      <w:suppressAutoHyphens w:val="0"/>
      <w:autoSpaceDN w:val="0"/>
      <w:adjustRightInd w:val="0"/>
      <w:spacing w:line="326" w:lineRule="exact"/>
      <w:jc w:val="both"/>
    </w:pPr>
    <w:rPr>
      <w:lang w:eastAsia="ru-RU"/>
    </w:rPr>
  </w:style>
  <w:style w:type="paragraph" w:customStyle="1" w:styleId="Style12">
    <w:name w:val="Style12"/>
    <w:basedOn w:val="a"/>
    <w:rsid w:val="00141D75"/>
    <w:pPr>
      <w:widowControl w:val="0"/>
      <w:suppressAutoHyphens w:val="0"/>
      <w:autoSpaceDN w:val="0"/>
      <w:adjustRightInd w:val="0"/>
      <w:spacing w:line="331" w:lineRule="exact"/>
    </w:pPr>
    <w:rPr>
      <w:lang w:eastAsia="ru-RU"/>
    </w:rPr>
  </w:style>
  <w:style w:type="paragraph" w:customStyle="1" w:styleId="Style13">
    <w:name w:val="Style13"/>
    <w:basedOn w:val="a"/>
    <w:rsid w:val="00141D75"/>
    <w:pPr>
      <w:widowControl w:val="0"/>
      <w:suppressAutoHyphens w:val="0"/>
      <w:autoSpaceDN w:val="0"/>
      <w:adjustRightInd w:val="0"/>
    </w:pPr>
    <w:rPr>
      <w:lang w:eastAsia="ru-RU"/>
    </w:rPr>
  </w:style>
  <w:style w:type="paragraph" w:customStyle="1" w:styleId="Style14">
    <w:name w:val="Style14"/>
    <w:basedOn w:val="a"/>
    <w:rsid w:val="00141D75"/>
    <w:pPr>
      <w:widowControl w:val="0"/>
      <w:suppressAutoHyphens w:val="0"/>
      <w:autoSpaceDN w:val="0"/>
      <w:adjustRightInd w:val="0"/>
      <w:spacing w:line="328" w:lineRule="exact"/>
      <w:jc w:val="both"/>
    </w:pPr>
    <w:rPr>
      <w:lang w:eastAsia="ru-RU"/>
    </w:rPr>
  </w:style>
  <w:style w:type="paragraph" w:customStyle="1" w:styleId="Style15">
    <w:name w:val="Style15"/>
    <w:basedOn w:val="a"/>
    <w:rsid w:val="00141D75"/>
    <w:pPr>
      <w:widowControl w:val="0"/>
      <w:suppressAutoHyphens w:val="0"/>
      <w:autoSpaceDN w:val="0"/>
      <w:adjustRightInd w:val="0"/>
      <w:spacing w:line="326" w:lineRule="exact"/>
      <w:jc w:val="center"/>
    </w:pPr>
    <w:rPr>
      <w:lang w:eastAsia="ru-RU"/>
    </w:rPr>
  </w:style>
  <w:style w:type="paragraph" w:customStyle="1" w:styleId="Style16">
    <w:name w:val="Style16"/>
    <w:basedOn w:val="a"/>
    <w:rsid w:val="00141D75"/>
    <w:pPr>
      <w:widowControl w:val="0"/>
      <w:suppressAutoHyphens w:val="0"/>
      <w:autoSpaceDN w:val="0"/>
      <w:adjustRightInd w:val="0"/>
      <w:spacing w:line="326" w:lineRule="exact"/>
    </w:pPr>
    <w:rPr>
      <w:lang w:eastAsia="ru-RU"/>
    </w:rPr>
  </w:style>
  <w:style w:type="paragraph" w:customStyle="1" w:styleId="Style17">
    <w:name w:val="Style17"/>
    <w:basedOn w:val="a"/>
    <w:rsid w:val="00141D75"/>
    <w:pPr>
      <w:widowControl w:val="0"/>
      <w:suppressAutoHyphens w:val="0"/>
      <w:autoSpaceDN w:val="0"/>
      <w:adjustRightInd w:val="0"/>
      <w:spacing w:line="322" w:lineRule="exact"/>
      <w:ind w:firstLine="365"/>
    </w:pPr>
    <w:rPr>
      <w:lang w:eastAsia="ru-RU"/>
    </w:rPr>
  </w:style>
  <w:style w:type="paragraph" w:customStyle="1" w:styleId="Style18">
    <w:name w:val="Style18"/>
    <w:basedOn w:val="a"/>
    <w:rsid w:val="00141D75"/>
    <w:pPr>
      <w:widowControl w:val="0"/>
      <w:suppressAutoHyphens w:val="0"/>
      <w:autoSpaceDN w:val="0"/>
      <w:adjustRightInd w:val="0"/>
      <w:jc w:val="right"/>
    </w:pPr>
    <w:rPr>
      <w:lang w:eastAsia="ru-RU"/>
    </w:rPr>
  </w:style>
  <w:style w:type="character" w:customStyle="1" w:styleId="FontStyle20">
    <w:name w:val="Font Style20"/>
    <w:rsid w:val="00141D75"/>
    <w:rPr>
      <w:rFonts w:ascii="Times New Roman" w:hAnsi="Times New Roman" w:cs="Times New Roman"/>
      <w:b/>
      <w:bCs/>
      <w:sz w:val="24"/>
      <w:szCs w:val="24"/>
    </w:rPr>
  </w:style>
  <w:style w:type="character" w:customStyle="1" w:styleId="FontStyle21">
    <w:name w:val="Font Style21"/>
    <w:rsid w:val="00141D75"/>
    <w:rPr>
      <w:rFonts w:ascii="Times New Roman" w:hAnsi="Times New Roman" w:cs="Times New Roman"/>
      <w:b/>
      <w:bCs/>
      <w:sz w:val="46"/>
      <w:szCs w:val="46"/>
    </w:rPr>
  </w:style>
  <w:style w:type="character" w:customStyle="1" w:styleId="FontStyle22">
    <w:name w:val="Font Style22"/>
    <w:rsid w:val="00141D75"/>
    <w:rPr>
      <w:rFonts w:ascii="Times New Roman" w:hAnsi="Times New Roman" w:cs="Times New Roman"/>
      <w:sz w:val="24"/>
      <w:szCs w:val="24"/>
    </w:rPr>
  </w:style>
  <w:style w:type="character" w:customStyle="1" w:styleId="FontStyle23">
    <w:name w:val="Font Style23"/>
    <w:rsid w:val="00141D75"/>
    <w:rPr>
      <w:rFonts w:ascii="Times New Roman" w:hAnsi="Times New Roman" w:cs="Times New Roman"/>
      <w:sz w:val="22"/>
      <w:szCs w:val="22"/>
    </w:rPr>
  </w:style>
  <w:style w:type="paragraph" w:customStyle="1" w:styleId="1f4">
    <w:name w:val="Стиль1"/>
    <w:basedOn w:val="Style10"/>
    <w:rsid w:val="00141D75"/>
    <w:rPr>
      <w:sz w:val="28"/>
      <w:szCs w:val="28"/>
    </w:rPr>
  </w:style>
  <w:style w:type="paragraph" w:customStyle="1" w:styleId="2f">
    <w:name w:val="Стиль2"/>
    <w:basedOn w:val="Style10"/>
    <w:rsid w:val="00141D75"/>
    <w:pPr>
      <w:outlineLvl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link w:val="a4"/>
    <w:uiPriority w:val="1"/>
    <w:qFormat/>
    <w:rsid w:val="00770E26"/>
    <w:pPr>
      <w:spacing w:after="0" w:line="240" w:lineRule="auto"/>
    </w:pPr>
  </w:style>
  <w:style w:type="paragraph" w:styleId="a5">
    <w:name w:val="header"/>
    <w:basedOn w:val="a"/>
    <w:link w:val="a6"/>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rsid w:val="009565AE"/>
  </w:style>
  <w:style w:type="paragraph" w:styleId="a7">
    <w:name w:val="footer"/>
    <w:basedOn w:val="a"/>
    <w:link w:val="a8"/>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rsid w:val="009565AE"/>
  </w:style>
  <w:style w:type="paragraph" w:styleId="a9">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Title"/>
    <w:basedOn w:val="a"/>
    <w:next w:val="a"/>
    <w:link w:val="ab"/>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c">
    <w:name w:val="Hyperlink"/>
    <w:basedOn w:val="a0"/>
    <w:unhideWhenUsed/>
    <w:rsid w:val="004755A0"/>
    <w:rPr>
      <w:color w:val="0000FF"/>
      <w:u w:val="single"/>
    </w:rPr>
  </w:style>
  <w:style w:type="character" w:styleId="ad">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
    <w:rsid w:val="000F74B5"/>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Subtitle"/>
    <w:basedOn w:val="a"/>
    <w:next w:val="a"/>
    <w:link w:val="af0"/>
    <w:qFormat/>
    <w:rsid w:val="00B96717"/>
    <w:pPr>
      <w:suppressAutoHyphens w:val="0"/>
      <w:autoSpaceDE/>
      <w:spacing w:after="60" w:line="276" w:lineRule="auto"/>
      <w:jc w:val="center"/>
      <w:outlineLvl w:val="1"/>
    </w:pPr>
    <w:rPr>
      <w:rFonts w:ascii="Cambria" w:hAnsi="Cambria"/>
      <w:lang w:eastAsia="ru-RU"/>
    </w:rPr>
  </w:style>
  <w:style w:type="character" w:customStyle="1" w:styleId="af0">
    <w:name w:val="Подзаголовок Знак"/>
    <w:basedOn w:val="a0"/>
    <w:link w:val="af"/>
    <w:rsid w:val="00B96717"/>
    <w:rPr>
      <w:rFonts w:ascii="Cambria" w:eastAsia="Times New Roman" w:hAnsi="Cambria" w:cs="Times New Roman"/>
      <w:sz w:val="24"/>
      <w:szCs w:val="24"/>
      <w:lang w:eastAsia="ru-RU"/>
    </w:rPr>
  </w:style>
  <w:style w:type="paragraph" w:styleId="af1">
    <w:name w:val="Balloon Text"/>
    <w:basedOn w:val="a"/>
    <w:link w:val="af2"/>
    <w:semiHidden/>
    <w:unhideWhenUsed/>
    <w:rsid w:val="00B96717"/>
    <w:rPr>
      <w:rFonts w:ascii="Tahoma" w:hAnsi="Tahoma" w:cs="Tahoma"/>
      <w:sz w:val="16"/>
      <w:szCs w:val="16"/>
      <w:lang w:eastAsia="ru-RU"/>
    </w:rPr>
  </w:style>
  <w:style w:type="character" w:customStyle="1" w:styleId="af2">
    <w:name w:val="Текст выноски Знак"/>
    <w:basedOn w:val="a0"/>
    <w:link w:val="af1"/>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
    <w:rsid w:val="00B96717"/>
    <w:rPr>
      <w:rFonts w:ascii="Times New Roman" w:eastAsia="Times New Roman" w:hAnsi="Times New Roman" w:cs="Times New Roman"/>
      <w:b/>
      <w:bCs/>
      <w:sz w:val="24"/>
      <w:szCs w:val="24"/>
      <w:lang w:val="en-US" w:eastAsia="ru-RU"/>
    </w:rPr>
  </w:style>
  <w:style w:type="paragraph" w:customStyle="1" w:styleId="Style7">
    <w:name w:val="Style7"/>
    <w:basedOn w:val="a"/>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3">
    <w:name w:val="Основной текст Знак"/>
    <w:basedOn w:val="a0"/>
    <w:link w:val="af4"/>
    <w:uiPriority w:val="1"/>
    <w:rsid w:val="00B96717"/>
    <w:rPr>
      <w:rFonts w:ascii="Times New Roman" w:eastAsia="Times New Roman" w:hAnsi="Times New Roman" w:cs="Times New Roman"/>
      <w:sz w:val="24"/>
      <w:szCs w:val="24"/>
      <w:lang w:eastAsia="ru-RU"/>
    </w:rPr>
  </w:style>
  <w:style w:type="paragraph" w:styleId="af4">
    <w:name w:val="Body Text"/>
    <w:basedOn w:val="a"/>
    <w:link w:val="af3"/>
    <w:uiPriority w:val="1"/>
    <w:qFormat/>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5">
    <w:name w:val="Обычный абзац"/>
    <w:basedOn w:val="a"/>
    <w:rsid w:val="00B96717"/>
    <w:pPr>
      <w:ind w:firstLine="709"/>
      <w:jc w:val="both"/>
    </w:pPr>
    <w:rPr>
      <w:sz w:val="28"/>
      <w:lang w:eastAsia="ru-RU"/>
    </w:rPr>
  </w:style>
  <w:style w:type="paragraph" w:customStyle="1" w:styleId="af6">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7">
    <w:name w:val="Знак Знак Знак Знак Знак Знак Знак"/>
    <w:basedOn w:val="a"/>
    <w:rsid w:val="00B96717"/>
    <w:rPr>
      <w:rFonts w:ascii="Verdana" w:hAnsi="Verdana" w:cs="Verdana"/>
      <w:sz w:val="20"/>
      <w:szCs w:val="20"/>
      <w:lang w:val="en-US"/>
    </w:rPr>
  </w:style>
  <w:style w:type="paragraph" w:styleId="af8">
    <w:name w:val="Body Text Indent"/>
    <w:basedOn w:val="a"/>
    <w:link w:val="af9"/>
    <w:unhideWhenUsed/>
    <w:rsid w:val="009B04A9"/>
    <w:pPr>
      <w:spacing w:after="120"/>
      <w:ind w:left="283"/>
    </w:pPr>
  </w:style>
  <w:style w:type="character" w:customStyle="1" w:styleId="af9">
    <w:name w:val="Основной текст с отступом Знак"/>
    <w:basedOn w:val="a0"/>
    <w:link w:val="af8"/>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a">
    <w:name w:val="footnote text"/>
    <w:basedOn w:val="a"/>
    <w:link w:val="a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b">
    <w:name w:val="Текст сноски Знак"/>
    <w:basedOn w:val="a0"/>
    <w:link w:val="afa"/>
    <w:uiPriority w:val="99"/>
    <w:semiHidden/>
    <w:rsid w:val="00240AE0"/>
    <w:rPr>
      <w:rFonts w:ascii="Times New Roman" w:eastAsia="Calibri" w:hAnsi="Times New Roman" w:cs="Times New Roman"/>
      <w:sz w:val="20"/>
      <w:szCs w:val="20"/>
      <w:lang w:val="x-none"/>
    </w:rPr>
  </w:style>
  <w:style w:type="character" w:styleId="afc">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d">
    <w:name w:val="Strong"/>
    <w:qFormat/>
    <w:rsid w:val="00240AE0"/>
    <w:rPr>
      <w:b/>
      <w:bCs/>
    </w:rPr>
  </w:style>
  <w:style w:type="character" w:styleId="afe">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f">
    <w:name w:val="Intense Quote"/>
    <w:basedOn w:val="a"/>
    <w:next w:val="a"/>
    <w:link w:val="aff0"/>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0">
    <w:name w:val="Выделенная цитата Знак"/>
    <w:basedOn w:val="a0"/>
    <w:link w:val="aff"/>
    <w:uiPriority w:val="30"/>
    <w:rsid w:val="00240AE0"/>
    <w:rPr>
      <w:rFonts w:ascii="Calibri" w:eastAsia="Calibri" w:hAnsi="Calibri" w:cs="Times New Roman"/>
      <w:b/>
      <w:i/>
      <w:sz w:val="24"/>
      <w:lang w:val="x-none"/>
    </w:rPr>
  </w:style>
  <w:style w:type="character" w:styleId="aff1">
    <w:name w:val="Subtle Emphasis"/>
    <w:uiPriority w:val="19"/>
    <w:qFormat/>
    <w:rsid w:val="00240AE0"/>
    <w:rPr>
      <w:i/>
      <w:color w:val="5A5A5A"/>
    </w:rPr>
  </w:style>
  <w:style w:type="character" w:styleId="aff2">
    <w:name w:val="Intense Emphasis"/>
    <w:uiPriority w:val="21"/>
    <w:qFormat/>
    <w:rsid w:val="00240AE0"/>
    <w:rPr>
      <w:b/>
      <w:i/>
      <w:sz w:val="24"/>
      <w:szCs w:val="24"/>
      <w:u w:val="single"/>
    </w:rPr>
  </w:style>
  <w:style w:type="character" w:styleId="aff3">
    <w:name w:val="Subtle Reference"/>
    <w:uiPriority w:val="31"/>
    <w:qFormat/>
    <w:rsid w:val="00240AE0"/>
    <w:rPr>
      <w:sz w:val="24"/>
      <w:szCs w:val="24"/>
      <w:u w:val="single"/>
    </w:rPr>
  </w:style>
  <w:style w:type="character" w:styleId="aff4">
    <w:name w:val="Intense Reference"/>
    <w:uiPriority w:val="32"/>
    <w:qFormat/>
    <w:rsid w:val="00240AE0"/>
    <w:rPr>
      <w:b/>
      <w:sz w:val="24"/>
      <w:u w:val="single"/>
    </w:rPr>
  </w:style>
  <w:style w:type="character" w:styleId="aff5">
    <w:name w:val="Book Title"/>
    <w:uiPriority w:val="33"/>
    <w:qFormat/>
    <w:rsid w:val="00240AE0"/>
    <w:rPr>
      <w:rFonts w:ascii="Cambria" w:eastAsia="Times New Roman" w:hAnsi="Cambria"/>
      <w:b/>
      <w:i/>
      <w:sz w:val="24"/>
      <w:szCs w:val="24"/>
    </w:rPr>
  </w:style>
  <w:style w:type="paragraph" w:styleId="aff6">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7">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8">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9">
    <w:name w:val="Цветовое выделение"/>
    <w:rsid w:val="00240AE0"/>
    <w:rPr>
      <w:b/>
      <w:bCs/>
      <w:color w:val="000080"/>
      <w:sz w:val="20"/>
      <w:szCs w:val="20"/>
    </w:rPr>
  </w:style>
  <w:style w:type="character" w:styleId="affa">
    <w:name w:val="annotation reference"/>
    <w:uiPriority w:val="99"/>
    <w:semiHidden/>
    <w:unhideWhenUsed/>
    <w:rsid w:val="00240AE0"/>
    <w:rPr>
      <w:sz w:val="16"/>
      <w:szCs w:val="16"/>
    </w:rPr>
  </w:style>
  <w:style w:type="paragraph" w:styleId="affb">
    <w:name w:val="annotation text"/>
    <w:basedOn w:val="a"/>
    <w:link w:val="affc"/>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c">
    <w:name w:val="Текст примечания Знак"/>
    <w:basedOn w:val="a0"/>
    <w:link w:val="affb"/>
    <w:uiPriority w:val="99"/>
    <w:semiHidden/>
    <w:rsid w:val="00240AE0"/>
    <w:rPr>
      <w:rFonts w:ascii="Times New Roman" w:eastAsia="Calibri" w:hAnsi="Times New Roman" w:cs="Times New Roman"/>
      <w:sz w:val="20"/>
      <w:szCs w:val="20"/>
      <w:lang w:val="x-none"/>
    </w:rPr>
  </w:style>
  <w:style w:type="paragraph" w:styleId="affd">
    <w:name w:val="annotation subject"/>
    <w:basedOn w:val="affb"/>
    <w:next w:val="affb"/>
    <w:link w:val="affe"/>
    <w:uiPriority w:val="99"/>
    <w:semiHidden/>
    <w:unhideWhenUsed/>
    <w:rsid w:val="00240AE0"/>
    <w:rPr>
      <w:b/>
      <w:bCs/>
    </w:rPr>
  </w:style>
  <w:style w:type="character" w:customStyle="1" w:styleId="affe">
    <w:name w:val="Тема примечания Знак"/>
    <w:basedOn w:val="affc"/>
    <w:link w:val="affd"/>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5"/>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7"/>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9"/>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f">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e"/>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1">
    <w:name w:val="page number"/>
    <w:basedOn w:val="1f0"/>
    <w:rsid w:val="00F052FC"/>
  </w:style>
  <w:style w:type="character" w:customStyle="1" w:styleId="afff2">
    <w:name w:val="Символ нумерации"/>
    <w:rsid w:val="00F052FC"/>
  </w:style>
  <w:style w:type="paragraph" w:customStyle="1" w:styleId="afff3">
    <w:name w:val="Заголовок"/>
    <w:basedOn w:val="a"/>
    <w:next w:val="af4"/>
    <w:rsid w:val="00F052FC"/>
    <w:pPr>
      <w:keepNext/>
      <w:autoSpaceDE/>
      <w:spacing w:before="240" w:after="120"/>
    </w:pPr>
    <w:rPr>
      <w:rFonts w:ascii="Arial" w:eastAsia="Lucida Sans Unicode" w:hAnsi="Arial" w:cs="Tahoma"/>
      <w:sz w:val="28"/>
      <w:szCs w:val="28"/>
    </w:rPr>
  </w:style>
  <w:style w:type="paragraph" w:styleId="afff4">
    <w:name w:val="List"/>
    <w:basedOn w:val="af4"/>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5">
    <w:name w:val="Содержимое таблицы"/>
    <w:basedOn w:val="a"/>
    <w:rsid w:val="00F052FC"/>
    <w:pPr>
      <w:suppressLineNumbers/>
      <w:autoSpaceDE/>
    </w:pPr>
    <w:rPr>
      <w:sz w:val="20"/>
      <w:szCs w:val="20"/>
    </w:rPr>
  </w:style>
  <w:style w:type="paragraph" w:customStyle="1" w:styleId="afff6">
    <w:name w:val="Заголовок таблицы"/>
    <w:basedOn w:val="afff5"/>
    <w:rsid w:val="00F052FC"/>
    <w:pPr>
      <w:jc w:val="center"/>
    </w:pPr>
    <w:rPr>
      <w:b/>
      <w:bCs/>
    </w:rPr>
  </w:style>
  <w:style w:type="paragraph" w:customStyle="1" w:styleId="afff7">
    <w:name w:val="Содержимое врезки"/>
    <w:basedOn w:val="af4"/>
    <w:rsid w:val="00F052FC"/>
    <w:pPr>
      <w:suppressAutoHyphens/>
      <w:jc w:val="both"/>
    </w:pPr>
    <w:rPr>
      <w:szCs w:val="20"/>
      <w:lang w:eastAsia="ar-SA"/>
    </w:rPr>
  </w:style>
  <w:style w:type="table" w:customStyle="1" w:styleId="29">
    <w:name w:val="Сетка таблицы2"/>
    <w:basedOn w:val="a1"/>
    <w:next w:val="ae"/>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8">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9">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1">
    <w:name w:val="Нет списка8"/>
    <w:next w:val="a2"/>
    <w:uiPriority w:val="99"/>
    <w:semiHidden/>
    <w:unhideWhenUsed/>
    <w:rsid w:val="00005EBB"/>
  </w:style>
  <w:style w:type="paragraph" w:customStyle="1" w:styleId="ConsPlusTitlePage">
    <w:name w:val="ConsPlusTitlePage"/>
    <w:rsid w:val="00005EBB"/>
    <w:pPr>
      <w:widowControl w:val="0"/>
      <w:autoSpaceDE w:val="0"/>
      <w:autoSpaceDN w:val="0"/>
      <w:spacing w:after="0" w:line="240" w:lineRule="auto"/>
    </w:pPr>
    <w:rPr>
      <w:rFonts w:ascii="Tahoma" w:eastAsiaTheme="minorEastAsia" w:hAnsi="Tahoma" w:cs="Tahoma"/>
      <w:sz w:val="20"/>
      <w:lang w:eastAsia="ru-RU"/>
    </w:rPr>
  </w:style>
  <w:style w:type="paragraph" w:styleId="2e">
    <w:name w:val="toc 2"/>
    <w:basedOn w:val="a"/>
    <w:next w:val="a"/>
    <w:autoRedefine/>
    <w:uiPriority w:val="39"/>
    <w:semiHidden/>
    <w:unhideWhenUsed/>
    <w:rsid w:val="001E504F"/>
    <w:pPr>
      <w:spacing w:after="100"/>
      <w:ind w:left="240"/>
    </w:pPr>
  </w:style>
  <w:style w:type="paragraph" w:styleId="1f2">
    <w:name w:val="toc 1"/>
    <w:basedOn w:val="a"/>
    <w:next w:val="a"/>
    <w:autoRedefine/>
    <w:uiPriority w:val="39"/>
    <w:semiHidden/>
    <w:unhideWhenUsed/>
    <w:rsid w:val="001E504F"/>
    <w:pPr>
      <w:spacing w:after="100"/>
    </w:pPr>
  </w:style>
  <w:style w:type="paragraph" w:styleId="37">
    <w:name w:val="toc 3"/>
    <w:basedOn w:val="a"/>
    <w:next w:val="a"/>
    <w:autoRedefine/>
    <w:uiPriority w:val="39"/>
    <w:semiHidden/>
    <w:unhideWhenUsed/>
    <w:rsid w:val="00821096"/>
    <w:pPr>
      <w:spacing w:after="100"/>
      <w:ind w:left="480"/>
    </w:pPr>
  </w:style>
  <w:style w:type="character" w:customStyle="1" w:styleId="FontStyle12">
    <w:name w:val="Font Style12"/>
    <w:uiPriority w:val="99"/>
    <w:rsid w:val="00397BA5"/>
    <w:rPr>
      <w:rFonts w:ascii="Times New Roman" w:hAnsi="Times New Roman" w:cs="Times New Roman"/>
      <w:b/>
      <w:bCs/>
      <w:sz w:val="26"/>
      <w:szCs w:val="26"/>
    </w:rPr>
  </w:style>
  <w:style w:type="paragraph" w:customStyle="1" w:styleId="headertext">
    <w:name w:val="headertext"/>
    <w:basedOn w:val="a"/>
    <w:rsid w:val="00397BA5"/>
    <w:pPr>
      <w:suppressAutoHyphens w:val="0"/>
      <w:autoSpaceDE/>
      <w:spacing w:before="100" w:beforeAutospacing="1" w:after="100" w:afterAutospacing="1"/>
    </w:pPr>
    <w:rPr>
      <w:lang w:eastAsia="ru-RU"/>
    </w:rPr>
  </w:style>
  <w:style w:type="character" w:customStyle="1" w:styleId="FontStyle14">
    <w:name w:val="Font Style14"/>
    <w:uiPriority w:val="99"/>
    <w:rsid w:val="00397BA5"/>
    <w:rPr>
      <w:rFonts w:ascii="Times New Roman" w:hAnsi="Times New Roman" w:cs="Times New Roman"/>
      <w:sz w:val="26"/>
      <w:szCs w:val="26"/>
    </w:rPr>
  </w:style>
  <w:style w:type="character" w:customStyle="1" w:styleId="afffa">
    <w:name w:val="Основной текст_"/>
    <w:link w:val="1f3"/>
    <w:rsid w:val="00456ABD"/>
    <w:rPr>
      <w:sz w:val="25"/>
      <w:szCs w:val="25"/>
      <w:shd w:val="clear" w:color="auto" w:fill="FFFFFF"/>
    </w:rPr>
  </w:style>
  <w:style w:type="paragraph" w:customStyle="1" w:styleId="1f3">
    <w:name w:val="Основной текст1"/>
    <w:basedOn w:val="a"/>
    <w:link w:val="afffa"/>
    <w:rsid w:val="00456ABD"/>
    <w:pPr>
      <w:widowControl w:val="0"/>
      <w:shd w:val="clear" w:color="auto" w:fill="FFFFFF"/>
      <w:suppressAutoHyphens w:val="0"/>
      <w:autoSpaceDE/>
      <w:spacing w:before="420" w:after="420" w:line="0" w:lineRule="atLeast"/>
      <w:jc w:val="both"/>
    </w:pPr>
    <w:rPr>
      <w:rFonts w:asciiTheme="minorHAnsi" w:eastAsiaTheme="minorHAnsi" w:hAnsiTheme="minorHAnsi" w:cstheme="minorBidi"/>
      <w:sz w:val="25"/>
      <w:szCs w:val="25"/>
      <w:lang w:eastAsia="en-US"/>
    </w:rPr>
  </w:style>
  <w:style w:type="character" w:customStyle="1" w:styleId="a4">
    <w:name w:val="Без интервала Знак"/>
    <w:basedOn w:val="a0"/>
    <w:link w:val="a3"/>
    <w:uiPriority w:val="99"/>
    <w:locked/>
    <w:rsid w:val="00456ABD"/>
  </w:style>
  <w:style w:type="paragraph" w:customStyle="1" w:styleId="Style1">
    <w:name w:val="Style1"/>
    <w:basedOn w:val="a"/>
    <w:rsid w:val="00141D75"/>
    <w:pPr>
      <w:widowControl w:val="0"/>
      <w:suppressAutoHyphens w:val="0"/>
      <w:autoSpaceDN w:val="0"/>
      <w:adjustRightInd w:val="0"/>
    </w:pPr>
    <w:rPr>
      <w:lang w:eastAsia="ru-RU"/>
    </w:rPr>
  </w:style>
  <w:style w:type="paragraph" w:customStyle="1" w:styleId="Style2">
    <w:name w:val="Style2"/>
    <w:basedOn w:val="a"/>
    <w:rsid w:val="00141D75"/>
    <w:pPr>
      <w:widowControl w:val="0"/>
      <w:suppressAutoHyphens w:val="0"/>
      <w:autoSpaceDN w:val="0"/>
      <w:adjustRightInd w:val="0"/>
    </w:pPr>
    <w:rPr>
      <w:lang w:eastAsia="ru-RU"/>
    </w:rPr>
  </w:style>
  <w:style w:type="paragraph" w:customStyle="1" w:styleId="Style3">
    <w:name w:val="Style3"/>
    <w:basedOn w:val="a"/>
    <w:rsid w:val="00141D75"/>
    <w:pPr>
      <w:widowControl w:val="0"/>
      <w:suppressAutoHyphens w:val="0"/>
      <w:autoSpaceDN w:val="0"/>
      <w:adjustRightInd w:val="0"/>
      <w:spacing w:line="322" w:lineRule="exact"/>
      <w:ind w:firstLine="533"/>
      <w:jc w:val="both"/>
    </w:pPr>
    <w:rPr>
      <w:lang w:eastAsia="ru-RU"/>
    </w:rPr>
  </w:style>
  <w:style w:type="paragraph" w:customStyle="1" w:styleId="Style4">
    <w:name w:val="Style4"/>
    <w:basedOn w:val="a"/>
    <w:rsid w:val="00141D75"/>
    <w:pPr>
      <w:widowControl w:val="0"/>
      <w:suppressAutoHyphens w:val="0"/>
      <w:autoSpaceDN w:val="0"/>
      <w:adjustRightInd w:val="0"/>
      <w:jc w:val="both"/>
    </w:pPr>
    <w:rPr>
      <w:lang w:eastAsia="ru-RU"/>
    </w:rPr>
  </w:style>
  <w:style w:type="paragraph" w:customStyle="1" w:styleId="Style5">
    <w:name w:val="Style5"/>
    <w:basedOn w:val="a"/>
    <w:rsid w:val="00141D75"/>
    <w:pPr>
      <w:widowControl w:val="0"/>
      <w:suppressAutoHyphens w:val="0"/>
      <w:autoSpaceDN w:val="0"/>
      <w:adjustRightInd w:val="0"/>
    </w:pPr>
    <w:rPr>
      <w:lang w:eastAsia="ru-RU"/>
    </w:rPr>
  </w:style>
  <w:style w:type="paragraph" w:customStyle="1" w:styleId="Style6">
    <w:name w:val="Style6"/>
    <w:basedOn w:val="a"/>
    <w:rsid w:val="00141D75"/>
    <w:pPr>
      <w:widowControl w:val="0"/>
      <w:suppressAutoHyphens w:val="0"/>
      <w:autoSpaceDN w:val="0"/>
      <w:adjustRightInd w:val="0"/>
      <w:spacing w:line="326" w:lineRule="exact"/>
      <w:ind w:firstLine="715"/>
      <w:jc w:val="both"/>
    </w:pPr>
    <w:rPr>
      <w:lang w:eastAsia="ru-RU"/>
    </w:rPr>
  </w:style>
  <w:style w:type="paragraph" w:customStyle="1" w:styleId="Style9">
    <w:name w:val="Style9"/>
    <w:basedOn w:val="a"/>
    <w:rsid w:val="00141D75"/>
    <w:pPr>
      <w:widowControl w:val="0"/>
      <w:suppressAutoHyphens w:val="0"/>
      <w:autoSpaceDN w:val="0"/>
      <w:adjustRightInd w:val="0"/>
      <w:spacing w:line="324" w:lineRule="exact"/>
      <w:jc w:val="both"/>
    </w:pPr>
    <w:rPr>
      <w:lang w:eastAsia="ru-RU"/>
    </w:rPr>
  </w:style>
  <w:style w:type="paragraph" w:customStyle="1" w:styleId="Style10">
    <w:name w:val="Style10"/>
    <w:basedOn w:val="a"/>
    <w:rsid w:val="00141D75"/>
    <w:pPr>
      <w:widowControl w:val="0"/>
      <w:suppressAutoHyphens w:val="0"/>
      <w:autoSpaceDN w:val="0"/>
      <w:adjustRightInd w:val="0"/>
      <w:spacing w:line="332" w:lineRule="exact"/>
      <w:ind w:firstLine="710"/>
      <w:jc w:val="both"/>
    </w:pPr>
    <w:rPr>
      <w:lang w:eastAsia="ru-RU"/>
    </w:rPr>
  </w:style>
  <w:style w:type="paragraph" w:customStyle="1" w:styleId="Style11">
    <w:name w:val="Style11"/>
    <w:basedOn w:val="a"/>
    <w:rsid w:val="00141D75"/>
    <w:pPr>
      <w:widowControl w:val="0"/>
      <w:suppressAutoHyphens w:val="0"/>
      <w:autoSpaceDN w:val="0"/>
      <w:adjustRightInd w:val="0"/>
      <w:spacing w:line="326" w:lineRule="exact"/>
      <w:jc w:val="both"/>
    </w:pPr>
    <w:rPr>
      <w:lang w:eastAsia="ru-RU"/>
    </w:rPr>
  </w:style>
  <w:style w:type="paragraph" w:customStyle="1" w:styleId="Style12">
    <w:name w:val="Style12"/>
    <w:basedOn w:val="a"/>
    <w:rsid w:val="00141D75"/>
    <w:pPr>
      <w:widowControl w:val="0"/>
      <w:suppressAutoHyphens w:val="0"/>
      <w:autoSpaceDN w:val="0"/>
      <w:adjustRightInd w:val="0"/>
      <w:spacing w:line="331" w:lineRule="exact"/>
    </w:pPr>
    <w:rPr>
      <w:lang w:eastAsia="ru-RU"/>
    </w:rPr>
  </w:style>
  <w:style w:type="paragraph" w:customStyle="1" w:styleId="Style13">
    <w:name w:val="Style13"/>
    <w:basedOn w:val="a"/>
    <w:rsid w:val="00141D75"/>
    <w:pPr>
      <w:widowControl w:val="0"/>
      <w:suppressAutoHyphens w:val="0"/>
      <w:autoSpaceDN w:val="0"/>
      <w:adjustRightInd w:val="0"/>
    </w:pPr>
    <w:rPr>
      <w:lang w:eastAsia="ru-RU"/>
    </w:rPr>
  </w:style>
  <w:style w:type="paragraph" w:customStyle="1" w:styleId="Style14">
    <w:name w:val="Style14"/>
    <w:basedOn w:val="a"/>
    <w:rsid w:val="00141D75"/>
    <w:pPr>
      <w:widowControl w:val="0"/>
      <w:suppressAutoHyphens w:val="0"/>
      <w:autoSpaceDN w:val="0"/>
      <w:adjustRightInd w:val="0"/>
      <w:spacing w:line="328" w:lineRule="exact"/>
      <w:jc w:val="both"/>
    </w:pPr>
    <w:rPr>
      <w:lang w:eastAsia="ru-RU"/>
    </w:rPr>
  </w:style>
  <w:style w:type="paragraph" w:customStyle="1" w:styleId="Style15">
    <w:name w:val="Style15"/>
    <w:basedOn w:val="a"/>
    <w:rsid w:val="00141D75"/>
    <w:pPr>
      <w:widowControl w:val="0"/>
      <w:suppressAutoHyphens w:val="0"/>
      <w:autoSpaceDN w:val="0"/>
      <w:adjustRightInd w:val="0"/>
      <w:spacing w:line="326" w:lineRule="exact"/>
      <w:jc w:val="center"/>
    </w:pPr>
    <w:rPr>
      <w:lang w:eastAsia="ru-RU"/>
    </w:rPr>
  </w:style>
  <w:style w:type="paragraph" w:customStyle="1" w:styleId="Style16">
    <w:name w:val="Style16"/>
    <w:basedOn w:val="a"/>
    <w:rsid w:val="00141D75"/>
    <w:pPr>
      <w:widowControl w:val="0"/>
      <w:suppressAutoHyphens w:val="0"/>
      <w:autoSpaceDN w:val="0"/>
      <w:adjustRightInd w:val="0"/>
      <w:spacing w:line="326" w:lineRule="exact"/>
    </w:pPr>
    <w:rPr>
      <w:lang w:eastAsia="ru-RU"/>
    </w:rPr>
  </w:style>
  <w:style w:type="paragraph" w:customStyle="1" w:styleId="Style17">
    <w:name w:val="Style17"/>
    <w:basedOn w:val="a"/>
    <w:rsid w:val="00141D75"/>
    <w:pPr>
      <w:widowControl w:val="0"/>
      <w:suppressAutoHyphens w:val="0"/>
      <w:autoSpaceDN w:val="0"/>
      <w:adjustRightInd w:val="0"/>
      <w:spacing w:line="322" w:lineRule="exact"/>
      <w:ind w:firstLine="365"/>
    </w:pPr>
    <w:rPr>
      <w:lang w:eastAsia="ru-RU"/>
    </w:rPr>
  </w:style>
  <w:style w:type="paragraph" w:customStyle="1" w:styleId="Style18">
    <w:name w:val="Style18"/>
    <w:basedOn w:val="a"/>
    <w:rsid w:val="00141D75"/>
    <w:pPr>
      <w:widowControl w:val="0"/>
      <w:suppressAutoHyphens w:val="0"/>
      <w:autoSpaceDN w:val="0"/>
      <w:adjustRightInd w:val="0"/>
      <w:jc w:val="right"/>
    </w:pPr>
    <w:rPr>
      <w:lang w:eastAsia="ru-RU"/>
    </w:rPr>
  </w:style>
  <w:style w:type="character" w:customStyle="1" w:styleId="FontStyle20">
    <w:name w:val="Font Style20"/>
    <w:rsid w:val="00141D75"/>
    <w:rPr>
      <w:rFonts w:ascii="Times New Roman" w:hAnsi="Times New Roman" w:cs="Times New Roman"/>
      <w:b/>
      <w:bCs/>
      <w:sz w:val="24"/>
      <w:szCs w:val="24"/>
    </w:rPr>
  </w:style>
  <w:style w:type="character" w:customStyle="1" w:styleId="FontStyle21">
    <w:name w:val="Font Style21"/>
    <w:rsid w:val="00141D75"/>
    <w:rPr>
      <w:rFonts w:ascii="Times New Roman" w:hAnsi="Times New Roman" w:cs="Times New Roman"/>
      <w:b/>
      <w:bCs/>
      <w:sz w:val="46"/>
      <w:szCs w:val="46"/>
    </w:rPr>
  </w:style>
  <w:style w:type="character" w:customStyle="1" w:styleId="FontStyle22">
    <w:name w:val="Font Style22"/>
    <w:rsid w:val="00141D75"/>
    <w:rPr>
      <w:rFonts w:ascii="Times New Roman" w:hAnsi="Times New Roman" w:cs="Times New Roman"/>
      <w:sz w:val="24"/>
      <w:szCs w:val="24"/>
    </w:rPr>
  </w:style>
  <w:style w:type="character" w:customStyle="1" w:styleId="FontStyle23">
    <w:name w:val="Font Style23"/>
    <w:rsid w:val="00141D75"/>
    <w:rPr>
      <w:rFonts w:ascii="Times New Roman" w:hAnsi="Times New Roman" w:cs="Times New Roman"/>
      <w:sz w:val="22"/>
      <w:szCs w:val="22"/>
    </w:rPr>
  </w:style>
  <w:style w:type="paragraph" w:customStyle="1" w:styleId="1f4">
    <w:name w:val="Стиль1"/>
    <w:basedOn w:val="Style10"/>
    <w:rsid w:val="00141D75"/>
    <w:rPr>
      <w:sz w:val="28"/>
      <w:szCs w:val="28"/>
    </w:rPr>
  </w:style>
  <w:style w:type="paragraph" w:customStyle="1" w:styleId="2f">
    <w:name w:val="Стиль2"/>
    <w:basedOn w:val="Style10"/>
    <w:rsid w:val="00141D75"/>
    <w:pPr>
      <w:outlineLv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2816960">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2952652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6634242">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540676859">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55582218">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udmcomp@rambl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68775" TargetMode="External"/><Relationship Id="rId17" Type="http://schemas.openxmlformats.org/officeDocument/2006/relationships/hyperlink" Target="mailto:udmcomp@rambler.ru" TargetMode="External"/><Relationship Id="rId2" Type="http://schemas.openxmlformats.org/officeDocument/2006/relationships/numbering" Target="numbering.xml"/><Relationship Id="rId16" Type="http://schemas.openxmlformats.org/officeDocument/2006/relationships/hyperlink" Target="https://login.consultant.ru/link/?req=doc&amp;base=LAW&amp;n=1146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787&amp;dst=100946" TargetMode="External"/><Relationship Id="rId5" Type="http://schemas.openxmlformats.org/officeDocument/2006/relationships/settings" Target="settings.xml"/><Relationship Id="rId15" Type="http://schemas.openxmlformats.org/officeDocument/2006/relationships/hyperlink" Target="https://login.consultant.ru/link/?req=doc&amp;base=LAW&amp;n=114608"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53307072846AB4FD525ADA4D38F969E12339E3D54840FB375C5CB540BBE135C5C9508D6DCxAX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D675F-47E1-487B-B6AE-9E02E114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94</Pages>
  <Words>27218</Words>
  <Characters>155145</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VahrushevaNA</cp:lastModifiedBy>
  <cp:revision>7</cp:revision>
  <cp:lastPrinted>2023-08-09T04:33:00Z</cp:lastPrinted>
  <dcterms:created xsi:type="dcterms:W3CDTF">2024-08-07T07:42:00Z</dcterms:created>
  <dcterms:modified xsi:type="dcterms:W3CDTF">2024-10-01T08:02:00Z</dcterms:modified>
</cp:coreProperties>
</file>