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Якшур-Бодьинский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D10019" w:rsidP="00680B36">
            <w:pPr>
              <w:pStyle w:val="15"/>
              <w:jc w:val="center"/>
              <w:rPr>
                <w:rFonts w:ascii="Bookman Old Style" w:hAnsi="Bookman Old Style"/>
                <w:b/>
                <w:sz w:val="28"/>
                <w:szCs w:val="28"/>
              </w:rPr>
            </w:pPr>
            <w:r>
              <w:rPr>
                <w:rFonts w:ascii="Bookman Old Style" w:hAnsi="Bookman Old Style"/>
                <w:b/>
                <w:sz w:val="28"/>
                <w:szCs w:val="28"/>
              </w:rPr>
              <w:t>2022</w:t>
            </w:r>
            <w:r w:rsidR="00226CFA">
              <w:rPr>
                <w:rFonts w:ascii="Bookman Old Style" w:hAnsi="Bookman Old Style"/>
                <w:b/>
                <w:sz w:val="28"/>
                <w:szCs w:val="28"/>
              </w:rPr>
              <w:t xml:space="preserve"> год</w:t>
            </w:r>
          </w:p>
          <w:p w:rsidR="002A782E" w:rsidRDefault="008F7CB0" w:rsidP="0062157B">
            <w:pPr>
              <w:pStyle w:val="15"/>
              <w:jc w:val="center"/>
              <w:rPr>
                <w:rFonts w:ascii="Bookman Old Style" w:hAnsi="Bookman Old Style"/>
                <w:b/>
                <w:sz w:val="28"/>
                <w:szCs w:val="28"/>
              </w:rPr>
            </w:pPr>
            <w:r>
              <w:rPr>
                <w:rFonts w:ascii="Bookman Old Style" w:hAnsi="Bookman Old Style"/>
                <w:b/>
                <w:sz w:val="28"/>
                <w:szCs w:val="28"/>
              </w:rPr>
              <w:t>23</w:t>
            </w:r>
            <w:r w:rsidR="00197AE8">
              <w:rPr>
                <w:rFonts w:ascii="Bookman Old Style" w:hAnsi="Bookman Old Style"/>
                <w:b/>
                <w:sz w:val="28"/>
                <w:szCs w:val="28"/>
              </w:rPr>
              <w:t xml:space="preserve"> </w:t>
            </w:r>
            <w:r w:rsidR="0005785E">
              <w:rPr>
                <w:rFonts w:ascii="Bookman Old Style" w:hAnsi="Bookman Old Style"/>
                <w:b/>
                <w:sz w:val="28"/>
                <w:szCs w:val="28"/>
              </w:rPr>
              <w:t>ноября</w:t>
            </w:r>
          </w:p>
          <w:p w:rsidR="003548A0" w:rsidRDefault="008F7CB0" w:rsidP="002A782E">
            <w:pPr>
              <w:pStyle w:val="15"/>
              <w:jc w:val="center"/>
            </w:pPr>
            <w:r>
              <w:rPr>
                <w:rFonts w:ascii="Bookman Old Style" w:hAnsi="Bookman Old Style"/>
                <w:b/>
                <w:sz w:val="28"/>
                <w:szCs w:val="28"/>
              </w:rPr>
              <w:t>№ 32</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930" w:type="dxa"/>
        <w:tblInd w:w="-29" w:type="dxa"/>
        <w:tblLayout w:type="fixed"/>
        <w:tblCellMar>
          <w:left w:w="113" w:type="dxa"/>
        </w:tblCellMar>
        <w:tblLook w:val="0000" w:firstRow="0" w:lastRow="0" w:firstColumn="0" w:lastColumn="0" w:noHBand="0" w:noVBand="0"/>
      </w:tblPr>
      <w:tblGrid>
        <w:gridCol w:w="567"/>
        <w:gridCol w:w="8669"/>
        <w:gridCol w:w="694"/>
      </w:tblGrid>
      <w:tr w:rsidR="003548A0" w:rsidTr="00D30002">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3548A0" w:rsidP="00421CBD">
            <w:pPr>
              <w:snapToGrid w:val="0"/>
            </w:pPr>
            <w:r>
              <w:rPr>
                <w:rFonts w:ascii="Bookman Old Style" w:hAnsi="Bookman Old Style" w:cs="Bookman Old Style"/>
                <w:sz w:val="20"/>
                <w:szCs w:val="20"/>
              </w:rPr>
              <w:t>1</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3548A0" w:rsidRPr="001422D6" w:rsidRDefault="00A56FF1" w:rsidP="00A56FF1">
            <w:pPr>
              <w:suppressAutoHyphens w:val="0"/>
              <w:jc w:val="both"/>
              <w:rPr>
                <w:rFonts w:ascii="Bookman Old Style" w:hAnsi="Bookman Old Style"/>
              </w:rPr>
            </w:pPr>
            <w:r>
              <w:rPr>
                <w:rFonts w:ascii="Bookman Old Style" w:hAnsi="Bookman Old Style"/>
              </w:rPr>
              <w:t xml:space="preserve">Проект решения Совета депутатов муниципального образования «Муниципальный округ Якшур-Бодьинский район Удмуртской Республики» «О бюджете </w:t>
            </w:r>
            <w:r w:rsidRPr="00A56FF1">
              <w:rPr>
                <w:rFonts w:ascii="Bookman Old Style" w:hAnsi="Bookman Old Style"/>
              </w:rPr>
              <w:t>муниципального образования «Муниципальный округ Якшур-Бодьинский район Удмуртской Республики»</w:t>
            </w:r>
            <w:r w:rsidR="00804C91">
              <w:rPr>
                <w:rFonts w:ascii="Bookman Old Style" w:hAnsi="Bookman Old Style"/>
              </w:rPr>
              <w:t xml:space="preserve"> </w:t>
            </w:r>
            <w:r w:rsidRPr="00A56FF1">
              <w:rPr>
                <w:rFonts w:ascii="Bookman Old Style" w:hAnsi="Bookman Old Style"/>
              </w:rPr>
              <w:t>на 2023 год и на плановый период 2024 и 2025 годов</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870348" w:rsidP="00421CBD">
            <w:r>
              <w:t>2</w:t>
            </w:r>
          </w:p>
        </w:tc>
      </w:tr>
      <w:tr w:rsidR="008F7CB0" w:rsidTr="00D30002">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8F7CB0" w:rsidRDefault="00C11DE7" w:rsidP="00421CBD">
            <w:pPr>
              <w:snapToGrid w:val="0"/>
              <w:rPr>
                <w:rFonts w:ascii="Bookman Old Style" w:hAnsi="Bookman Old Style" w:cs="Bookman Old Style"/>
                <w:sz w:val="20"/>
                <w:szCs w:val="20"/>
              </w:rPr>
            </w:pPr>
            <w:r>
              <w:rPr>
                <w:rFonts w:ascii="Bookman Old Style" w:hAnsi="Bookman Old Style" w:cs="Bookman Old Style"/>
                <w:sz w:val="20"/>
                <w:szCs w:val="20"/>
              </w:rPr>
              <w:t>2</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8F7CB0" w:rsidRDefault="00C11DE7" w:rsidP="00A56FF1">
            <w:pPr>
              <w:suppressAutoHyphens w:val="0"/>
              <w:jc w:val="both"/>
              <w:rPr>
                <w:rFonts w:ascii="Bookman Old Style" w:hAnsi="Bookman Old Style"/>
              </w:rPr>
            </w:pPr>
            <w:r w:rsidRPr="00C11DE7">
              <w:rPr>
                <w:rFonts w:ascii="Bookman Old Style" w:hAnsi="Bookman Old Style"/>
              </w:rPr>
              <w:t>Извещение о проведении собрания о согласовании местоположения границы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8F7CB0" w:rsidRDefault="00C11DE7" w:rsidP="00421CBD">
            <w:r>
              <w:t>100</w:t>
            </w:r>
          </w:p>
        </w:tc>
      </w:tr>
      <w:tr w:rsidR="00CB47D6" w:rsidTr="00537CB3">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CB47D6" w:rsidRDefault="00CB47D6" w:rsidP="00537CB3">
            <w:pPr>
              <w:snapToGrid w:val="0"/>
              <w:rPr>
                <w:rFonts w:ascii="Bookman Old Style" w:hAnsi="Bookman Old Style" w:cs="Bookman Old Style"/>
                <w:sz w:val="20"/>
                <w:szCs w:val="20"/>
              </w:rPr>
            </w:pPr>
          </w:p>
          <w:p w:rsidR="00CB47D6" w:rsidRDefault="00CB47D6" w:rsidP="00537CB3">
            <w:pPr>
              <w:snapToGrid w:val="0"/>
              <w:rPr>
                <w:rFonts w:ascii="Bookman Old Style" w:hAnsi="Bookman Old Style" w:cs="Bookman Old Style"/>
                <w:sz w:val="20"/>
                <w:szCs w:val="20"/>
              </w:rPr>
            </w:pPr>
            <w:r>
              <w:rPr>
                <w:rFonts w:ascii="Bookman Old Style" w:hAnsi="Bookman Old Style" w:cs="Bookman Old Style"/>
                <w:sz w:val="20"/>
                <w:szCs w:val="20"/>
              </w:rPr>
              <w:t>3</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CB47D6" w:rsidRPr="00CB47D6" w:rsidRDefault="00717C12" w:rsidP="00CB47D6">
            <w:pPr>
              <w:suppressAutoHyphens w:val="0"/>
              <w:jc w:val="both"/>
              <w:rPr>
                <w:rFonts w:ascii="Bookman Old Style" w:hAnsi="Bookman Old Style"/>
              </w:rPr>
            </w:pPr>
            <w:r>
              <w:rPr>
                <w:rFonts w:ascii="Bookman Old Style" w:hAnsi="Bookman Old Style"/>
              </w:rPr>
              <w:t>Постановление</w:t>
            </w:r>
            <w:r w:rsidR="00CB47D6">
              <w:rPr>
                <w:rFonts w:ascii="Bookman Old Style" w:hAnsi="Bookman Old Style"/>
              </w:rPr>
              <w:t xml:space="preserve"> </w:t>
            </w:r>
            <w:r>
              <w:rPr>
                <w:rFonts w:ascii="Bookman Old Style" w:hAnsi="Bookman Old Style"/>
              </w:rPr>
              <w:t>Администрации</w:t>
            </w:r>
            <w:r w:rsidR="00CB47D6">
              <w:rPr>
                <w:rFonts w:ascii="Bookman Old Style" w:hAnsi="Bookman Old Style"/>
              </w:rPr>
              <w:t xml:space="preserve"> муниципального образования «Муниципальный округ Якшур-Бодьинский район» №2153 от 21.11.2022 «</w:t>
            </w:r>
            <w:r w:rsidR="00CB47D6" w:rsidRPr="00CB47D6">
              <w:rPr>
                <w:rFonts w:ascii="Bookman Old Style" w:hAnsi="Bookman Old Style"/>
              </w:rPr>
              <w:t xml:space="preserve">Об установлении стоимости платных услуг на пассажирские перевозки по маршруту Варавай-Якшур-Бодья-Варавай, оказываемых муниципальным бюджетным учреждением </w:t>
            </w:r>
          </w:p>
          <w:p w:rsidR="00CB47D6" w:rsidRDefault="00CB47D6" w:rsidP="00CB47D6">
            <w:pPr>
              <w:suppressAutoHyphens w:val="0"/>
              <w:jc w:val="both"/>
              <w:rPr>
                <w:rFonts w:ascii="Bookman Old Style" w:hAnsi="Bookman Old Style"/>
              </w:rPr>
            </w:pPr>
            <w:r w:rsidRPr="00CB47D6">
              <w:rPr>
                <w:rFonts w:ascii="Bookman Old Style" w:hAnsi="Bookman Old Style"/>
              </w:rPr>
              <w:t xml:space="preserve"> «Центр по комплексному обслуживанию муниципальных учреждений Якшур-Бодьинского района»</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CB47D6" w:rsidRDefault="00CB47D6" w:rsidP="00537CB3">
            <w:r>
              <w:t>101-102</w:t>
            </w:r>
          </w:p>
        </w:tc>
      </w:tr>
    </w:tbl>
    <w:p w:rsidR="00080D29" w:rsidRPr="00A37669" w:rsidRDefault="00080D29" w:rsidP="00A37669">
      <w:pPr>
        <w:tabs>
          <w:tab w:val="left" w:pos="10459"/>
        </w:tabs>
        <w:ind w:right="15"/>
        <w:jc w:val="both"/>
        <w:rPr>
          <w:b/>
          <w:bCs/>
          <w:sz w:val="22"/>
          <w:szCs w:val="22"/>
        </w:rPr>
      </w:pPr>
    </w:p>
    <w:p w:rsidR="00A37669" w:rsidRPr="00A37669" w:rsidRDefault="00A37669" w:rsidP="00A37669">
      <w:pPr>
        <w:suppressAutoHyphens w:val="0"/>
        <w:autoSpaceDN w:val="0"/>
        <w:adjustRightInd w:val="0"/>
        <w:jc w:val="both"/>
        <w:outlineLvl w:val="0"/>
        <w:rPr>
          <w:b/>
          <w:bCs/>
        </w:rPr>
      </w:pPr>
    </w:p>
    <w:p w:rsidR="00A37669" w:rsidRPr="00A37669" w:rsidRDefault="00A37669" w:rsidP="00A37669">
      <w:pPr>
        <w:ind w:right="-31"/>
        <w:jc w:val="both"/>
        <w:rPr>
          <w:b/>
          <w:bCs/>
          <w:sz w:val="22"/>
          <w:szCs w:val="22"/>
        </w:rPr>
      </w:pPr>
    </w:p>
    <w:p w:rsidR="00A37669" w:rsidRPr="00A37669" w:rsidRDefault="00A37669" w:rsidP="00A37669">
      <w:pPr>
        <w:ind w:right="-31"/>
        <w:jc w:val="both"/>
        <w:rPr>
          <w:b/>
          <w:bCs/>
          <w:sz w:val="22"/>
          <w:szCs w:val="22"/>
        </w:rPr>
      </w:pPr>
    </w:p>
    <w:p w:rsidR="00A37669" w:rsidRDefault="00A37669" w:rsidP="008D5417">
      <w:pPr>
        <w:tabs>
          <w:tab w:val="left" w:pos="1635"/>
          <w:tab w:val="left" w:pos="3105"/>
        </w:tabs>
        <w:rPr>
          <w:rFonts w:ascii="inherit" w:hAnsi="inherit" w:cs="Tahoma"/>
          <w:color w:val="000000"/>
          <w:sz w:val="28"/>
          <w:szCs w:val="28"/>
          <w:bdr w:val="none" w:sz="0" w:space="0" w:color="auto" w:frame="1"/>
          <w:lang w:eastAsia="ru-RU"/>
        </w:rPr>
      </w:pPr>
    </w:p>
    <w:p w:rsidR="00414DC6" w:rsidRDefault="00414DC6" w:rsidP="008D5417">
      <w:pPr>
        <w:tabs>
          <w:tab w:val="left" w:pos="1635"/>
          <w:tab w:val="left" w:pos="3105"/>
        </w:tabs>
        <w:rPr>
          <w:rFonts w:ascii="inherit" w:hAnsi="inherit" w:cs="Tahoma"/>
          <w:color w:val="000000"/>
          <w:sz w:val="28"/>
          <w:szCs w:val="28"/>
          <w:bdr w:val="none" w:sz="0" w:space="0" w:color="auto" w:frame="1"/>
          <w:lang w:eastAsia="ru-RU"/>
        </w:rPr>
      </w:pPr>
    </w:p>
    <w:p w:rsidR="00414DC6" w:rsidRDefault="00414DC6" w:rsidP="00F41CFC">
      <w:pPr>
        <w:pStyle w:val="1"/>
        <w:rPr>
          <w:bdr w:val="none" w:sz="0" w:space="0" w:color="auto" w:frame="1"/>
        </w:rPr>
      </w:pPr>
    </w:p>
    <w:p w:rsidR="00414DC6" w:rsidRDefault="00414DC6" w:rsidP="008D5417">
      <w:pPr>
        <w:tabs>
          <w:tab w:val="left" w:pos="1635"/>
          <w:tab w:val="left" w:pos="3105"/>
        </w:tabs>
        <w:rPr>
          <w:rFonts w:ascii="inherit" w:hAnsi="inherit" w:cs="Tahoma"/>
          <w:color w:val="000000"/>
          <w:sz w:val="28"/>
          <w:szCs w:val="28"/>
          <w:bdr w:val="none" w:sz="0" w:space="0" w:color="auto" w:frame="1"/>
          <w:lang w:eastAsia="ru-RU"/>
        </w:rPr>
      </w:pPr>
    </w:p>
    <w:p w:rsidR="00080D29" w:rsidRDefault="00080D29" w:rsidP="008D5417">
      <w:pPr>
        <w:tabs>
          <w:tab w:val="left" w:pos="1635"/>
          <w:tab w:val="left" w:pos="3105"/>
        </w:tabs>
        <w:rPr>
          <w:rFonts w:ascii="inherit" w:hAnsi="inherit" w:cs="Tahoma"/>
          <w:color w:val="000000"/>
          <w:sz w:val="28"/>
          <w:szCs w:val="28"/>
          <w:bdr w:val="none" w:sz="0" w:space="0" w:color="auto" w:frame="1"/>
          <w:lang w:eastAsia="ru-RU"/>
        </w:rPr>
      </w:pPr>
    </w:p>
    <w:p w:rsidR="00080D29" w:rsidRDefault="00080D29" w:rsidP="008D5417">
      <w:pPr>
        <w:tabs>
          <w:tab w:val="left" w:pos="1635"/>
          <w:tab w:val="left" w:pos="3105"/>
        </w:tabs>
        <w:rPr>
          <w:rFonts w:ascii="inherit" w:hAnsi="inherit" w:cs="Tahoma"/>
          <w:color w:val="000000"/>
          <w:sz w:val="28"/>
          <w:szCs w:val="28"/>
          <w:bdr w:val="none" w:sz="0" w:space="0" w:color="auto" w:frame="1"/>
          <w:lang w:eastAsia="ru-RU"/>
        </w:rPr>
      </w:pPr>
    </w:p>
    <w:p w:rsidR="00080D29" w:rsidRDefault="00080D29" w:rsidP="008D5417">
      <w:pPr>
        <w:tabs>
          <w:tab w:val="left" w:pos="1635"/>
          <w:tab w:val="left" w:pos="3105"/>
        </w:tabs>
        <w:rPr>
          <w:rFonts w:ascii="inherit" w:hAnsi="inherit" w:cs="Tahoma"/>
          <w:color w:val="000000"/>
          <w:sz w:val="28"/>
          <w:szCs w:val="28"/>
          <w:bdr w:val="none" w:sz="0" w:space="0" w:color="auto" w:frame="1"/>
          <w:lang w:eastAsia="ru-RU"/>
        </w:rPr>
      </w:pPr>
    </w:p>
    <w:p w:rsidR="001F0C42" w:rsidRDefault="001F0C42" w:rsidP="008D5417">
      <w:pPr>
        <w:tabs>
          <w:tab w:val="left" w:pos="1635"/>
          <w:tab w:val="left" w:pos="3105"/>
        </w:tabs>
        <w:rPr>
          <w:rFonts w:ascii="inherit" w:hAnsi="inherit" w:cs="Tahoma"/>
          <w:color w:val="000000"/>
          <w:sz w:val="28"/>
          <w:szCs w:val="28"/>
          <w:bdr w:val="none" w:sz="0" w:space="0" w:color="auto" w:frame="1"/>
          <w:lang w:eastAsia="ru-RU"/>
        </w:rPr>
      </w:pPr>
    </w:p>
    <w:p w:rsidR="00866B2A" w:rsidRDefault="00866B2A" w:rsidP="008D5417">
      <w:pPr>
        <w:tabs>
          <w:tab w:val="left" w:pos="1635"/>
          <w:tab w:val="left" w:pos="3105"/>
        </w:tabs>
        <w:rPr>
          <w:rFonts w:ascii="inherit" w:hAnsi="inherit" w:cs="Tahoma"/>
          <w:color w:val="000000"/>
          <w:sz w:val="28"/>
          <w:szCs w:val="28"/>
          <w:bdr w:val="none" w:sz="0" w:space="0" w:color="auto" w:frame="1"/>
          <w:lang w:eastAsia="ru-RU"/>
        </w:rPr>
      </w:pPr>
    </w:p>
    <w:p w:rsidR="002B724E" w:rsidRDefault="002B724E" w:rsidP="008D5417">
      <w:pPr>
        <w:tabs>
          <w:tab w:val="left" w:pos="1635"/>
          <w:tab w:val="left" w:pos="3105"/>
        </w:tabs>
        <w:rPr>
          <w:rFonts w:ascii="inherit" w:hAnsi="inherit" w:cs="Tahoma"/>
          <w:color w:val="000000"/>
          <w:sz w:val="28"/>
          <w:szCs w:val="28"/>
          <w:bdr w:val="none" w:sz="0" w:space="0" w:color="auto" w:frame="1"/>
          <w:lang w:eastAsia="ru-RU"/>
        </w:rPr>
      </w:pPr>
    </w:p>
    <w:p w:rsidR="002B724E" w:rsidRDefault="002B724E" w:rsidP="008D5417">
      <w:pPr>
        <w:tabs>
          <w:tab w:val="left" w:pos="1635"/>
          <w:tab w:val="left" w:pos="3105"/>
        </w:tabs>
        <w:rPr>
          <w:rFonts w:ascii="inherit" w:hAnsi="inherit" w:cs="Tahoma"/>
          <w:color w:val="000000"/>
          <w:sz w:val="28"/>
          <w:szCs w:val="28"/>
          <w:bdr w:val="none" w:sz="0" w:space="0" w:color="auto" w:frame="1"/>
          <w:lang w:eastAsia="ru-RU"/>
        </w:rPr>
      </w:pPr>
    </w:p>
    <w:p w:rsidR="002A1389" w:rsidRPr="002A1389" w:rsidRDefault="002A1389" w:rsidP="002A1389">
      <w:pPr>
        <w:suppressAutoHyphens w:val="0"/>
        <w:autoSpaceDE/>
        <w:jc w:val="right"/>
        <w:rPr>
          <w:b/>
          <w:bCs/>
          <w:sz w:val="28"/>
          <w:szCs w:val="28"/>
          <w:u w:val="single"/>
          <w:lang w:eastAsia="ru-RU"/>
        </w:rPr>
      </w:pPr>
      <w:r w:rsidRPr="002A1389">
        <w:rPr>
          <w:b/>
          <w:bCs/>
          <w:sz w:val="28"/>
          <w:szCs w:val="28"/>
          <w:u w:val="single"/>
          <w:lang w:eastAsia="ru-RU"/>
        </w:rPr>
        <w:lastRenderedPageBreak/>
        <w:t>Проект</w:t>
      </w:r>
    </w:p>
    <w:p w:rsidR="002A1389" w:rsidRPr="002A1389" w:rsidRDefault="002A1389" w:rsidP="002A1389">
      <w:pPr>
        <w:keepNext/>
        <w:autoSpaceDE/>
        <w:ind w:right="-117"/>
        <w:contextualSpacing/>
        <w:jc w:val="center"/>
        <w:outlineLvl w:val="0"/>
        <w:rPr>
          <w:b/>
          <w:bCs/>
          <w:kern w:val="32"/>
          <w:sz w:val="28"/>
          <w:szCs w:val="28"/>
        </w:rPr>
      </w:pPr>
      <w:r w:rsidRPr="002A1389">
        <w:rPr>
          <w:b/>
          <w:bCs/>
          <w:kern w:val="32"/>
          <w:sz w:val="28"/>
          <w:szCs w:val="28"/>
        </w:rPr>
        <w:t>Совет депутатов муниципального образования «Муниципальный округ</w:t>
      </w:r>
    </w:p>
    <w:p w:rsidR="002A1389" w:rsidRPr="002A1389" w:rsidRDefault="002A1389" w:rsidP="002A1389">
      <w:pPr>
        <w:keepNext/>
        <w:autoSpaceDE/>
        <w:ind w:right="-117"/>
        <w:contextualSpacing/>
        <w:jc w:val="center"/>
        <w:outlineLvl w:val="0"/>
        <w:rPr>
          <w:b/>
          <w:bCs/>
          <w:kern w:val="32"/>
          <w:sz w:val="28"/>
          <w:szCs w:val="28"/>
        </w:rPr>
      </w:pPr>
      <w:r w:rsidRPr="002A1389">
        <w:rPr>
          <w:b/>
          <w:bCs/>
          <w:kern w:val="32"/>
          <w:sz w:val="28"/>
          <w:szCs w:val="28"/>
        </w:rPr>
        <w:t>Якшур-Бодьинский район Удмуртской Республики»</w:t>
      </w:r>
    </w:p>
    <w:p w:rsidR="002A1389" w:rsidRPr="002A1389" w:rsidRDefault="002A1389" w:rsidP="002A1389">
      <w:pPr>
        <w:autoSpaceDE/>
        <w:jc w:val="center"/>
        <w:rPr>
          <w:b/>
          <w:sz w:val="28"/>
          <w:szCs w:val="28"/>
        </w:rPr>
      </w:pPr>
      <w:r w:rsidRPr="002A1389">
        <w:rPr>
          <w:b/>
          <w:sz w:val="28"/>
          <w:szCs w:val="28"/>
        </w:rPr>
        <w:t>«Удмурт Элькунысь Якшур-Бӧдья ёрос муниципал округ»</w:t>
      </w:r>
    </w:p>
    <w:p w:rsidR="002A1389" w:rsidRPr="002A1389" w:rsidRDefault="002A1389" w:rsidP="002A1389">
      <w:pPr>
        <w:suppressAutoHyphens w:val="0"/>
        <w:autoSpaceDE/>
        <w:jc w:val="center"/>
        <w:rPr>
          <w:b/>
          <w:bCs/>
          <w:sz w:val="28"/>
          <w:szCs w:val="28"/>
          <w:u w:val="single"/>
          <w:lang w:eastAsia="ru-RU"/>
        </w:rPr>
      </w:pPr>
      <w:r w:rsidRPr="002A1389">
        <w:rPr>
          <w:b/>
          <w:sz w:val="28"/>
          <w:szCs w:val="28"/>
        </w:rPr>
        <w:t>муниципал кылдытэтысь депутатъёслэн Кенешсы</w:t>
      </w:r>
    </w:p>
    <w:p w:rsidR="002A1389" w:rsidRPr="002A1389" w:rsidRDefault="002A1389" w:rsidP="002A1389">
      <w:pPr>
        <w:suppressAutoHyphens w:val="0"/>
        <w:autoSpaceDE/>
        <w:jc w:val="center"/>
        <w:rPr>
          <w:b/>
          <w:bCs/>
          <w:sz w:val="28"/>
          <w:szCs w:val="28"/>
          <w:lang w:eastAsia="ru-RU"/>
        </w:rPr>
      </w:pPr>
    </w:p>
    <w:p w:rsidR="002A1389" w:rsidRPr="002A1389" w:rsidRDefault="002A1389" w:rsidP="002A1389">
      <w:pPr>
        <w:suppressAutoHyphens w:val="0"/>
        <w:autoSpaceDE/>
        <w:jc w:val="center"/>
        <w:rPr>
          <w:b/>
          <w:bCs/>
          <w:sz w:val="28"/>
          <w:szCs w:val="28"/>
          <w:lang w:eastAsia="ru-RU"/>
        </w:rPr>
      </w:pPr>
      <w:r w:rsidRPr="002A1389">
        <w:rPr>
          <w:b/>
          <w:bCs/>
          <w:sz w:val="28"/>
          <w:szCs w:val="28"/>
          <w:lang w:eastAsia="ru-RU"/>
        </w:rPr>
        <w:t>РЕШЕНИЕ</w:t>
      </w:r>
    </w:p>
    <w:p w:rsidR="002A1389" w:rsidRPr="002A1389" w:rsidRDefault="002A1389" w:rsidP="002A1389">
      <w:pPr>
        <w:suppressAutoHyphens w:val="0"/>
        <w:autoSpaceDE/>
        <w:jc w:val="center"/>
        <w:rPr>
          <w:b/>
          <w:bCs/>
          <w:sz w:val="28"/>
          <w:szCs w:val="28"/>
          <w:lang w:eastAsia="ru-RU"/>
        </w:rPr>
      </w:pPr>
    </w:p>
    <w:p w:rsidR="002A1389" w:rsidRPr="00A56FF1" w:rsidRDefault="002A1389" w:rsidP="002A1389">
      <w:pPr>
        <w:jc w:val="center"/>
        <w:rPr>
          <w:b/>
          <w:bCs/>
          <w:sz w:val="25"/>
          <w:szCs w:val="25"/>
        </w:rPr>
      </w:pPr>
      <w:r w:rsidRPr="00A56FF1">
        <w:rPr>
          <w:b/>
          <w:bCs/>
          <w:sz w:val="25"/>
          <w:szCs w:val="25"/>
        </w:rPr>
        <w:t xml:space="preserve">О бюджете </w:t>
      </w:r>
    </w:p>
    <w:p w:rsidR="002A1389" w:rsidRPr="00A56FF1" w:rsidRDefault="002A1389" w:rsidP="002A1389">
      <w:pPr>
        <w:jc w:val="center"/>
        <w:rPr>
          <w:b/>
          <w:sz w:val="25"/>
          <w:szCs w:val="25"/>
          <w:lang w:eastAsia="ru-RU"/>
        </w:rPr>
      </w:pPr>
      <w:r w:rsidRPr="00A56FF1">
        <w:rPr>
          <w:b/>
          <w:bCs/>
          <w:sz w:val="25"/>
          <w:szCs w:val="25"/>
        </w:rPr>
        <w:t>муниципального образования «</w:t>
      </w:r>
      <w:r w:rsidRPr="00A56FF1">
        <w:rPr>
          <w:b/>
          <w:sz w:val="25"/>
          <w:szCs w:val="25"/>
          <w:lang w:eastAsia="ru-RU"/>
        </w:rPr>
        <w:t xml:space="preserve">Муниципальный округ </w:t>
      </w:r>
    </w:p>
    <w:p w:rsidR="002A1389" w:rsidRPr="00A56FF1" w:rsidRDefault="002A1389" w:rsidP="002A1389">
      <w:pPr>
        <w:jc w:val="center"/>
        <w:rPr>
          <w:b/>
          <w:bCs/>
          <w:sz w:val="25"/>
          <w:szCs w:val="25"/>
        </w:rPr>
      </w:pPr>
      <w:r w:rsidRPr="00A56FF1">
        <w:rPr>
          <w:b/>
          <w:sz w:val="25"/>
          <w:szCs w:val="25"/>
          <w:lang w:eastAsia="ru-RU"/>
        </w:rPr>
        <w:t>Якшур-Бодьинский район Удмуртской Республики</w:t>
      </w:r>
      <w:r w:rsidRPr="00A56FF1">
        <w:rPr>
          <w:b/>
          <w:bCs/>
          <w:sz w:val="25"/>
          <w:szCs w:val="25"/>
        </w:rPr>
        <w:t>»</w:t>
      </w:r>
    </w:p>
    <w:p w:rsidR="002A1389" w:rsidRPr="00A56FF1" w:rsidRDefault="002A1389" w:rsidP="002A1389">
      <w:pPr>
        <w:jc w:val="center"/>
        <w:rPr>
          <w:b/>
          <w:bCs/>
          <w:sz w:val="25"/>
          <w:szCs w:val="25"/>
        </w:rPr>
      </w:pPr>
      <w:r w:rsidRPr="00A56FF1">
        <w:rPr>
          <w:b/>
          <w:bCs/>
          <w:sz w:val="25"/>
          <w:szCs w:val="25"/>
        </w:rPr>
        <w:t>на 2023 год и на плановый период 2024 и 2025 годов</w:t>
      </w:r>
    </w:p>
    <w:p w:rsidR="002A1389" w:rsidRPr="00A56FF1" w:rsidRDefault="002A1389" w:rsidP="002A1389">
      <w:pPr>
        <w:jc w:val="both"/>
        <w:rPr>
          <w:sz w:val="25"/>
          <w:szCs w:val="25"/>
        </w:rPr>
      </w:pPr>
    </w:p>
    <w:p w:rsidR="002A1389" w:rsidRPr="00A56FF1" w:rsidRDefault="002A1389" w:rsidP="002A1389">
      <w:pPr>
        <w:suppressAutoHyphens w:val="0"/>
        <w:autoSpaceDE/>
        <w:ind w:firstLine="709"/>
        <w:jc w:val="both"/>
        <w:rPr>
          <w:sz w:val="25"/>
          <w:szCs w:val="25"/>
          <w:lang w:eastAsia="ru-RU"/>
        </w:rPr>
      </w:pPr>
      <w:r w:rsidRPr="00A56FF1">
        <w:rPr>
          <w:sz w:val="25"/>
          <w:szCs w:val="25"/>
          <w:lang w:eastAsia="ru-RU"/>
        </w:rPr>
        <w:t xml:space="preserve">Рассмотрев проект бюджета муниципального образования «Муниципальный округ Якшур-Бодьинский район Удмуртской Республики» на 2023 год и на плановый  период 2024 и 2025 годов,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Положением о бюджетном процессе в муниципальном образовании «Муниципальный округ Якшур-Бодьинский район Удмуртской Республики», утвержденным решением Совета депутатов муниципального образования «Муниципальный округ Якшур-Бодьинский район Удмуртской Республики» от 10 ноября 2021 года № 28/75, руководствуясь пунктом 3 статьи 26, статьей 46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A56FF1">
        <w:rPr>
          <w:b/>
          <w:bCs/>
          <w:sz w:val="25"/>
          <w:szCs w:val="25"/>
          <w:u w:val="single"/>
          <w:lang w:eastAsia="ru-RU"/>
        </w:rPr>
        <w:t>РЕШАЕТ</w:t>
      </w:r>
      <w:r w:rsidRPr="00A56FF1">
        <w:rPr>
          <w:sz w:val="25"/>
          <w:szCs w:val="25"/>
          <w:lang w:eastAsia="ru-RU"/>
        </w:rPr>
        <w:t xml:space="preserve">: </w:t>
      </w:r>
    </w:p>
    <w:p w:rsidR="002A1389" w:rsidRPr="00A56FF1" w:rsidRDefault="002A1389" w:rsidP="002A1389">
      <w:pPr>
        <w:suppressAutoHyphens w:val="0"/>
        <w:autoSpaceDE/>
        <w:ind w:firstLine="709"/>
        <w:jc w:val="both"/>
        <w:rPr>
          <w:sz w:val="25"/>
          <w:szCs w:val="25"/>
          <w:lang w:eastAsia="ru-RU"/>
        </w:rPr>
      </w:pPr>
    </w:p>
    <w:p w:rsidR="002A1389" w:rsidRPr="00A56FF1" w:rsidRDefault="002A1389" w:rsidP="002A1389">
      <w:pPr>
        <w:suppressAutoHyphens w:val="0"/>
        <w:autoSpaceDE/>
        <w:ind w:firstLine="709"/>
        <w:jc w:val="both"/>
        <w:rPr>
          <w:b/>
          <w:sz w:val="25"/>
          <w:szCs w:val="25"/>
          <w:lang w:eastAsia="ru-RU"/>
        </w:rPr>
      </w:pPr>
      <w:r w:rsidRPr="00A56FF1">
        <w:rPr>
          <w:b/>
          <w:sz w:val="25"/>
          <w:szCs w:val="25"/>
          <w:lang w:eastAsia="ru-RU"/>
        </w:rPr>
        <w:t>Раздел 1. Основные характеристики бюджета муниципального образования «Муниципальный округ Якшур-Бодьинский район Удмуртской Республики» на 2023 год и на плановый период 2024 и 2025 годов</w:t>
      </w:r>
    </w:p>
    <w:p w:rsidR="002A1389" w:rsidRPr="00A56FF1" w:rsidRDefault="002A1389" w:rsidP="002A1389">
      <w:pPr>
        <w:suppressAutoHyphens w:val="0"/>
        <w:autoSpaceDE/>
        <w:ind w:firstLine="709"/>
        <w:jc w:val="both"/>
        <w:rPr>
          <w:rFonts w:eastAsia="Arial"/>
          <w:b/>
          <w:bCs/>
          <w:sz w:val="25"/>
          <w:szCs w:val="25"/>
        </w:rPr>
      </w:pPr>
      <w:r w:rsidRPr="00A56FF1">
        <w:rPr>
          <w:rFonts w:eastAsia="Arial"/>
          <w:bCs/>
          <w:sz w:val="25"/>
          <w:szCs w:val="25"/>
        </w:rPr>
        <w:t>1. Утвердить основные характеристики бюджета муниципального образования «</w:t>
      </w:r>
      <w:r w:rsidRPr="00A56FF1">
        <w:rPr>
          <w:sz w:val="25"/>
          <w:szCs w:val="25"/>
          <w:lang w:eastAsia="ru-RU"/>
        </w:rPr>
        <w:t>Муниципальный округ Якшур-Бодьинский район Удмуртской Республики</w:t>
      </w:r>
      <w:r w:rsidRPr="00A56FF1">
        <w:rPr>
          <w:rFonts w:eastAsia="Arial"/>
          <w:bCs/>
          <w:sz w:val="25"/>
          <w:szCs w:val="25"/>
        </w:rPr>
        <w:t xml:space="preserve">» (далее – бюджет муниципального округа, муниципальный округ </w:t>
      </w:r>
      <w:r w:rsidRPr="00A56FF1">
        <w:rPr>
          <w:rFonts w:eastAsia="Arial"/>
          <w:bCs/>
          <w:sz w:val="25"/>
          <w:szCs w:val="25"/>
          <w:lang w:val="en-US"/>
        </w:rPr>
        <w:t>c</w:t>
      </w:r>
      <w:r w:rsidRPr="00A56FF1">
        <w:rPr>
          <w:rFonts w:eastAsia="Arial"/>
          <w:bCs/>
          <w:sz w:val="25"/>
          <w:szCs w:val="25"/>
        </w:rPr>
        <w:t>соответственно) на 2023 год:</w:t>
      </w:r>
      <w:r w:rsidRPr="00A56FF1">
        <w:rPr>
          <w:rFonts w:eastAsia="Arial"/>
          <w:b/>
          <w:bCs/>
          <w:sz w:val="25"/>
          <w:szCs w:val="25"/>
        </w:rPr>
        <w:t xml:space="preserve"> </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 xml:space="preserve">1) прогнозируемый общий объем доходов бюджета муниципального округа на 2023 год согласно классификации доходов бюджетов Российской Федерации в сумме </w:t>
      </w:r>
      <w:r w:rsidRPr="00A56FF1">
        <w:rPr>
          <w:rFonts w:eastAsia="Calibri"/>
          <w:b/>
          <w:color w:val="000000"/>
          <w:sz w:val="25"/>
          <w:szCs w:val="25"/>
          <w:lang w:eastAsia="en-US"/>
        </w:rPr>
        <w:t>825883,5 тыс. руб.</w:t>
      </w:r>
      <w:r w:rsidRPr="00A56FF1">
        <w:rPr>
          <w:rFonts w:eastAsia="Calibri"/>
          <w:color w:val="000000"/>
          <w:sz w:val="25"/>
          <w:szCs w:val="25"/>
          <w:lang w:eastAsia="en-US"/>
        </w:rPr>
        <w:t xml:space="preserve">, в том числе объем межбюджетных трансфертов, получаемых из бюджетов бюджетной системы Российской Федерации, в сумме </w:t>
      </w:r>
      <w:r w:rsidRPr="00A56FF1">
        <w:rPr>
          <w:rFonts w:eastAsia="Calibri"/>
          <w:b/>
          <w:color w:val="000000"/>
          <w:sz w:val="25"/>
          <w:szCs w:val="25"/>
          <w:lang w:eastAsia="en-US"/>
        </w:rPr>
        <w:t>479098,5 тыс. руб.,</w:t>
      </w:r>
      <w:r w:rsidRPr="00A56FF1">
        <w:rPr>
          <w:rFonts w:eastAsia="Calibri"/>
          <w:color w:val="000000"/>
          <w:sz w:val="25"/>
          <w:szCs w:val="25"/>
          <w:lang w:eastAsia="en-US"/>
        </w:rPr>
        <w:t xml:space="preserve"> согласно приложению № 1 к настоящему решению; </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 xml:space="preserve">2) общий объем расходов бюджета муниципального округа  на 2023 год в сумме </w:t>
      </w:r>
      <w:r w:rsidRPr="00A56FF1">
        <w:rPr>
          <w:rFonts w:eastAsia="Calibri"/>
          <w:b/>
          <w:color w:val="000000"/>
          <w:sz w:val="25"/>
          <w:szCs w:val="25"/>
          <w:lang w:eastAsia="en-US"/>
        </w:rPr>
        <w:t>825883,5 тыс. руб.;</w:t>
      </w:r>
      <w:r w:rsidRPr="00A56FF1">
        <w:rPr>
          <w:rFonts w:eastAsia="Calibri"/>
          <w:color w:val="000000"/>
          <w:sz w:val="25"/>
          <w:szCs w:val="25"/>
          <w:lang w:eastAsia="en-US"/>
        </w:rPr>
        <w:t xml:space="preserve"> </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 xml:space="preserve">3) верхний предел муниципального внутреннего долга муниципального округа на 1 января 2024 года в сумме </w:t>
      </w:r>
      <w:r w:rsidRPr="00A56FF1">
        <w:rPr>
          <w:rFonts w:eastAsia="Calibri"/>
          <w:b/>
          <w:color w:val="000000"/>
          <w:sz w:val="25"/>
          <w:szCs w:val="25"/>
          <w:lang w:eastAsia="en-US"/>
        </w:rPr>
        <w:t>50 508,0 тыс. руб.</w:t>
      </w:r>
      <w:r w:rsidRPr="00A56FF1">
        <w:rPr>
          <w:rFonts w:eastAsia="Calibri"/>
          <w:color w:val="000000"/>
          <w:sz w:val="25"/>
          <w:szCs w:val="25"/>
          <w:lang w:eastAsia="en-US"/>
        </w:rPr>
        <w:t>, в том числе верхний предел долга по муниципальным гарантиям муниципального округа сумме 0,0 тыс. руб.;</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4) дефицит бюджета муниципального округа в сумме 0,0 тыс. руб.</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 xml:space="preserve">2. Утвердить основные характеристики бюджета муниципального округа на 2024 год и на 2025 год: </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 xml:space="preserve">1) прогнозируемый общий объем доходов бюджета муниципального округа на 2024 год в сумме </w:t>
      </w:r>
      <w:r w:rsidRPr="00A56FF1">
        <w:rPr>
          <w:rFonts w:eastAsia="Calibri"/>
          <w:b/>
          <w:color w:val="000000"/>
          <w:sz w:val="25"/>
          <w:szCs w:val="25"/>
          <w:lang w:eastAsia="en-US"/>
        </w:rPr>
        <w:t>874911,5 тыс. руб.</w:t>
      </w:r>
      <w:r w:rsidRPr="00A56FF1">
        <w:rPr>
          <w:rFonts w:eastAsia="Calibri"/>
          <w:color w:val="000000"/>
          <w:sz w:val="25"/>
          <w:szCs w:val="25"/>
          <w:lang w:eastAsia="en-US"/>
        </w:rPr>
        <w:t xml:space="preserve">, в том числе объем межбюджетных трансфертов, получаемых из бюджетов бюджетной системы Российской Федерации, в сумме </w:t>
      </w:r>
      <w:r w:rsidRPr="00A56FF1">
        <w:rPr>
          <w:rFonts w:eastAsia="Calibri"/>
          <w:b/>
          <w:color w:val="000000"/>
          <w:sz w:val="25"/>
          <w:szCs w:val="25"/>
          <w:lang w:eastAsia="en-US"/>
        </w:rPr>
        <w:t>527046,5 тыс. руб.,</w:t>
      </w:r>
      <w:r w:rsidRPr="00A56FF1">
        <w:rPr>
          <w:rFonts w:eastAsia="Calibri"/>
          <w:color w:val="000000"/>
          <w:sz w:val="25"/>
          <w:szCs w:val="25"/>
          <w:lang w:eastAsia="en-US"/>
        </w:rPr>
        <w:t xml:space="preserve"> и на 2025 год в сумме </w:t>
      </w:r>
      <w:r w:rsidRPr="00A56FF1">
        <w:rPr>
          <w:rFonts w:eastAsia="Calibri"/>
          <w:b/>
          <w:color w:val="000000"/>
          <w:sz w:val="25"/>
          <w:szCs w:val="25"/>
          <w:lang w:eastAsia="en-US"/>
        </w:rPr>
        <w:t>863221,0</w:t>
      </w:r>
      <w:r w:rsidRPr="00A56FF1">
        <w:rPr>
          <w:rFonts w:eastAsia="Calibri"/>
          <w:color w:val="000000"/>
          <w:sz w:val="25"/>
          <w:szCs w:val="25"/>
          <w:lang w:eastAsia="en-US"/>
        </w:rPr>
        <w:t xml:space="preserve"> </w:t>
      </w:r>
      <w:r w:rsidRPr="00A56FF1">
        <w:rPr>
          <w:rFonts w:eastAsia="Calibri"/>
          <w:b/>
          <w:color w:val="000000"/>
          <w:sz w:val="25"/>
          <w:szCs w:val="25"/>
          <w:lang w:eastAsia="en-US"/>
        </w:rPr>
        <w:t>тыс. руб.</w:t>
      </w:r>
      <w:r w:rsidRPr="00A56FF1">
        <w:rPr>
          <w:rFonts w:eastAsia="Calibri"/>
          <w:color w:val="000000"/>
          <w:sz w:val="25"/>
          <w:szCs w:val="25"/>
          <w:lang w:eastAsia="en-US"/>
        </w:rPr>
        <w:t xml:space="preserve">, в том числе объем межбюджетных </w:t>
      </w:r>
      <w:r w:rsidRPr="00A56FF1">
        <w:rPr>
          <w:rFonts w:eastAsia="Calibri"/>
          <w:color w:val="000000"/>
          <w:sz w:val="25"/>
          <w:szCs w:val="25"/>
          <w:lang w:eastAsia="en-US"/>
        </w:rPr>
        <w:lastRenderedPageBreak/>
        <w:t xml:space="preserve">трансфертов, получаемых из бюджетов бюджетной системы Российской Федерации, в сумме </w:t>
      </w:r>
      <w:r w:rsidRPr="00A56FF1">
        <w:rPr>
          <w:rFonts w:eastAsia="Calibri"/>
          <w:b/>
          <w:color w:val="000000"/>
          <w:sz w:val="25"/>
          <w:szCs w:val="25"/>
          <w:lang w:eastAsia="en-US"/>
        </w:rPr>
        <w:t>505587,0</w:t>
      </w:r>
      <w:r w:rsidRPr="00A56FF1">
        <w:rPr>
          <w:rFonts w:eastAsia="Calibri"/>
          <w:color w:val="000000"/>
          <w:sz w:val="25"/>
          <w:szCs w:val="25"/>
          <w:lang w:eastAsia="en-US"/>
        </w:rPr>
        <w:t xml:space="preserve"> </w:t>
      </w:r>
      <w:r w:rsidRPr="00A56FF1">
        <w:rPr>
          <w:rFonts w:eastAsia="Calibri"/>
          <w:b/>
          <w:color w:val="000000"/>
          <w:sz w:val="25"/>
          <w:szCs w:val="25"/>
          <w:lang w:eastAsia="en-US"/>
        </w:rPr>
        <w:t>тыс. руб.,</w:t>
      </w:r>
      <w:r w:rsidRPr="00A56FF1">
        <w:rPr>
          <w:rFonts w:eastAsia="Calibri"/>
          <w:color w:val="000000"/>
          <w:sz w:val="25"/>
          <w:szCs w:val="25"/>
          <w:lang w:eastAsia="en-US"/>
        </w:rPr>
        <w:t xml:space="preserve"> согласно приложению № 1 к настоящему решению;</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 xml:space="preserve">2) общий объем расходов бюджета муниципального округа на 2024 год в сумме </w:t>
      </w:r>
      <w:r w:rsidRPr="00A56FF1">
        <w:rPr>
          <w:rFonts w:eastAsia="Calibri"/>
          <w:b/>
          <w:color w:val="000000"/>
          <w:sz w:val="25"/>
          <w:szCs w:val="25"/>
          <w:lang w:eastAsia="en-US"/>
        </w:rPr>
        <w:t>874911,5 тыс. руб.</w:t>
      </w:r>
      <w:r w:rsidRPr="00A56FF1">
        <w:rPr>
          <w:rFonts w:eastAsia="Calibri"/>
          <w:color w:val="000000"/>
          <w:sz w:val="25"/>
          <w:szCs w:val="25"/>
          <w:lang w:eastAsia="en-US"/>
        </w:rPr>
        <w:t xml:space="preserve">, в том числе условно утвержденные расходы в сумме </w:t>
      </w:r>
      <w:r w:rsidRPr="00A56FF1">
        <w:rPr>
          <w:rFonts w:eastAsia="Calibri"/>
          <w:b/>
          <w:color w:val="000000"/>
          <w:sz w:val="25"/>
          <w:szCs w:val="25"/>
          <w:lang w:eastAsia="en-US"/>
        </w:rPr>
        <w:t>10076,9</w:t>
      </w:r>
      <w:r w:rsidRPr="00A56FF1">
        <w:rPr>
          <w:rFonts w:eastAsia="Calibri"/>
          <w:b/>
          <w:sz w:val="25"/>
          <w:szCs w:val="25"/>
          <w:lang w:eastAsia="en-US"/>
        </w:rPr>
        <w:t xml:space="preserve"> тыс. руб.</w:t>
      </w:r>
      <w:r w:rsidRPr="00A56FF1">
        <w:rPr>
          <w:rFonts w:eastAsia="Calibri"/>
          <w:color w:val="000000"/>
          <w:sz w:val="25"/>
          <w:szCs w:val="25"/>
          <w:lang w:eastAsia="en-US"/>
        </w:rPr>
        <w:t xml:space="preserve">, и на 2025 год в сумме </w:t>
      </w:r>
      <w:r w:rsidRPr="00A56FF1">
        <w:rPr>
          <w:rFonts w:eastAsia="Calibri"/>
          <w:b/>
          <w:color w:val="000000"/>
          <w:sz w:val="25"/>
          <w:szCs w:val="25"/>
          <w:lang w:eastAsia="en-US"/>
        </w:rPr>
        <w:t>863221,0</w:t>
      </w:r>
      <w:r w:rsidRPr="00A56FF1">
        <w:rPr>
          <w:rFonts w:eastAsia="Calibri"/>
          <w:color w:val="000000"/>
          <w:sz w:val="25"/>
          <w:szCs w:val="25"/>
          <w:lang w:eastAsia="en-US"/>
        </w:rPr>
        <w:t xml:space="preserve"> </w:t>
      </w:r>
      <w:r w:rsidRPr="00A56FF1">
        <w:rPr>
          <w:rFonts w:eastAsia="Calibri"/>
          <w:b/>
          <w:color w:val="000000"/>
          <w:sz w:val="25"/>
          <w:szCs w:val="25"/>
          <w:lang w:eastAsia="en-US"/>
        </w:rPr>
        <w:t xml:space="preserve">тыс. руб., </w:t>
      </w:r>
      <w:r w:rsidRPr="00A56FF1">
        <w:rPr>
          <w:rFonts w:eastAsia="Calibri"/>
          <w:color w:val="000000"/>
          <w:sz w:val="25"/>
          <w:szCs w:val="25"/>
          <w:lang w:eastAsia="en-US"/>
        </w:rPr>
        <w:t xml:space="preserve">в том числе условно утвержденные расходы в сумме </w:t>
      </w:r>
      <w:r w:rsidRPr="00A56FF1">
        <w:rPr>
          <w:rFonts w:eastAsia="Calibri"/>
          <w:b/>
          <w:color w:val="000000"/>
          <w:sz w:val="25"/>
          <w:szCs w:val="25"/>
          <w:lang w:eastAsia="en-US"/>
        </w:rPr>
        <w:t>33269,3</w:t>
      </w:r>
      <w:r w:rsidRPr="00A56FF1">
        <w:rPr>
          <w:rFonts w:eastAsia="Calibri"/>
          <w:b/>
          <w:sz w:val="25"/>
          <w:szCs w:val="25"/>
          <w:lang w:eastAsia="en-US"/>
        </w:rPr>
        <w:t xml:space="preserve"> тыс. руб.</w:t>
      </w:r>
      <w:r w:rsidRPr="00A56FF1">
        <w:rPr>
          <w:rFonts w:eastAsia="Calibri"/>
          <w:color w:val="000000"/>
          <w:sz w:val="25"/>
          <w:szCs w:val="25"/>
          <w:lang w:eastAsia="en-US"/>
        </w:rPr>
        <w:t xml:space="preserve">; </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3) верхний предел муниципального внутреннего долга муниципального округа на 1 января 2025 года в сумме 50 508,0 тыс. руб. и на 1 января 2026 года в сумме 50 508,0 тыс. руб., в том числе верхний предел долга по муниципальным гарантиям муниципального округа в сумме 0,0 тыс. руб.;</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 xml:space="preserve">4) дефицит бюджета муниципального округа  на плановый период  2024 и 2025  годов  в сумме 0,0 тыс. руб. </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 xml:space="preserve">3. Утвердить расчет по источникам внутреннего финансирования дефицита бюджета муниципального округа на 2023 год и на плановый период 2024 и 2025 годов согласно приложению </w:t>
      </w:r>
      <w:r w:rsidRPr="00A56FF1">
        <w:rPr>
          <w:rFonts w:eastAsia="Calibri"/>
          <w:sz w:val="25"/>
          <w:szCs w:val="25"/>
          <w:lang w:eastAsia="en-US"/>
        </w:rPr>
        <w:t>№ 2</w:t>
      </w:r>
      <w:r w:rsidRPr="00A56FF1">
        <w:rPr>
          <w:rFonts w:eastAsia="Calibri"/>
          <w:color w:val="000000"/>
          <w:sz w:val="25"/>
          <w:szCs w:val="25"/>
          <w:lang w:eastAsia="en-US"/>
        </w:rPr>
        <w:t xml:space="preserve"> к настоящему решению. </w:t>
      </w:r>
    </w:p>
    <w:p w:rsidR="002A1389" w:rsidRPr="00A56FF1" w:rsidRDefault="002A1389" w:rsidP="002A1389">
      <w:pPr>
        <w:suppressAutoHyphens w:val="0"/>
        <w:autoSpaceDE/>
        <w:ind w:firstLine="709"/>
        <w:jc w:val="both"/>
        <w:rPr>
          <w:rFonts w:eastAsia="Calibri"/>
          <w:color w:val="000000"/>
          <w:sz w:val="25"/>
          <w:szCs w:val="25"/>
          <w:lang w:eastAsia="en-US"/>
        </w:rPr>
      </w:pPr>
    </w:p>
    <w:p w:rsidR="002A1389" w:rsidRPr="00A56FF1" w:rsidRDefault="002A1389" w:rsidP="002A1389">
      <w:pPr>
        <w:suppressAutoHyphens w:val="0"/>
        <w:autoSpaceDE/>
        <w:ind w:firstLine="709"/>
        <w:jc w:val="both"/>
        <w:rPr>
          <w:rFonts w:eastAsia="Calibri"/>
          <w:b/>
          <w:color w:val="000000"/>
          <w:sz w:val="25"/>
          <w:szCs w:val="25"/>
          <w:lang w:eastAsia="en-US"/>
        </w:rPr>
      </w:pPr>
      <w:r w:rsidRPr="00A56FF1">
        <w:rPr>
          <w:rFonts w:eastAsia="Calibri"/>
          <w:b/>
          <w:color w:val="000000"/>
          <w:sz w:val="25"/>
          <w:szCs w:val="25"/>
          <w:lang w:eastAsia="en-US"/>
        </w:rPr>
        <w:t>Раздел 2. Бюджетные ассигнования бюджета муниципального округа</w:t>
      </w:r>
    </w:p>
    <w:p w:rsidR="002A1389" w:rsidRPr="00A56FF1" w:rsidRDefault="002A1389" w:rsidP="002A1389">
      <w:pPr>
        <w:suppressAutoHyphens w:val="0"/>
        <w:autoSpaceDE/>
        <w:ind w:firstLine="709"/>
        <w:jc w:val="both"/>
        <w:rPr>
          <w:sz w:val="25"/>
          <w:szCs w:val="25"/>
        </w:rPr>
      </w:pPr>
      <w:r w:rsidRPr="00A56FF1">
        <w:rPr>
          <w:sz w:val="25"/>
          <w:szCs w:val="25"/>
        </w:rPr>
        <w:t>1. Утвердить:</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sz w:val="25"/>
          <w:szCs w:val="25"/>
        </w:rPr>
        <w:t>1)</w:t>
      </w:r>
      <w:r w:rsidRPr="00A56FF1">
        <w:rPr>
          <w:rFonts w:eastAsia="Calibri"/>
          <w:color w:val="000000"/>
          <w:sz w:val="25"/>
          <w:szCs w:val="25"/>
          <w:lang w:eastAsia="en-US"/>
        </w:rPr>
        <w:t xml:space="preserve"> Ведомственную структуру расходов бюджета муниципального округа на 2023 год  и на плановый период 2024 и 2025 годов согласно приложению № 3  к настоящему решению. </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2)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округа на 2023 год и на плановый период 2024 и 2025 годов согласно приложению № 4</w:t>
      </w:r>
      <w:r w:rsidRPr="00A56FF1">
        <w:rPr>
          <w:rFonts w:eastAsia="Calibri"/>
          <w:color w:val="FF0000"/>
          <w:sz w:val="25"/>
          <w:szCs w:val="25"/>
          <w:lang w:eastAsia="en-US"/>
        </w:rPr>
        <w:t xml:space="preserve"> </w:t>
      </w:r>
      <w:r w:rsidRPr="00A56FF1">
        <w:rPr>
          <w:rFonts w:eastAsia="Calibri"/>
          <w:color w:val="000000"/>
          <w:sz w:val="25"/>
          <w:szCs w:val="25"/>
          <w:lang w:eastAsia="en-US"/>
        </w:rPr>
        <w:t xml:space="preserve"> к настоящему решению.</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 xml:space="preserve">Муниципальные программы муниципального округа подлежат приведению в соответствие с настоящим решением не позднее трёх месяцев со дня вступления его в силу. </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 xml:space="preserve">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округа на 2023 год и на плановый период 2024 и 2025 годов согласно приложению № 5 к настоящему решению.  </w:t>
      </w:r>
    </w:p>
    <w:p w:rsidR="002A1389" w:rsidRPr="00A56FF1" w:rsidRDefault="002A1389" w:rsidP="002A1389">
      <w:pPr>
        <w:suppressAutoHyphens w:val="0"/>
        <w:autoSpaceDE/>
        <w:ind w:firstLine="709"/>
        <w:jc w:val="both"/>
        <w:rPr>
          <w:sz w:val="25"/>
          <w:szCs w:val="25"/>
        </w:rPr>
      </w:pPr>
      <w:r w:rsidRPr="00A56FF1">
        <w:rPr>
          <w:rFonts w:eastAsia="Calibri"/>
          <w:color w:val="000000"/>
          <w:sz w:val="25"/>
          <w:szCs w:val="25"/>
          <w:lang w:eastAsia="en-US"/>
        </w:rPr>
        <w:t xml:space="preserve">2. </w:t>
      </w:r>
      <w:r w:rsidRPr="00A56FF1">
        <w:rPr>
          <w:sz w:val="25"/>
          <w:szCs w:val="25"/>
        </w:rPr>
        <w:t>Субсидии юридическим лицам (за исключением субсидий муниципальным учреждениям муниципального округа), индивидуальным предпринимателям, физическим лицам; субсидии (кроме субсидий на осуществление капитальных вложений в объекты капитального строительства собственности муниципального округа или приобретение объектов недвижимого имущества в собственность муниципального округа) некоммерческим организациям, не являющимся казенными учреждениями; субсидии на осуществление капитальных вложений в объекты капитального строительства собственности муниципального округа и приобретение объектов недвижимого имущества в собственность муниципального округа; бюджетные инвестиции в объекты собственности муниципального округа; субвенции, субсидии, иные межбюджетные трансферты, предусмотренные настоящим решением, предоставляются в порядке, установленном Администрацией муниципального образования «Муниципальный округ Якшур-Бодьинский район Удмуртской Республики» (далее - Администрация муниципального округа).</w:t>
      </w:r>
    </w:p>
    <w:p w:rsidR="002A1389" w:rsidRPr="00A56FF1" w:rsidRDefault="002A1389" w:rsidP="002A1389">
      <w:pPr>
        <w:suppressAutoHyphens w:val="0"/>
        <w:autoSpaceDE/>
        <w:ind w:firstLine="708"/>
        <w:contextualSpacing/>
        <w:jc w:val="both"/>
        <w:rPr>
          <w:b/>
          <w:color w:val="000000"/>
          <w:sz w:val="25"/>
          <w:szCs w:val="25"/>
          <w:lang w:eastAsia="ru-RU"/>
        </w:rPr>
      </w:pPr>
      <w:r w:rsidRPr="00A56FF1">
        <w:rPr>
          <w:b/>
          <w:color w:val="000000"/>
          <w:sz w:val="25"/>
          <w:szCs w:val="25"/>
          <w:lang w:eastAsia="ru-RU"/>
        </w:rPr>
        <w:t>Раздел 3.</w:t>
      </w:r>
      <w:r w:rsidRPr="00A56FF1">
        <w:rPr>
          <w:color w:val="000000"/>
          <w:sz w:val="25"/>
          <w:szCs w:val="25"/>
          <w:lang w:eastAsia="ru-RU"/>
        </w:rPr>
        <w:t xml:space="preserve"> </w:t>
      </w:r>
      <w:r w:rsidRPr="00A56FF1">
        <w:rPr>
          <w:b/>
          <w:color w:val="000000"/>
          <w:sz w:val="25"/>
          <w:szCs w:val="25"/>
          <w:lang w:eastAsia="ru-RU"/>
        </w:rPr>
        <w:t>Бюджетные ассигнования бюджета муниципального округа, направляемые на исполнение публичных нормативных обязательств</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 xml:space="preserve">1. Утвердить распределение бюджетных ассигнований, направляемых на исполнение публичных нормативных обязательств за счёт средств бюджета муниципального округа на </w:t>
      </w:r>
      <w:r w:rsidRPr="00A56FF1">
        <w:rPr>
          <w:rFonts w:eastAsia="Calibri"/>
          <w:color w:val="000000"/>
          <w:sz w:val="25"/>
          <w:szCs w:val="25"/>
          <w:lang w:eastAsia="en-US"/>
        </w:rPr>
        <w:lastRenderedPageBreak/>
        <w:t>2023 год в сумме 1634,0 тыс. руб., на 2024 год в сумме 1634,0 тыс. руб. и на 2025 год в сумме 1634,0 тыс. руб. согласно приложению № 6 к настоящему решению.</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2. Установить, что перечень публичных нормативных обязательств и общий объем бюджетных ассигнований, предусмотренных пунктом 1 настоящего раздела, могут изменяться в связи с изменением законодательства.</w:t>
      </w:r>
    </w:p>
    <w:p w:rsidR="002A1389" w:rsidRPr="00A56FF1" w:rsidRDefault="002A1389" w:rsidP="002A1389">
      <w:pPr>
        <w:suppressAutoHyphens w:val="0"/>
        <w:autoSpaceDE/>
        <w:ind w:firstLine="709"/>
        <w:jc w:val="both"/>
        <w:rPr>
          <w:b/>
          <w:sz w:val="25"/>
          <w:szCs w:val="25"/>
        </w:rPr>
      </w:pPr>
      <w:r w:rsidRPr="00A56FF1">
        <w:rPr>
          <w:b/>
          <w:sz w:val="25"/>
          <w:szCs w:val="25"/>
        </w:rPr>
        <w:t>Раздел 4. Особенности использования бюджетных ассигнований на обеспечение деятельности органов местного самоуправления и муниципальных учреждений муниципального округа</w:t>
      </w:r>
    </w:p>
    <w:p w:rsidR="002A1389" w:rsidRPr="00A56FF1" w:rsidRDefault="002A1389" w:rsidP="002A1389">
      <w:pPr>
        <w:suppressAutoHyphens w:val="0"/>
        <w:autoSpaceDE/>
        <w:ind w:firstLine="709"/>
        <w:jc w:val="both"/>
        <w:rPr>
          <w:sz w:val="25"/>
          <w:szCs w:val="25"/>
        </w:rPr>
      </w:pPr>
      <w:r w:rsidRPr="00A56FF1">
        <w:rPr>
          <w:sz w:val="25"/>
          <w:szCs w:val="25"/>
        </w:rPr>
        <w:t xml:space="preserve">Установить, что Администрация муниципального округа, ее структурные органы, наделенные правами юридического лица, не вправе принимать в 2023 году решения, приводящие к увеличению численности муниципальных служащих и работников муниципальных казенных учреждений, а также работников муниципальных бюджетных и автономных учреждений, непосредственно выполняющих муниципальное задание. </w:t>
      </w:r>
    </w:p>
    <w:p w:rsidR="002A1389" w:rsidRPr="00A56FF1" w:rsidRDefault="002A1389" w:rsidP="002A1389">
      <w:pPr>
        <w:suppressAutoHyphens w:val="0"/>
        <w:autoSpaceDE/>
        <w:ind w:firstLine="709"/>
        <w:jc w:val="both"/>
        <w:rPr>
          <w:sz w:val="25"/>
          <w:szCs w:val="25"/>
        </w:rPr>
      </w:pPr>
      <w:r w:rsidRPr="00A56FF1">
        <w:rPr>
          <w:sz w:val="25"/>
          <w:szCs w:val="25"/>
        </w:rPr>
        <w:t xml:space="preserve">Установить, что Совет депутатов муниципального образования «Муниципальный округ Якшур-Бодьинский район Удмуртской Республики» и Контрольно-счетный орган муниципального образования «Муниципальный округ Якшур-Бодьинский район Удмуртской Республики» не вправе принимать в 2023 году решения, приводящие к увеличению численности муниципальных служащих. </w:t>
      </w:r>
    </w:p>
    <w:p w:rsidR="002A1389" w:rsidRPr="00A56FF1" w:rsidRDefault="002A1389" w:rsidP="002A1389">
      <w:pPr>
        <w:widowControl w:val="0"/>
        <w:suppressAutoHyphens w:val="0"/>
        <w:autoSpaceDE/>
        <w:spacing w:line="250" w:lineRule="auto"/>
        <w:ind w:firstLine="708"/>
        <w:contextualSpacing/>
        <w:jc w:val="both"/>
        <w:rPr>
          <w:b/>
          <w:color w:val="000000"/>
          <w:sz w:val="25"/>
          <w:szCs w:val="25"/>
          <w:lang w:eastAsia="ru-RU"/>
        </w:rPr>
      </w:pPr>
      <w:r w:rsidRPr="00A56FF1">
        <w:rPr>
          <w:b/>
          <w:color w:val="000000"/>
          <w:sz w:val="25"/>
          <w:szCs w:val="25"/>
          <w:lang w:eastAsia="ru-RU"/>
        </w:rPr>
        <w:t>Раздел 5. Особенности использования средств, получаемых  органами местного самоуправления муниципального округа, муниципальными учреждениями муниципального округа</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 xml:space="preserve">1. Установить, что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органам местного самоуправления, казенным учреждениям муниципального округа, поступившие в бюджет муниципального округа, не использованные по состоянию на 1 января 2023 года направляются в 2023 году на увеличение расходов соответствующего органа местного самоуправления, казенного учреждения  муниципального округа с внесением изменений в сводную бюджетную роспись по предложению главных распорядителей средств бюджета муниципального округа без внесения изменений в настоящее решение. </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 xml:space="preserve">2. При создании казенного учреждения муниципального округа путем изменения типа существующего бюджетного или автономного учреждения муниципального округа, остатки средств от оказания бюджетным учреждением муниципального округа платных услуг и осуществления иной приносящей доход деятельности, или прибыли автономного учреждения после налогообложения,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на момент изменения типа учреждения подлежат перечислению в доход бюджета муниципального округа. </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 xml:space="preserve">3. Установить, что не использованные в 2022 году остатки средств, предоставленных бюджетным и автономным учреждениям муниципального округа из бюджета муниципального округа в соответствии с абзацем первым пункта 1 статьи 78.1 Бюджетного кодекса Российской Федерации, используются в 2023 году на те же цели. </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4. Установить, что не использованные в 2022 году остатки средств, предоставленных бюджетным и автономным учреждениям муниципального округа из бюджета муниципального округа в соответствии с абзацем вторым пункта 1 статьи 78.1 и пунктом 5 статьи 79 Бюджетного кодекса Российской Федерации, и в отношении которых Администрацией муниципального округа, осуществляющей функции и полномочия учредителя указанных учреждений, не принято решение о наличии потребности в направлении их на те же цели в 2023 году, подлежат взысканию в бюджет муниципального округа в порядке, утвержденном Управлением финансов.</w:t>
      </w:r>
    </w:p>
    <w:p w:rsidR="002A1389" w:rsidRPr="00A56FF1" w:rsidRDefault="002A1389" w:rsidP="002A1389">
      <w:pPr>
        <w:suppressAutoHyphens w:val="0"/>
        <w:autoSpaceDE/>
        <w:ind w:firstLine="708"/>
        <w:contextualSpacing/>
        <w:jc w:val="both"/>
        <w:rPr>
          <w:color w:val="000000"/>
          <w:sz w:val="25"/>
          <w:szCs w:val="25"/>
          <w:lang w:eastAsia="ru-RU"/>
        </w:rPr>
      </w:pPr>
      <w:r w:rsidRPr="00A56FF1">
        <w:rPr>
          <w:color w:val="000000"/>
          <w:sz w:val="25"/>
          <w:szCs w:val="25"/>
          <w:lang w:eastAsia="ru-RU"/>
        </w:rPr>
        <w:lastRenderedPageBreak/>
        <w:t>5. Установить, что:</w:t>
      </w:r>
    </w:p>
    <w:p w:rsidR="002A1389" w:rsidRPr="00A56FF1" w:rsidRDefault="002A1389" w:rsidP="002A1389">
      <w:pPr>
        <w:suppressAutoHyphens w:val="0"/>
        <w:autoSpaceDE/>
        <w:ind w:firstLine="708"/>
        <w:contextualSpacing/>
        <w:jc w:val="both"/>
        <w:rPr>
          <w:color w:val="000000"/>
          <w:sz w:val="25"/>
          <w:szCs w:val="25"/>
          <w:lang w:eastAsia="ru-RU"/>
        </w:rPr>
      </w:pPr>
      <w:r w:rsidRPr="00A56FF1">
        <w:rPr>
          <w:color w:val="000000"/>
          <w:sz w:val="25"/>
          <w:szCs w:val="25"/>
          <w:lang w:eastAsia="ru-RU"/>
        </w:rPr>
        <w:t>1) Управление финансов</w:t>
      </w:r>
      <w:r w:rsidRPr="00A56FF1">
        <w:rPr>
          <w:color w:val="000000"/>
          <w:spacing w:val="-4"/>
          <w:sz w:val="25"/>
          <w:szCs w:val="25"/>
          <w:lang w:eastAsia="ru-RU"/>
        </w:rPr>
        <w:t xml:space="preserve"> на основании пункта 5 </w:t>
      </w:r>
      <w:r w:rsidRPr="00A56FF1">
        <w:rPr>
          <w:color w:val="000000"/>
          <w:sz w:val="25"/>
          <w:szCs w:val="25"/>
          <w:lang w:eastAsia="ru-RU"/>
        </w:rPr>
        <w:t>статьи 242.23 Бюджетного кодекса Российской Федерации осуществляет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Администрацией муниципального округа;</w:t>
      </w:r>
    </w:p>
    <w:p w:rsidR="002A1389" w:rsidRPr="00A56FF1" w:rsidRDefault="002A1389" w:rsidP="002A1389">
      <w:pPr>
        <w:suppressAutoHyphens w:val="0"/>
        <w:autoSpaceDE/>
        <w:ind w:firstLine="708"/>
        <w:contextualSpacing/>
        <w:jc w:val="both"/>
        <w:rPr>
          <w:color w:val="000000"/>
          <w:sz w:val="25"/>
          <w:szCs w:val="25"/>
          <w:lang w:eastAsia="ru-RU"/>
        </w:rPr>
      </w:pPr>
      <w:r w:rsidRPr="00A56FF1">
        <w:rPr>
          <w:color w:val="000000"/>
          <w:sz w:val="25"/>
          <w:szCs w:val="25"/>
          <w:lang w:eastAsia="ru-RU"/>
        </w:rPr>
        <w:t>2) при казначейском сопровождении муниципальных контрактов, контрактов, а также контрактов, договоров, соглашений, заключенных в рамках их исполнения, операции по зачислению и списанию средств осуществляются на казначейских счетах, открытых Управлению финансов в Управлении Федерального казначейства по Удмуртской Республике, и отражаются на лицевых счетах, открытых в установленном порядке в Управлении финансов.</w:t>
      </w:r>
    </w:p>
    <w:p w:rsidR="002A1389" w:rsidRPr="00A56FF1" w:rsidRDefault="002A1389" w:rsidP="002A1389">
      <w:pPr>
        <w:suppressAutoHyphens w:val="0"/>
        <w:autoSpaceDE/>
        <w:ind w:firstLine="708"/>
        <w:contextualSpacing/>
        <w:jc w:val="both"/>
        <w:rPr>
          <w:color w:val="000000"/>
          <w:sz w:val="25"/>
          <w:szCs w:val="25"/>
          <w:lang w:eastAsia="ru-RU"/>
        </w:rPr>
      </w:pPr>
      <w:r w:rsidRPr="00A56FF1">
        <w:rPr>
          <w:color w:val="000000"/>
          <w:sz w:val="25"/>
          <w:szCs w:val="25"/>
          <w:lang w:eastAsia="ru-RU"/>
        </w:rPr>
        <w:t xml:space="preserve">6. Положения пункта 5 настоящего раздела не распространяются на: </w:t>
      </w:r>
      <w:bookmarkStart w:id="0" w:name="Par0"/>
      <w:bookmarkEnd w:id="0"/>
    </w:p>
    <w:p w:rsidR="002A1389" w:rsidRPr="00A56FF1" w:rsidRDefault="002A1389" w:rsidP="002A1389">
      <w:pPr>
        <w:suppressAutoHyphens w:val="0"/>
        <w:autoSpaceDE/>
        <w:ind w:firstLine="708"/>
        <w:contextualSpacing/>
        <w:jc w:val="both"/>
        <w:rPr>
          <w:color w:val="000000"/>
          <w:sz w:val="25"/>
          <w:szCs w:val="25"/>
          <w:lang w:eastAsia="ru-RU"/>
        </w:rPr>
      </w:pPr>
      <w:r w:rsidRPr="00A56FF1">
        <w:rPr>
          <w:color w:val="000000"/>
          <w:sz w:val="25"/>
          <w:szCs w:val="25"/>
          <w:lang w:eastAsia="ru-RU"/>
        </w:rPr>
        <w:t xml:space="preserve">1) муниципальные контракты (контракты, договоры, соглашения), заключаемые в целях приобретения услуг связи, коммунальных услуг, подписки на печатные и электронные издания, аренды, финансовой аренды (лизинг), услуг по предоставлению кредитов, услуг по проведению государственной экспертизы проектной документации и результатов инженерных изысканий, услуг по бухгалтерскому обслуживанию, осуществления работ по переносу (переустройству, присоединению) принадлежащих юридическим лицам инженерных сетей, коммуникаций, сооружений, осуществления страхования в соответствии со страховым законодательством, проведения мероприятий, направленных на профилактику и устранение последствий распространения коронавирусной инфекции; </w:t>
      </w:r>
    </w:p>
    <w:p w:rsidR="002A1389" w:rsidRPr="00A56FF1" w:rsidRDefault="002A1389" w:rsidP="002A1389">
      <w:pPr>
        <w:suppressAutoHyphens w:val="0"/>
        <w:autoSpaceDE/>
        <w:ind w:firstLine="708"/>
        <w:contextualSpacing/>
        <w:jc w:val="both"/>
        <w:rPr>
          <w:color w:val="000000"/>
          <w:sz w:val="25"/>
          <w:szCs w:val="25"/>
          <w:lang w:eastAsia="ru-RU"/>
        </w:rPr>
      </w:pPr>
      <w:r w:rsidRPr="00A56FF1">
        <w:rPr>
          <w:color w:val="000000"/>
          <w:sz w:val="25"/>
          <w:szCs w:val="25"/>
          <w:lang w:eastAsia="ru-RU"/>
        </w:rPr>
        <w:t xml:space="preserve">2) энергосервисные договоры (контракты); </w:t>
      </w:r>
    </w:p>
    <w:p w:rsidR="002A1389" w:rsidRPr="00A56FF1" w:rsidRDefault="002A1389" w:rsidP="002A1389">
      <w:pPr>
        <w:suppressAutoHyphens w:val="0"/>
        <w:autoSpaceDE/>
        <w:ind w:firstLine="708"/>
        <w:contextualSpacing/>
        <w:jc w:val="both"/>
        <w:rPr>
          <w:color w:val="000000"/>
          <w:sz w:val="25"/>
          <w:szCs w:val="25"/>
          <w:lang w:eastAsia="ru-RU"/>
        </w:rPr>
      </w:pPr>
      <w:r w:rsidRPr="00A56FF1">
        <w:rPr>
          <w:color w:val="000000"/>
          <w:sz w:val="25"/>
          <w:szCs w:val="25"/>
          <w:lang w:eastAsia="ru-RU"/>
        </w:rPr>
        <w:t xml:space="preserve">3) договоры, заключаемые муниципальными учреждениями муниципального округа в соответствии с Федеральным законом от 18 июля 2011 года № 223-ФЗ «О закупках товаров, работ, услуг отдельными видами юридических лиц»; </w:t>
      </w:r>
    </w:p>
    <w:p w:rsidR="002A1389" w:rsidRPr="00A56FF1" w:rsidRDefault="002A1389" w:rsidP="002A1389">
      <w:pPr>
        <w:suppressAutoHyphens w:val="0"/>
        <w:autoSpaceDE/>
        <w:ind w:firstLine="708"/>
        <w:contextualSpacing/>
        <w:jc w:val="both"/>
        <w:rPr>
          <w:color w:val="000000"/>
          <w:sz w:val="25"/>
          <w:szCs w:val="25"/>
          <w:lang w:eastAsia="ru-RU"/>
        </w:rPr>
      </w:pPr>
      <w:r w:rsidRPr="00A56FF1">
        <w:rPr>
          <w:color w:val="000000"/>
          <w:sz w:val="25"/>
          <w:szCs w:val="25"/>
          <w:lang w:eastAsia="ru-RU"/>
        </w:rPr>
        <w:t>4) муниципальные контракты (контракты, договоры, соглашения), финансируемые за счет средств дорожного фонда муниципального округа.</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 xml:space="preserve">7. Установить, что бюджетные ассигнования из бюджета муниципального округа на осуществление бюджетных инвестиций в форме капитальных вложений в основные средства предоставляются в соответствии с утвержденным Перечнем расходов капитального характера муниципального округа на 2023 год. </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 xml:space="preserve">8. Объекты капитального строительства, финансируемые за счет средств бюджета муниципального округа, должны быть обеспечены утвержденными сметами на строительство, реконструкцию, капитальный ремонт, заключениями экспертиз в соответствии с законодательством. </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9. Проведение процедур по заключению муниципальных контрактов муниципального округа на выполнение работ, оказание услуг в области капитального строительства, а также предоставление бюджетных инвестиций осуществляются в 2023 году при условии погашения кредиторской задолженности по обязательствам, возникшим и неисполненным в 2022 году по объектам капитального строительства.</w:t>
      </w:r>
    </w:p>
    <w:p w:rsidR="002A1389" w:rsidRPr="00A56FF1" w:rsidRDefault="002A1389" w:rsidP="002A1389">
      <w:pPr>
        <w:suppressAutoHyphens w:val="0"/>
        <w:autoSpaceDE/>
        <w:ind w:firstLine="708"/>
        <w:contextualSpacing/>
        <w:jc w:val="both"/>
        <w:rPr>
          <w:b/>
          <w:color w:val="000000"/>
          <w:sz w:val="25"/>
          <w:szCs w:val="25"/>
          <w:lang w:eastAsia="ru-RU"/>
        </w:rPr>
      </w:pPr>
      <w:r w:rsidRPr="00A56FF1">
        <w:rPr>
          <w:b/>
          <w:color w:val="000000"/>
          <w:sz w:val="25"/>
          <w:szCs w:val="25"/>
          <w:lang w:eastAsia="ru-RU"/>
        </w:rPr>
        <w:t>Раздел 6.</w:t>
      </w:r>
      <w:r w:rsidRPr="00A56FF1">
        <w:rPr>
          <w:color w:val="000000"/>
          <w:sz w:val="25"/>
          <w:szCs w:val="25"/>
          <w:lang w:eastAsia="ru-RU"/>
        </w:rPr>
        <w:t xml:space="preserve"> </w:t>
      </w:r>
      <w:r w:rsidRPr="00A56FF1">
        <w:rPr>
          <w:b/>
          <w:color w:val="000000"/>
          <w:sz w:val="25"/>
          <w:szCs w:val="25"/>
          <w:lang w:eastAsia="ru-RU"/>
        </w:rPr>
        <w:t>Бюджетные ассигнования дорожного фонда муниципального округа</w:t>
      </w:r>
    </w:p>
    <w:p w:rsidR="002A1389" w:rsidRPr="00A56FF1" w:rsidRDefault="002A1389" w:rsidP="002A1389">
      <w:pPr>
        <w:suppressAutoHyphens w:val="0"/>
        <w:autoSpaceDE/>
        <w:ind w:firstLine="708"/>
        <w:contextualSpacing/>
        <w:jc w:val="both"/>
        <w:rPr>
          <w:color w:val="000000"/>
          <w:sz w:val="25"/>
          <w:szCs w:val="25"/>
          <w:lang w:eastAsia="ru-RU"/>
        </w:rPr>
      </w:pPr>
      <w:r w:rsidRPr="00A56FF1">
        <w:rPr>
          <w:color w:val="000000"/>
          <w:sz w:val="25"/>
          <w:szCs w:val="25"/>
          <w:lang w:eastAsia="ru-RU"/>
        </w:rPr>
        <w:t>1.</w:t>
      </w:r>
      <w:r w:rsidRPr="00A56FF1">
        <w:rPr>
          <w:color w:val="000000"/>
          <w:sz w:val="25"/>
          <w:szCs w:val="25"/>
          <w:lang w:val="en-US" w:eastAsia="ru-RU"/>
        </w:rPr>
        <w:t> </w:t>
      </w:r>
      <w:r w:rsidRPr="00A56FF1">
        <w:rPr>
          <w:color w:val="000000"/>
          <w:sz w:val="25"/>
          <w:szCs w:val="25"/>
          <w:lang w:eastAsia="ru-RU"/>
        </w:rPr>
        <w:t xml:space="preserve">Утвердить объем бюджетных ассигнований дорожного фонда муниципального округа на 2023 год в сумме 44385,0 тыс. руб., </w:t>
      </w:r>
      <w:r w:rsidRPr="00A56FF1">
        <w:rPr>
          <w:color w:val="000000"/>
          <w:sz w:val="25"/>
          <w:szCs w:val="25"/>
          <w:lang w:eastAsia="ru-RU"/>
        </w:rPr>
        <w:br/>
        <w:t xml:space="preserve">на 2024 год в сумме 75976,5 тыс. руб., на 2025 год в сумме </w:t>
      </w:r>
      <w:r w:rsidRPr="00A56FF1">
        <w:rPr>
          <w:color w:val="000000"/>
          <w:sz w:val="25"/>
          <w:szCs w:val="25"/>
          <w:lang w:eastAsia="ru-RU"/>
        </w:rPr>
        <w:br/>
        <w:t>75976,5 тыс. руб.</w:t>
      </w:r>
    </w:p>
    <w:p w:rsidR="002A1389" w:rsidRPr="00A56FF1" w:rsidRDefault="002A1389" w:rsidP="002A1389">
      <w:pPr>
        <w:suppressAutoHyphens w:val="0"/>
        <w:autoSpaceDE/>
        <w:ind w:firstLine="708"/>
        <w:contextualSpacing/>
        <w:jc w:val="both"/>
        <w:rPr>
          <w:color w:val="000000"/>
          <w:sz w:val="25"/>
          <w:szCs w:val="25"/>
          <w:lang w:eastAsia="ru-RU"/>
        </w:rPr>
      </w:pPr>
      <w:r w:rsidRPr="00A56FF1">
        <w:rPr>
          <w:color w:val="000000"/>
          <w:sz w:val="25"/>
          <w:szCs w:val="25"/>
          <w:lang w:eastAsia="ru-RU"/>
        </w:rPr>
        <w:t>2.</w:t>
      </w:r>
      <w:r w:rsidRPr="00A56FF1">
        <w:rPr>
          <w:color w:val="000000"/>
          <w:sz w:val="25"/>
          <w:szCs w:val="25"/>
          <w:lang w:val="en-US" w:eastAsia="ru-RU"/>
        </w:rPr>
        <w:t> </w:t>
      </w:r>
      <w:r w:rsidRPr="00A56FF1">
        <w:rPr>
          <w:color w:val="000000"/>
          <w:sz w:val="25"/>
          <w:szCs w:val="25"/>
          <w:lang w:eastAsia="ru-RU"/>
        </w:rPr>
        <w:t>Утвердить распределение бюджетных ассигнований дорожного фонда муниципального округа на 2023 год в сумме 44385,0 тыс. руб., на 2024 год в сумме 75976,5 тыс. руб., на 2025 год в сумме 75976,5 тыс. руб., согласно приложению № 7 к настоящему решению.</w:t>
      </w:r>
    </w:p>
    <w:p w:rsidR="002A1389" w:rsidRPr="00A56FF1" w:rsidRDefault="002A1389" w:rsidP="002A1389">
      <w:pPr>
        <w:tabs>
          <w:tab w:val="left" w:pos="709"/>
        </w:tabs>
        <w:suppressAutoHyphens w:val="0"/>
        <w:autoSpaceDN w:val="0"/>
        <w:adjustRightInd w:val="0"/>
        <w:ind w:firstLine="709"/>
        <w:contextualSpacing/>
        <w:jc w:val="both"/>
        <w:rPr>
          <w:b/>
          <w:color w:val="000000"/>
          <w:sz w:val="25"/>
          <w:szCs w:val="25"/>
          <w:lang w:eastAsia="ru-RU"/>
        </w:rPr>
      </w:pPr>
      <w:r w:rsidRPr="00A56FF1">
        <w:rPr>
          <w:b/>
          <w:color w:val="000000"/>
          <w:sz w:val="25"/>
          <w:szCs w:val="25"/>
          <w:lang w:eastAsia="ru-RU"/>
        </w:rPr>
        <w:lastRenderedPageBreak/>
        <w:t>Раздел 7. Бюджетные ассигнования экологического фонда муниципального округа</w:t>
      </w:r>
    </w:p>
    <w:p w:rsidR="002A1389" w:rsidRPr="00A56FF1" w:rsidRDefault="002A1389" w:rsidP="002A1389">
      <w:pPr>
        <w:suppressAutoHyphens w:val="0"/>
        <w:autoSpaceDN w:val="0"/>
        <w:adjustRightInd w:val="0"/>
        <w:ind w:firstLine="709"/>
        <w:contextualSpacing/>
        <w:jc w:val="both"/>
        <w:rPr>
          <w:color w:val="000000"/>
          <w:sz w:val="25"/>
          <w:szCs w:val="25"/>
          <w:lang w:eastAsia="ru-RU"/>
        </w:rPr>
      </w:pPr>
      <w:r w:rsidRPr="00A56FF1">
        <w:rPr>
          <w:color w:val="000000"/>
          <w:sz w:val="25"/>
          <w:szCs w:val="25"/>
          <w:lang w:eastAsia="ru-RU"/>
        </w:rPr>
        <w:t>1. Установить, что часть средств бюджета муниципального округа, подлежащая использованию в целях финансового обеспечения мероприятий, направленных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муниципального округа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образует экологический фонд муниципального округа.</w:t>
      </w:r>
    </w:p>
    <w:p w:rsidR="002A1389" w:rsidRPr="00A56FF1" w:rsidRDefault="002A1389" w:rsidP="002A1389">
      <w:pPr>
        <w:suppressAutoHyphens w:val="0"/>
        <w:autoSpaceDN w:val="0"/>
        <w:adjustRightInd w:val="0"/>
        <w:ind w:firstLine="709"/>
        <w:contextualSpacing/>
        <w:jc w:val="both"/>
        <w:rPr>
          <w:color w:val="000000"/>
          <w:sz w:val="25"/>
          <w:szCs w:val="25"/>
          <w:lang w:eastAsia="ru-RU"/>
        </w:rPr>
      </w:pPr>
      <w:r w:rsidRPr="00A56FF1">
        <w:rPr>
          <w:color w:val="000000"/>
          <w:sz w:val="25"/>
          <w:szCs w:val="25"/>
          <w:lang w:eastAsia="ru-RU"/>
        </w:rPr>
        <w:t>2. Плата за негативное воздействие на окружающую среду, административные штрафы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носят целевой характер и могут быть использованы исключительно на цели, предусмотренные пунктом 1 настоящего раздела.</w:t>
      </w:r>
    </w:p>
    <w:p w:rsidR="002A1389" w:rsidRPr="00A56FF1" w:rsidRDefault="002A1389" w:rsidP="002A1389">
      <w:pPr>
        <w:suppressAutoHyphens w:val="0"/>
        <w:autoSpaceDN w:val="0"/>
        <w:adjustRightInd w:val="0"/>
        <w:ind w:firstLine="709"/>
        <w:contextualSpacing/>
        <w:jc w:val="both"/>
        <w:rPr>
          <w:color w:val="000000"/>
          <w:sz w:val="25"/>
          <w:szCs w:val="25"/>
          <w:lang w:eastAsia="ru-RU"/>
        </w:rPr>
      </w:pPr>
      <w:r w:rsidRPr="00A56FF1">
        <w:rPr>
          <w:color w:val="000000"/>
          <w:sz w:val="25"/>
          <w:szCs w:val="25"/>
          <w:lang w:eastAsia="ru-RU"/>
        </w:rPr>
        <w:t xml:space="preserve">3. Использование платы за негативное воздействие на окружающую среду, средств от административных штрафов за административные правонарушения в области охраны окружающей среды и природопользования,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 муниципального округа, осуществляется в порядке, установленном бюджетным законодательством Российской Федерации, в соответствии с планом мероприятий, указанных в пункте 1 статьи 16.6, </w:t>
      </w:r>
      <w:r w:rsidRPr="00A56FF1">
        <w:rPr>
          <w:color w:val="000000"/>
          <w:sz w:val="25"/>
          <w:szCs w:val="25"/>
          <w:lang w:eastAsia="ru-RU"/>
        </w:rPr>
        <w:br/>
        <w:t>пункте 1 статьи 75.1 и пункте 1 статьи 78.2 Федерального закона от 10 января 2002 года № 7-ФЗ «Об охране окружающей среды», утвержденным уполномоченным органом государственной власти Удмуртской Республики по согласованию с уполномоченным Правительством Российской Федерации федеральным органом исполнительной власти.</w:t>
      </w:r>
    </w:p>
    <w:p w:rsidR="002A1389" w:rsidRPr="00A56FF1" w:rsidRDefault="002A1389" w:rsidP="002A1389">
      <w:pPr>
        <w:widowControl w:val="0"/>
        <w:suppressAutoHyphens w:val="0"/>
        <w:autoSpaceDN w:val="0"/>
        <w:ind w:firstLine="709"/>
        <w:contextualSpacing/>
        <w:jc w:val="both"/>
        <w:rPr>
          <w:color w:val="000000"/>
          <w:sz w:val="25"/>
          <w:szCs w:val="25"/>
          <w:lang w:eastAsia="ru-RU"/>
        </w:rPr>
      </w:pPr>
      <w:r w:rsidRPr="00A56FF1">
        <w:rPr>
          <w:color w:val="000000"/>
          <w:sz w:val="25"/>
          <w:szCs w:val="25"/>
          <w:lang w:eastAsia="ru-RU"/>
        </w:rPr>
        <w:t>4. Утвердить объем бюджетных ассигнований экологического фонда муниципального округа на 2023 год в сумме 12881,0 тыс. руб., на 2024 год в сумме 12881,0 тыс. руб., на 2025 год в сумме 12881,2 тыс. руб.</w:t>
      </w:r>
    </w:p>
    <w:p w:rsidR="002A1389" w:rsidRPr="00A56FF1" w:rsidRDefault="002A1389" w:rsidP="002A1389">
      <w:pPr>
        <w:suppressAutoHyphens w:val="0"/>
        <w:autoSpaceDE/>
        <w:ind w:firstLine="708"/>
        <w:contextualSpacing/>
        <w:jc w:val="both"/>
        <w:rPr>
          <w:color w:val="000000"/>
          <w:sz w:val="25"/>
          <w:szCs w:val="25"/>
          <w:lang w:eastAsia="ru-RU"/>
        </w:rPr>
      </w:pPr>
      <w:r w:rsidRPr="00A56FF1">
        <w:rPr>
          <w:color w:val="000000"/>
          <w:sz w:val="25"/>
          <w:szCs w:val="25"/>
          <w:lang w:eastAsia="ru-RU"/>
        </w:rPr>
        <w:t>5. Утвердить распределение бюджетных ассигнований экологического фонда муниципального округа на 2023 год в сумме 12881,0 тыс. руб., на 2024 год в сумме 12881,0 тыс. руб., на 2025 год в сумме 12881,2 тыс. руб.</w:t>
      </w:r>
    </w:p>
    <w:p w:rsidR="002A1389" w:rsidRPr="00A56FF1" w:rsidRDefault="002A1389" w:rsidP="002A1389">
      <w:pPr>
        <w:suppressAutoHyphens w:val="0"/>
        <w:autoSpaceDE/>
        <w:ind w:firstLine="709"/>
        <w:contextualSpacing/>
        <w:jc w:val="both"/>
        <w:rPr>
          <w:b/>
          <w:color w:val="000000"/>
          <w:spacing w:val="-4"/>
          <w:sz w:val="25"/>
          <w:szCs w:val="25"/>
          <w:lang w:eastAsia="ru-RU"/>
        </w:rPr>
      </w:pPr>
      <w:r w:rsidRPr="00A56FF1">
        <w:rPr>
          <w:b/>
          <w:color w:val="000000"/>
          <w:spacing w:val="-4"/>
          <w:sz w:val="25"/>
          <w:szCs w:val="25"/>
          <w:lang w:eastAsia="ru-RU"/>
        </w:rPr>
        <w:t xml:space="preserve">Раздел 8. Субсидии из бюджета муниципального округа юридическим лицам, индивидуальным предпринимателям, физическим лицам </w:t>
      </w:r>
    </w:p>
    <w:p w:rsidR="002A1389" w:rsidRPr="00A56FF1" w:rsidRDefault="002A1389" w:rsidP="002A1389">
      <w:pPr>
        <w:suppressAutoHyphens w:val="0"/>
        <w:autoSpaceDE/>
        <w:ind w:firstLine="709"/>
        <w:contextualSpacing/>
        <w:jc w:val="both"/>
        <w:rPr>
          <w:color w:val="000000"/>
          <w:sz w:val="25"/>
          <w:szCs w:val="25"/>
          <w:lang w:eastAsia="ru-RU"/>
        </w:rPr>
      </w:pPr>
      <w:r w:rsidRPr="00A56FF1">
        <w:rPr>
          <w:color w:val="000000"/>
          <w:sz w:val="25"/>
          <w:szCs w:val="25"/>
          <w:lang w:eastAsia="ru-RU"/>
        </w:rPr>
        <w:t xml:space="preserve">1. Установить, что в соответствии со статьей 78 и пунктами 2 и 4 статьи 78.1 Бюджетного кодекса Российской Федерации главными распорядителями средств бюджета муниципального округа, а также казенными учреждениями муниципального округа, наделенными Администрацией муниципального округа полномочиями по предоставлению субсидий, в пределах предусмотренных настоящим решением бюджетных ассигнований могут предоставляться: </w:t>
      </w:r>
    </w:p>
    <w:p w:rsidR="002A1389" w:rsidRPr="00A56FF1" w:rsidRDefault="002A1389" w:rsidP="002A1389">
      <w:pPr>
        <w:suppressAutoHyphens w:val="0"/>
        <w:autoSpaceDE/>
        <w:ind w:firstLine="709"/>
        <w:contextualSpacing/>
        <w:jc w:val="both"/>
        <w:rPr>
          <w:color w:val="000000"/>
          <w:sz w:val="25"/>
          <w:szCs w:val="25"/>
          <w:lang w:eastAsia="ru-RU"/>
        </w:rPr>
      </w:pPr>
      <w:r w:rsidRPr="00A56FF1">
        <w:rPr>
          <w:color w:val="000000"/>
          <w:sz w:val="25"/>
          <w:szCs w:val="25"/>
          <w:lang w:eastAsia="ru-RU"/>
        </w:rPr>
        <w:t xml:space="preserve">- гранты в форме субсидий юридическим лицам (за исключением муниципальных учреждений муниципального округа), индивидуальным предпринимателям, физическим лицам и некоммерческим организациям, не являющимся казенными учреждениями муниципального округа. </w:t>
      </w:r>
    </w:p>
    <w:p w:rsidR="002A1389" w:rsidRPr="00A56FF1" w:rsidRDefault="002A1389" w:rsidP="002A1389">
      <w:pPr>
        <w:suppressAutoHyphens w:val="0"/>
        <w:autoSpaceDE/>
        <w:ind w:firstLine="709"/>
        <w:contextualSpacing/>
        <w:jc w:val="both"/>
        <w:rPr>
          <w:color w:val="000000"/>
          <w:sz w:val="25"/>
          <w:szCs w:val="25"/>
          <w:lang w:eastAsia="ru-RU"/>
        </w:rPr>
      </w:pPr>
      <w:r w:rsidRPr="00A56FF1">
        <w:rPr>
          <w:color w:val="000000"/>
          <w:sz w:val="25"/>
          <w:szCs w:val="25"/>
          <w:lang w:eastAsia="ru-RU"/>
        </w:rPr>
        <w:lastRenderedPageBreak/>
        <w:t>2. Субсидии, указанные в пункте 1 настоящего раздела, предоставляются в соответствии с договорами (соглашениями), заключаемыми между главными распорядителями средств бюджета муниципального округа или получателями средств бюджета муниципального округа, наделенными Администрацией муниципального округа полномочиями по предоставлению субсидий, с одной стороны и юридическими лицами, индивидуальными предпринимателями, физическими лицами - производителями товаров, работ, услуг или некоммерческими организациями (не являющимися казенными учреждениями  муниципального округа) с другой стороны.</w:t>
      </w:r>
    </w:p>
    <w:p w:rsidR="002A1389" w:rsidRPr="00A56FF1" w:rsidRDefault="002A1389" w:rsidP="002A1389">
      <w:pPr>
        <w:suppressAutoHyphens w:val="0"/>
        <w:autoSpaceDE/>
        <w:ind w:firstLine="708"/>
        <w:contextualSpacing/>
        <w:jc w:val="both"/>
        <w:rPr>
          <w:color w:val="000000"/>
          <w:sz w:val="25"/>
          <w:szCs w:val="25"/>
          <w:lang w:eastAsia="ru-RU"/>
        </w:rPr>
      </w:pPr>
      <w:r w:rsidRPr="00A56FF1">
        <w:rPr>
          <w:b/>
          <w:color w:val="000000"/>
          <w:sz w:val="25"/>
          <w:szCs w:val="25"/>
          <w:lang w:eastAsia="ru-RU"/>
        </w:rPr>
        <w:t>Раздел 9. Муниципальные внутренние заимствования муниципального округа и муниципальные гарантии муниципального округа</w:t>
      </w:r>
    </w:p>
    <w:p w:rsidR="002A1389" w:rsidRPr="00A56FF1" w:rsidRDefault="002A1389" w:rsidP="002A1389">
      <w:pPr>
        <w:suppressAutoHyphens w:val="0"/>
        <w:autoSpaceDE/>
        <w:ind w:firstLine="709"/>
        <w:jc w:val="both"/>
        <w:rPr>
          <w:sz w:val="25"/>
          <w:szCs w:val="25"/>
        </w:rPr>
      </w:pPr>
      <w:r w:rsidRPr="00A56FF1">
        <w:rPr>
          <w:sz w:val="25"/>
          <w:szCs w:val="25"/>
        </w:rPr>
        <w:t xml:space="preserve">1. Установить, что Управление финансов вправе вносить изменения в приложения к настоящему решению в части уточнения кодов бюджетной классификации Российской Федерации по доходам, расходам и источникам финансирования дефицита бюджета муниципального округа после принятия соответствующих актов Российской Федерации. </w:t>
      </w:r>
    </w:p>
    <w:p w:rsidR="002A1389" w:rsidRPr="00A56FF1" w:rsidRDefault="002A1389" w:rsidP="002A1389">
      <w:pPr>
        <w:suppressAutoHyphens w:val="0"/>
        <w:autoSpaceDE/>
        <w:ind w:firstLine="709"/>
        <w:jc w:val="both"/>
        <w:rPr>
          <w:sz w:val="25"/>
          <w:szCs w:val="25"/>
        </w:rPr>
      </w:pPr>
      <w:r w:rsidRPr="00A56FF1">
        <w:rPr>
          <w:sz w:val="25"/>
          <w:szCs w:val="25"/>
        </w:rPr>
        <w:t>2. Утвердить Программу муниципальных внутренних заимствований муниципального округа на 2023 год и на плановый период 2024 и 2025 годов согласно приложению № 8 к настоящему решению.</w:t>
      </w:r>
    </w:p>
    <w:p w:rsidR="002A1389" w:rsidRPr="00A56FF1" w:rsidRDefault="002A1389" w:rsidP="002A1389">
      <w:pPr>
        <w:suppressAutoHyphens w:val="0"/>
        <w:autoSpaceDE/>
        <w:ind w:firstLine="709"/>
        <w:jc w:val="both"/>
        <w:rPr>
          <w:sz w:val="25"/>
          <w:szCs w:val="25"/>
        </w:rPr>
      </w:pPr>
      <w:r w:rsidRPr="00A56FF1">
        <w:rPr>
          <w:sz w:val="25"/>
          <w:szCs w:val="25"/>
        </w:rPr>
        <w:t>3. Установить, что Администрация муниципального округа  в 2023 году вправе на основании договора, заключаемого с Управлением Федерального казначейства по Удмуртской Республике, привлекать бюджетные кредиты на пополнение остатков средств на счетах бюджетов субъектов Российской Федерации (местных бюджетов), а также принимать решения о привлечении кредитных ресурсов у банков и других кредитных организаций в пределах утвержденной Программы муниципальных внутренних заимствований муниципального округа на 2023 год и на плановый период 2024 и 2025 годов.</w:t>
      </w:r>
    </w:p>
    <w:p w:rsidR="002A1389" w:rsidRPr="00A56FF1" w:rsidRDefault="002A1389" w:rsidP="002A1389">
      <w:pPr>
        <w:suppressAutoHyphens w:val="0"/>
        <w:autoSpaceDE/>
        <w:ind w:firstLine="709"/>
        <w:jc w:val="both"/>
        <w:rPr>
          <w:sz w:val="25"/>
          <w:szCs w:val="25"/>
        </w:rPr>
      </w:pPr>
      <w:r w:rsidRPr="00A56FF1">
        <w:rPr>
          <w:sz w:val="25"/>
          <w:szCs w:val="25"/>
        </w:rPr>
        <w:t>4. Утвердить объем расходов на обслуживание муниципального долга муниципального округа в 2023 году в размере 50,5 тыс. руб., в 2024 году в размере 50,5 тыс. руб. и в 2025 году в размере 49,3 тыс. руб.</w:t>
      </w:r>
    </w:p>
    <w:p w:rsidR="002A1389" w:rsidRPr="00A56FF1" w:rsidRDefault="002A1389" w:rsidP="002A1389">
      <w:pPr>
        <w:suppressAutoHyphens w:val="0"/>
        <w:autoSpaceDE/>
        <w:ind w:firstLine="709"/>
        <w:jc w:val="both"/>
        <w:rPr>
          <w:sz w:val="25"/>
          <w:szCs w:val="25"/>
        </w:rPr>
      </w:pPr>
      <w:r w:rsidRPr="00A56FF1">
        <w:rPr>
          <w:sz w:val="25"/>
          <w:szCs w:val="25"/>
        </w:rPr>
        <w:t>5. Установить, что в 2023 году и в плановом периоде 2024 и 2025 годов бюджетные кредиты из бюджета муниципального округа и муниципальные гарантии не предоставляются.</w:t>
      </w:r>
    </w:p>
    <w:p w:rsidR="002A1389" w:rsidRPr="00A56FF1" w:rsidRDefault="002A1389" w:rsidP="002A1389">
      <w:pPr>
        <w:suppressAutoHyphens w:val="0"/>
        <w:autoSpaceDE/>
        <w:ind w:firstLine="709"/>
        <w:jc w:val="both"/>
        <w:rPr>
          <w:b/>
          <w:sz w:val="25"/>
          <w:szCs w:val="25"/>
        </w:rPr>
      </w:pPr>
      <w:r w:rsidRPr="00A56FF1">
        <w:rPr>
          <w:b/>
          <w:sz w:val="25"/>
          <w:szCs w:val="25"/>
        </w:rPr>
        <w:t xml:space="preserve">Раздел 10. Организация исполнения бюджета муниципального округа </w:t>
      </w:r>
    </w:p>
    <w:p w:rsidR="002A1389" w:rsidRPr="00A56FF1" w:rsidRDefault="002A1389" w:rsidP="002A1389">
      <w:pPr>
        <w:suppressAutoHyphens w:val="0"/>
        <w:autoSpaceDE/>
        <w:ind w:firstLine="709"/>
        <w:jc w:val="both"/>
        <w:rPr>
          <w:sz w:val="25"/>
          <w:szCs w:val="25"/>
        </w:rPr>
      </w:pPr>
      <w:r w:rsidRPr="00A56FF1">
        <w:rPr>
          <w:sz w:val="25"/>
          <w:szCs w:val="25"/>
        </w:rPr>
        <w:t xml:space="preserve">1. Установить, что в 2023 году организация исполнения бюджета муниципального округа осуществляется в условиях открытия в Управлении Федерального казначейства по Удмуртской Республике лицевого счета Управления финансов по учету средств бюджета муниципального округа. </w:t>
      </w:r>
    </w:p>
    <w:p w:rsidR="002A1389" w:rsidRPr="00A56FF1" w:rsidRDefault="002A1389" w:rsidP="002A1389">
      <w:pPr>
        <w:suppressAutoHyphens w:val="0"/>
        <w:autoSpaceDE/>
        <w:ind w:firstLine="709"/>
        <w:jc w:val="both"/>
        <w:rPr>
          <w:sz w:val="25"/>
          <w:szCs w:val="25"/>
        </w:rPr>
      </w:pPr>
      <w:r w:rsidRPr="00A56FF1">
        <w:rPr>
          <w:sz w:val="25"/>
          <w:szCs w:val="25"/>
        </w:rPr>
        <w:t xml:space="preserve">2. Ведение лицевых счетов главных распорядителей, получателей средств бюджета муниципального округа и главных администраторов источников финансирования дефицита бюджета муниципального округа, а также санкционирование расходов бюджета муниципального округа и оплаты денежных обязательств, подлежащих исполнению за счет бюджетных ассигнований по источникам финансирования дефицита бюджета муниципального округа, осуществляются Управлением финансов. </w:t>
      </w:r>
    </w:p>
    <w:p w:rsidR="002A1389" w:rsidRPr="00A56FF1" w:rsidRDefault="002A1389" w:rsidP="002A1389">
      <w:pPr>
        <w:suppressAutoHyphens w:val="0"/>
        <w:autoSpaceDE/>
        <w:ind w:firstLine="709"/>
        <w:jc w:val="both"/>
        <w:rPr>
          <w:sz w:val="25"/>
          <w:szCs w:val="25"/>
        </w:rPr>
      </w:pPr>
      <w:r w:rsidRPr="00A56FF1">
        <w:rPr>
          <w:sz w:val="25"/>
          <w:szCs w:val="25"/>
        </w:rPr>
        <w:t xml:space="preserve">3. Средства, поступающие во временное распоряжение муниципальных казенных учреждений муниципального округа в соответствии с правовыми актами Российской Федерации и правовыми актами Удмуртской Республики  учитываются на лицевых счетах, открытых им в Управлении Федерального казначейства по Удмуртской Республике в порядке, установленном Управлением Федерального казначейства по Удмуртской Республике. </w:t>
      </w:r>
    </w:p>
    <w:p w:rsidR="002A1389" w:rsidRPr="00A56FF1" w:rsidRDefault="002A1389" w:rsidP="002A1389">
      <w:pPr>
        <w:suppressAutoHyphens w:val="0"/>
        <w:autoSpaceDE/>
        <w:ind w:firstLine="709"/>
        <w:jc w:val="both"/>
        <w:rPr>
          <w:sz w:val="25"/>
          <w:szCs w:val="25"/>
        </w:rPr>
      </w:pPr>
      <w:r w:rsidRPr="00A56FF1">
        <w:rPr>
          <w:sz w:val="25"/>
          <w:szCs w:val="25"/>
        </w:rPr>
        <w:lastRenderedPageBreak/>
        <w:t xml:space="preserve">4. Операции со средствами, указанными в пункте 3 настоящего раздела, осуществляются на лицевых счетах, открытых в Управлении Федерального казначейства по Удмуртской Республике. </w:t>
      </w:r>
    </w:p>
    <w:p w:rsidR="002A1389" w:rsidRPr="00A56FF1" w:rsidRDefault="002A1389" w:rsidP="002A1389">
      <w:pPr>
        <w:suppressAutoHyphens w:val="0"/>
        <w:autoSpaceDE/>
        <w:ind w:firstLine="709"/>
        <w:jc w:val="both"/>
        <w:rPr>
          <w:sz w:val="25"/>
          <w:szCs w:val="25"/>
        </w:rPr>
      </w:pPr>
      <w:r w:rsidRPr="00A56FF1">
        <w:rPr>
          <w:sz w:val="25"/>
          <w:szCs w:val="25"/>
        </w:rPr>
        <w:t>5. Операции по зачислению и списанию средств на казначейском счете, указанном в пункте 3 настоящего раздела, отражаются на лицевых счетах, открытых юридическим лицам в Управлении финансов Администрации муниципального образования «Муниципальный округ Якшур-Бодьинский район Удмуртской Республики» (далее – Управление финансов) в порядке, установленном Управлением финансов.</w:t>
      </w:r>
    </w:p>
    <w:p w:rsidR="002A1389" w:rsidRPr="00A56FF1" w:rsidRDefault="002A1389" w:rsidP="002A1389">
      <w:pPr>
        <w:suppressAutoHyphens w:val="0"/>
        <w:autoSpaceDE/>
        <w:ind w:firstLine="709"/>
        <w:jc w:val="both"/>
        <w:rPr>
          <w:sz w:val="25"/>
          <w:szCs w:val="25"/>
        </w:rPr>
      </w:pPr>
      <w:r w:rsidRPr="00A56FF1">
        <w:rPr>
          <w:sz w:val="25"/>
          <w:szCs w:val="25"/>
        </w:rPr>
        <w:t>6. Операции по перечислению средств, отраженных на лицевых счетах, указанных в пункте 5 настоящего раздела, осуществляются в пределах суммы, необходимой для оплаты обязательств по расходам юридических лиц, источником финансового обеспечения которых являются указанные средства, при соблюдении условий, целей и порядка, установленных нормативными правовыми актами Администрации муниципального округа, при предоставлении таких средств после представления документов, подтверждающих возникновение указанных обязательств.</w:t>
      </w:r>
    </w:p>
    <w:p w:rsidR="002A1389" w:rsidRPr="00A56FF1" w:rsidRDefault="002A1389" w:rsidP="002A1389">
      <w:pPr>
        <w:suppressAutoHyphens w:val="0"/>
        <w:autoSpaceDE/>
        <w:ind w:firstLine="709"/>
        <w:jc w:val="both"/>
        <w:rPr>
          <w:sz w:val="25"/>
          <w:szCs w:val="25"/>
        </w:rPr>
      </w:pPr>
      <w:r w:rsidRPr="00A56FF1">
        <w:rPr>
          <w:sz w:val="25"/>
          <w:szCs w:val="25"/>
        </w:rPr>
        <w:t>7. Установить, что в 2023 году операции со средствами автономных и бюджетных учреждений муниципального округа осуществляются в условиях открытия лицевых счетов автономных и бюджетных учреждений муниципального округа в Управлении финансов.</w:t>
      </w:r>
    </w:p>
    <w:p w:rsidR="002A1389" w:rsidRPr="00A56FF1" w:rsidRDefault="002A1389" w:rsidP="002A1389">
      <w:pPr>
        <w:suppressAutoHyphens w:val="0"/>
        <w:autoSpaceDE/>
        <w:ind w:firstLine="709"/>
        <w:jc w:val="both"/>
        <w:rPr>
          <w:sz w:val="25"/>
          <w:szCs w:val="25"/>
        </w:rPr>
      </w:pPr>
      <w:r w:rsidRPr="00A56FF1">
        <w:rPr>
          <w:sz w:val="25"/>
          <w:szCs w:val="25"/>
        </w:rPr>
        <w:t xml:space="preserve">8. Открытие и ведение лицевых счетов автономных и бюджетных учреждений муниципального округа осуществляется в порядке, установленном Управлением финансов. </w:t>
      </w:r>
    </w:p>
    <w:p w:rsidR="002A1389" w:rsidRPr="00A56FF1" w:rsidRDefault="002A1389" w:rsidP="002A1389">
      <w:pPr>
        <w:suppressAutoHyphens w:val="0"/>
        <w:autoSpaceDE/>
        <w:ind w:firstLine="709"/>
        <w:jc w:val="both"/>
        <w:rPr>
          <w:sz w:val="25"/>
          <w:szCs w:val="25"/>
        </w:rPr>
      </w:pPr>
      <w:r w:rsidRPr="00A56FF1">
        <w:rPr>
          <w:sz w:val="25"/>
          <w:szCs w:val="25"/>
        </w:rPr>
        <w:t xml:space="preserve">9. Операции по поступлению доходов и осуществлению расходов по средствам автономных и бюджетных учреждений муниципального округа, лицевые счета которых открыты в Управлении финансов, осуществляются на счете, открытом Управлению финансов в соответствии с законодательством Российской Федерации. </w:t>
      </w:r>
    </w:p>
    <w:p w:rsidR="002A1389" w:rsidRPr="00A56FF1" w:rsidRDefault="002A1389" w:rsidP="002A1389">
      <w:pPr>
        <w:suppressAutoHyphens w:val="0"/>
        <w:autoSpaceDE/>
        <w:ind w:firstLine="709"/>
        <w:jc w:val="both"/>
        <w:rPr>
          <w:sz w:val="25"/>
          <w:szCs w:val="25"/>
        </w:rPr>
      </w:pPr>
      <w:r w:rsidRPr="00A56FF1">
        <w:rPr>
          <w:sz w:val="25"/>
          <w:szCs w:val="25"/>
        </w:rPr>
        <w:t xml:space="preserve">10. Санкционирование расходов бюджетных и автономных учреждений, источником финансового обеспечения которых являются средства, полученные на финансовое обеспечение выполнения  муниципального задания, в том числе в рамках исполнения муниципального социального заказа на оказание муниципальных услуг в социальной сфере, рассчитанные с учетом нормативных затрат на оказание ими муниципальных услуг физическим и юридическим лицам и нормативных затрат на содержание муниципального имущества, осуществляются с предоставлением подтверждающих документов в Управление финансов в порядке, установленном Администрацией муниципального округа. </w:t>
      </w:r>
    </w:p>
    <w:p w:rsidR="002A1389" w:rsidRPr="00A56FF1" w:rsidRDefault="002A1389" w:rsidP="002A1389">
      <w:pPr>
        <w:suppressAutoHyphens w:val="0"/>
        <w:autoSpaceDE/>
        <w:ind w:firstLine="708"/>
        <w:contextualSpacing/>
        <w:jc w:val="both"/>
        <w:rPr>
          <w:color w:val="000000"/>
          <w:sz w:val="25"/>
          <w:szCs w:val="25"/>
          <w:lang w:eastAsia="ru-RU"/>
        </w:rPr>
      </w:pPr>
      <w:r w:rsidRPr="00A56FF1">
        <w:rPr>
          <w:b/>
          <w:color w:val="000000"/>
          <w:sz w:val="25"/>
          <w:szCs w:val="25"/>
          <w:lang w:eastAsia="ru-RU"/>
        </w:rPr>
        <w:t>Раздел 11. Порядок заключения и оплаты  органами местного самоуправления муниципального округа  и муниципальными  учреждениями муниципального округа муниципальных контрактов, контрактов, договоров (соглашений), исполнение которых осуществляется за счет средств бюджета муниципального округа</w:t>
      </w:r>
    </w:p>
    <w:p w:rsidR="002A1389" w:rsidRPr="00A56FF1" w:rsidRDefault="002A1389" w:rsidP="002A1389">
      <w:pPr>
        <w:suppressAutoHyphens w:val="0"/>
        <w:autoSpaceDE/>
        <w:ind w:firstLine="709"/>
        <w:jc w:val="both"/>
        <w:rPr>
          <w:sz w:val="25"/>
          <w:szCs w:val="25"/>
        </w:rPr>
      </w:pPr>
      <w:r w:rsidRPr="00A56FF1">
        <w:rPr>
          <w:sz w:val="25"/>
          <w:szCs w:val="25"/>
        </w:rPr>
        <w:t xml:space="preserve">1. Установить, что заключение и оплата органами местного самоуправления муниципального округа, казенными учреждениями муниципального округа муниципальных контрактов, контрактов, договоров (соглашений) (далее – муниципальные контракты (договоры)), исполнение которых осуществляется за счет средств бюджета муниципального округа, производятся в пределах доведенных им по кодам классификации расходов бюджета муниципального округа лимитов бюджетных обязательств с учетом ранее принятых и неисполненных обязательств. </w:t>
      </w:r>
    </w:p>
    <w:p w:rsidR="002A1389" w:rsidRPr="00A56FF1" w:rsidRDefault="002A1389" w:rsidP="002A1389">
      <w:pPr>
        <w:suppressAutoHyphens w:val="0"/>
        <w:autoSpaceDE/>
        <w:ind w:firstLine="709"/>
        <w:jc w:val="both"/>
        <w:rPr>
          <w:sz w:val="25"/>
          <w:szCs w:val="25"/>
        </w:rPr>
      </w:pPr>
      <w:r w:rsidRPr="00A56FF1">
        <w:rPr>
          <w:sz w:val="25"/>
          <w:szCs w:val="25"/>
        </w:rPr>
        <w:t xml:space="preserve">2. Установить, что в соответствии с решениями Администрации муниципального округа допускается заключение муниципальных контрактов, обуславливающих возникновение расходных обязательств муниципального округа на период, превышающий срок действия утвержденных лимитов бюджетных обязательств. </w:t>
      </w:r>
    </w:p>
    <w:p w:rsidR="002A1389" w:rsidRPr="00A56FF1" w:rsidRDefault="002A1389" w:rsidP="002A1389">
      <w:pPr>
        <w:suppressAutoHyphens w:val="0"/>
        <w:autoSpaceDE/>
        <w:ind w:firstLine="709"/>
        <w:jc w:val="both"/>
        <w:rPr>
          <w:sz w:val="25"/>
          <w:szCs w:val="25"/>
        </w:rPr>
      </w:pPr>
      <w:r w:rsidRPr="00A56FF1">
        <w:rPr>
          <w:sz w:val="25"/>
          <w:szCs w:val="25"/>
        </w:rPr>
        <w:t xml:space="preserve">3. Обязательства, вытекающие из муниципальных контрактов (договоров), исполнение которых осуществляется за счет средств бюджета муниципального округа, принятые органами местного самоуправления муниципального округа, казенными </w:t>
      </w:r>
      <w:r w:rsidRPr="00A56FF1">
        <w:rPr>
          <w:sz w:val="25"/>
          <w:szCs w:val="25"/>
        </w:rPr>
        <w:lastRenderedPageBreak/>
        <w:t xml:space="preserve">учреждениями муниципального округа сверх доведенных им лимитов бюджетных обязательств, не подлежат оплате за счет средств бюджета муниципального округа. </w:t>
      </w:r>
    </w:p>
    <w:p w:rsidR="002A1389" w:rsidRPr="00A56FF1" w:rsidRDefault="002A1389" w:rsidP="002A1389">
      <w:pPr>
        <w:suppressAutoHyphens w:val="0"/>
        <w:autoSpaceDE/>
        <w:ind w:firstLine="709"/>
        <w:jc w:val="both"/>
        <w:rPr>
          <w:sz w:val="25"/>
          <w:szCs w:val="25"/>
        </w:rPr>
      </w:pPr>
      <w:r w:rsidRPr="00A56FF1">
        <w:rPr>
          <w:sz w:val="25"/>
          <w:szCs w:val="25"/>
        </w:rPr>
        <w:t xml:space="preserve">4. Установить, что органы местного самоуправления муниципального округа, казенные учреждения муниципального округа при заключении  муниципальных контрактов (договоров) на поставку товаров, выполнение работ, оказание услуг вправе предусматривать авансовые платежи: </w:t>
      </w:r>
    </w:p>
    <w:p w:rsidR="002A1389" w:rsidRPr="00A56FF1" w:rsidRDefault="002A1389" w:rsidP="002A1389">
      <w:pPr>
        <w:suppressAutoHyphens w:val="0"/>
        <w:autoSpaceDE/>
        <w:ind w:firstLine="709"/>
        <w:jc w:val="both"/>
        <w:rPr>
          <w:sz w:val="25"/>
          <w:szCs w:val="25"/>
        </w:rPr>
      </w:pPr>
      <w:r w:rsidRPr="00A56FF1">
        <w:rPr>
          <w:sz w:val="25"/>
          <w:szCs w:val="25"/>
        </w:rPr>
        <w:t xml:space="preserve">1) в размере до 100 процентов цены муниципального контракта (договора) - по муниципальным контрактам (договорам) поставки дорогостоящих видов медицинских услуг, поставки технически сложного оборудования (по заключению соответствующего главного распорядителя средств бюджета муниципального округа), о предоставлении услуг связи, о подписке на печатные издания и их приобретении, об оказании услуг по профессиональной переподготовке, повышению квалификации и стажировке работников, о приобретении горюче-смазочных материалов, авиа - и железнодорожных билетов, билетов для проезда пригородным транспортом, путевок на санаторно-курортное лечение, а также специальное лечение, путевок на каникулярный отдых детей, подростков и молодежи, об оказании услуг на проведение мероприятий по организации отдыха, оздоровления и занятости детей, подростков и молодежи, об оказании услуг обязательного страхования гражданской ответственности владельцев транспортных средств, об оказании услуг обязательного страхования гражданской ответственности владельца опасного объекта за причинение вреда в результате аварии на опасном объекте, а также при осуществлении закупки товара, работы или услуги на сумму, не превышающую ста тысяч рублей; </w:t>
      </w:r>
    </w:p>
    <w:p w:rsidR="002A1389" w:rsidRPr="00A56FF1" w:rsidRDefault="002A1389" w:rsidP="002A1389">
      <w:pPr>
        <w:suppressAutoHyphens w:val="0"/>
        <w:autoSpaceDE/>
        <w:ind w:firstLine="709"/>
        <w:jc w:val="both"/>
        <w:rPr>
          <w:sz w:val="25"/>
          <w:szCs w:val="25"/>
        </w:rPr>
      </w:pPr>
      <w:r w:rsidRPr="00A56FF1">
        <w:rPr>
          <w:sz w:val="25"/>
          <w:szCs w:val="25"/>
        </w:rPr>
        <w:t xml:space="preserve">2) в размере от 50 до 90 процентов цены муниципального контракта (договора), подлежащего казначейскому сопровождению в случаях, установленных пунктом 6 раздела 5 настоящего решения, но не более лимитов бюджетных обязательств, доведенных до получателей средств бюджета муниципального округа на указанные цели на соответствующий финансовый год. </w:t>
      </w:r>
    </w:p>
    <w:p w:rsidR="002A1389" w:rsidRPr="00A56FF1" w:rsidRDefault="002A1389" w:rsidP="002A1389">
      <w:pPr>
        <w:suppressAutoHyphens w:val="0"/>
        <w:autoSpaceDE/>
        <w:ind w:firstLine="709"/>
        <w:jc w:val="both"/>
        <w:rPr>
          <w:sz w:val="25"/>
          <w:szCs w:val="25"/>
        </w:rPr>
      </w:pPr>
      <w:r w:rsidRPr="00A56FF1">
        <w:rPr>
          <w:sz w:val="25"/>
          <w:szCs w:val="25"/>
        </w:rPr>
        <w:t xml:space="preserve">В случае если исполнение муниципального контракта (договора), указанного в подпункте 1 пункта 4 настоящего раздела, осуществляется в 2023 году и последующих годах, и соответствующих лимитов бюджетных обязательств, доведенных до получателя средств бюджета муниципального округа, недостаточно для выплаты авансового платежа в текущем финансовом году, в муниципальном контракте (договоре) предусматривается условие о выплате части такового авансового платежа в оставшемся размере 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 </w:t>
      </w:r>
    </w:p>
    <w:p w:rsidR="002A1389" w:rsidRPr="00A56FF1" w:rsidRDefault="002A1389" w:rsidP="002A1389">
      <w:pPr>
        <w:suppressAutoHyphens w:val="0"/>
        <w:autoSpaceDE/>
        <w:ind w:firstLine="709"/>
        <w:jc w:val="both"/>
        <w:rPr>
          <w:sz w:val="25"/>
          <w:szCs w:val="25"/>
        </w:rPr>
      </w:pPr>
      <w:r w:rsidRPr="00A56FF1">
        <w:rPr>
          <w:sz w:val="25"/>
          <w:szCs w:val="25"/>
        </w:rPr>
        <w:t xml:space="preserve">3) в размере до 50 процентов цены муниципального контракта (договора), но не более лимитов бюджетных обязательств, доведенных до получателей средств бюджета муниципального округа на указанные цели на соответствующий финансовый год, по остальным муниципальным контрактам (договорам), если иное не предусмотрено законодательством Российской Федерации и законодательством Удмуртской Республики. </w:t>
      </w:r>
    </w:p>
    <w:p w:rsidR="002A1389" w:rsidRPr="00A56FF1" w:rsidRDefault="002A1389" w:rsidP="002A1389">
      <w:pPr>
        <w:suppressAutoHyphens w:val="0"/>
        <w:autoSpaceDE/>
        <w:ind w:firstLine="709"/>
        <w:jc w:val="both"/>
        <w:rPr>
          <w:sz w:val="25"/>
          <w:szCs w:val="25"/>
        </w:rPr>
      </w:pPr>
      <w:r w:rsidRPr="00A56FF1">
        <w:rPr>
          <w:sz w:val="25"/>
          <w:szCs w:val="25"/>
        </w:rPr>
        <w:t xml:space="preserve">5. Установить, что в соответствии с частью 65.1 статьи 112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допускается по соглашению сторон внесение изменений в заключенные до 1 января 2023 года муниципальные контракты на поставку товаров (выполнение работ, оказание услуг) в части установления условия о выплате аванса или увеличения предусмотренных размеров авансовых платежей до размеров, не превышающих размеры, определенные в соответствии с подпунктом 2 пункта 4 настоящего раздела, с соблюдением требований к размеру обеспечения исполнения муниципального контракта, устанавливаемого в соответствии с частью 6 статьи 96 Федерального закона от 5 апреля 2013 года № 44-ФЗ «О контрактной системе в сфере </w:t>
      </w:r>
      <w:r w:rsidRPr="00A56FF1">
        <w:rPr>
          <w:sz w:val="25"/>
          <w:szCs w:val="25"/>
        </w:rPr>
        <w:lastRenderedPageBreak/>
        <w:t xml:space="preserve">закупок товаров, работ, услуг для обеспечения государственных и муниципальных нужд» в порядке, установленном Администрацией муниципального округа. </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 xml:space="preserve">6. Установить, что действие пункта 4 настоящего раздела распространяется на бюджетные и автономные учреждения муниципального округа. </w:t>
      </w:r>
    </w:p>
    <w:p w:rsidR="002A1389" w:rsidRPr="00A56FF1" w:rsidRDefault="002A1389" w:rsidP="002A1389">
      <w:pPr>
        <w:suppressAutoHyphens w:val="0"/>
        <w:autoSpaceDE/>
        <w:ind w:firstLine="708"/>
        <w:contextualSpacing/>
        <w:jc w:val="both"/>
        <w:rPr>
          <w:b/>
          <w:color w:val="000000"/>
          <w:sz w:val="25"/>
          <w:szCs w:val="25"/>
          <w:lang w:eastAsia="ru-RU"/>
        </w:rPr>
      </w:pPr>
      <w:r w:rsidRPr="00A56FF1">
        <w:rPr>
          <w:b/>
          <w:color w:val="000000"/>
          <w:sz w:val="25"/>
          <w:szCs w:val="25"/>
          <w:lang w:eastAsia="ru-RU"/>
        </w:rPr>
        <w:t>Раздел 12. Учет бюджетных обязательств, принятых получателями средств бюджета муниципального округа</w:t>
      </w:r>
    </w:p>
    <w:p w:rsidR="002A1389" w:rsidRPr="00A56FF1" w:rsidRDefault="002A1389" w:rsidP="002A1389">
      <w:pPr>
        <w:suppressAutoHyphens w:val="0"/>
        <w:autoSpaceDE/>
        <w:ind w:firstLine="709"/>
        <w:jc w:val="both"/>
        <w:rPr>
          <w:rFonts w:eastAsia="Calibri"/>
          <w:color w:val="000000"/>
          <w:sz w:val="25"/>
          <w:szCs w:val="25"/>
          <w:lang w:eastAsia="en-US"/>
        </w:rPr>
      </w:pPr>
      <w:r w:rsidRPr="00A56FF1">
        <w:rPr>
          <w:rFonts w:eastAsia="Calibri"/>
          <w:color w:val="000000"/>
          <w:sz w:val="25"/>
          <w:szCs w:val="25"/>
          <w:lang w:eastAsia="en-US"/>
        </w:rPr>
        <w:t xml:space="preserve">1. Установить, что в 2023 году бюджетные обязательства, принимаемые получателями средств бюджета муниципального округа в соответствии с муниципальными контрактами, иными договорами, заключенными с физическими, юридическими лицами и индивидуальными предпринимателями, или в соответствии с федеральными законами, законами Удмуртской Республики, иными нормативными правовыми актами, подлежат учету в Управлении финансов по всем кодам бюджетной классификации Российской Федерации в порядке, установленном Управлением финансов.  </w:t>
      </w:r>
    </w:p>
    <w:p w:rsidR="002A1389" w:rsidRPr="00A56FF1" w:rsidRDefault="002A1389" w:rsidP="002A1389">
      <w:pPr>
        <w:suppressAutoHyphens w:val="0"/>
        <w:autoSpaceDE/>
        <w:ind w:firstLine="708"/>
        <w:contextualSpacing/>
        <w:jc w:val="both"/>
        <w:rPr>
          <w:b/>
          <w:color w:val="000000"/>
          <w:sz w:val="25"/>
          <w:szCs w:val="25"/>
          <w:lang w:eastAsia="ru-RU"/>
        </w:rPr>
      </w:pPr>
      <w:r w:rsidRPr="00A56FF1">
        <w:rPr>
          <w:b/>
          <w:color w:val="000000"/>
          <w:sz w:val="25"/>
          <w:szCs w:val="25"/>
          <w:lang w:eastAsia="ru-RU"/>
        </w:rPr>
        <w:t>Раздел 13. Порядок использования бюджетных ассигнований в случае недополучения в бюджет муниципального округа доходов и средств из источников внутреннего финансирования дефицита бюджета муниципального округа</w:t>
      </w:r>
    </w:p>
    <w:p w:rsidR="002A1389" w:rsidRPr="00A56FF1" w:rsidRDefault="002A1389" w:rsidP="002A1389">
      <w:pPr>
        <w:suppressAutoHyphens w:val="0"/>
        <w:autoSpaceDE/>
        <w:ind w:firstLine="709"/>
        <w:jc w:val="both"/>
        <w:rPr>
          <w:sz w:val="25"/>
          <w:szCs w:val="25"/>
        </w:rPr>
      </w:pPr>
      <w:r w:rsidRPr="00A56FF1">
        <w:rPr>
          <w:sz w:val="25"/>
          <w:szCs w:val="25"/>
        </w:rPr>
        <w:t>1. Установить, что в случае недополучения в бюджет муниципального округа доходов, утвержденных пунктом 1 раздела 1 настоящего решения, а также средств из источников внутреннего финансирования дефицита бюджета муниципального округа, бюджетные ассигнования  в первоочередном порядке направляются на выплату заработной платы работникам организаций бюджетной сферы, на обеспечение гарантированных государством мер социальной поддержки населения и социальных выплат населению муниципального округа, оплату коммунальных услуг, на финансирование расходов на погашение и (или) обслуживание муниципального долга муниципального округа.</w:t>
      </w:r>
    </w:p>
    <w:p w:rsidR="002A1389" w:rsidRPr="00A56FF1" w:rsidRDefault="002A1389" w:rsidP="002A1389">
      <w:pPr>
        <w:suppressAutoHyphens w:val="0"/>
        <w:autoSpaceDE/>
        <w:ind w:firstLine="708"/>
        <w:contextualSpacing/>
        <w:jc w:val="both"/>
        <w:rPr>
          <w:b/>
          <w:color w:val="000000"/>
          <w:sz w:val="25"/>
          <w:szCs w:val="25"/>
          <w:lang w:eastAsia="ru-RU"/>
        </w:rPr>
      </w:pPr>
      <w:r w:rsidRPr="00A56FF1">
        <w:rPr>
          <w:b/>
          <w:color w:val="000000"/>
          <w:sz w:val="25"/>
          <w:szCs w:val="25"/>
          <w:lang w:eastAsia="ru-RU"/>
        </w:rPr>
        <w:t>Раздел 14. Особенности исполнения бюджета муниципального округа</w:t>
      </w:r>
    </w:p>
    <w:p w:rsidR="002A1389" w:rsidRPr="00A56FF1" w:rsidRDefault="002A1389" w:rsidP="002A1389">
      <w:pPr>
        <w:suppressAutoHyphens w:val="0"/>
        <w:autoSpaceDE/>
        <w:ind w:firstLine="709"/>
        <w:jc w:val="both"/>
        <w:rPr>
          <w:sz w:val="25"/>
          <w:szCs w:val="25"/>
        </w:rPr>
      </w:pPr>
      <w:r w:rsidRPr="00A56FF1">
        <w:rPr>
          <w:sz w:val="25"/>
          <w:szCs w:val="25"/>
        </w:rPr>
        <w:t>1. Установить в соответствии с пунктом 8 статьи 217 Бюджетного кодекса Российской Федерации дополнительными основаниями для внесения в 2023 году изменений в показатели сводной бюджетной росписи бюджета муниципального округа, связанные с особенностями исполнения бюджета муниципального округа и (или) перераспределения бюджетных ассигнований между главными распорядителями средств бюджета муниципального округа, являются:</w:t>
      </w:r>
    </w:p>
    <w:p w:rsidR="002A1389" w:rsidRPr="00A56FF1" w:rsidRDefault="002A1389" w:rsidP="002A1389">
      <w:pPr>
        <w:suppressAutoHyphens w:val="0"/>
        <w:autoSpaceDE/>
        <w:ind w:firstLine="709"/>
        <w:jc w:val="both"/>
        <w:rPr>
          <w:sz w:val="25"/>
          <w:szCs w:val="25"/>
        </w:rPr>
      </w:pPr>
      <w:r w:rsidRPr="00A56FF1">
        <w:rPr>
          <w:sz w:val="25"/>
          <w:szCs w:val="25"/>
        </w:rPr>
        <w:t xml:space="preserve">1) перераспределение бюджетных ассигнований в пределах, предусмотренных главным распорядителям средств бюджета муниципального округа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(выполнение работ) и субсидий на иные цели, между разделами, подразделами, целевыми статьями, видами расходов классификации расходов бюджетов бюджетной системы Российской Федерации; </w:t>
      </w:r>
    </w:p>
    <w:p w:rsidR="002A1389" w:rsidRPr="00A56FF1" w:rsidRDefault="002A1389" w:rsidP="002A1389">
      <w:pPr>
        <w:suppressAutoHyphens w:val="0"/>
        <w:autoSpaceDE/>
        <w:ind w:firstLine="709"/>
        <w:jc w:val="both"/>
        <w:rPr>
          <w:sz w:val="25"/>
          <w:szCs w:val="25"/>
        </w:rPr>
      </w:pPr>
      <w:r w:rsidRPr="00A56FF1">
        <w:rPr>
          <w:sz w:val="25"/>
          <w:szCs w:val="25"/>
        </w:rPr>
        <w:t xml:space="preserve">2) перераспределение бюджетных ассигнований, предусмотренных главным распорядителям средств бюджета муниципального округа, в случае изменения типа муниципальных учреждений муниципального округа, в отношении которых указанные главные распорядители средств бюджета муниципального округа осуществляют функции и полномочия учредителя, либо изменения объема муниципального задания, выполняемого муниципальными учреждениями муниципального округа;  </w:t>
      </w:r>
    </w:p>
    <w:p w:rsidR="002A1389" w:rsidRPr="00A56FF1" w:rsidRDefault="002A1389" w:rsidP="002A1389">
      <w:pPr>
        <w:suppressAutoHyphens w:val="0"/>
        <w:autoSpaceDE/>
        <w:ind w:firstLine="709"/>
        <w:jc w:val="both"/>
        <w:rPr>
          <w:sz w:val="25"/>
          <w:szCs w:val="25"/>
        </w:rPr>
      </w:pPr>
      <w:r w:rsidRPr="00A56FF1">
        <w:rPr>
          <w:sz w:val="25"/>
          <w:szCs w:val="25"/>
        </w:rPr>
        <w:t xml:space="preserve">3) перераспределение бюджетных ассигнований между подгруппами 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округа по соответствующей целевой статье и группе вида расходов классификации расходов бюджетов бюджетной системы Российской Федерации (за исключением случаев, установленных настоящим </w:t>
      </w:r>
      <w:r w:rsidRPr="00A56FF1">
        <w:rPr>
          <w:sz w:val="25"/>
          <w:szCs w:val="25"/>
        </w:rPr>
        <w:lastRenderedPageBreak/>
        <w:t xml:space="preserve">решением и принимаемыми в соответствии с ним нормативными правовыми актами Администрации муниципального округа);  </w:t>
      </w:r>
    </w:p>
    <w:p w:rsidR="002A1389" w:rsidRPr="00A56FF1" w:rsidRDefault="002A1389" w:rsidP="002A1389">
      <w:pPr>
        <w:suppressAutoHyphens w:val="0"/>
        <w:autoSpaceDE/>
        <w:ind w:firstLine="709"/>
        <w:jc w:val="both"/>
        <w:rPr>
          <w:sz w:val="25"/>
          <w:szCs w:val="25"/>
        </w:rPr>
      </w:pPr>
      <w:r w:rsidRPr="00A56FF1">
        <w:rPr>
          <w:sz w:val="25"/>
          <w:szCs w:val="25"/>
        </w:rPr>
        <w:t xml:space="preserve">4) перераспределение бюджетных ассигнований на реализацию централизованных мероприятий и мероприятий муниципальных программ муниципального округа между разделами, подразделами, целевыми статьями, видами расходов классификации расходов бюджетов бюджетной системы Российской Федерации; </w:t>
      </w:r>
    </w:p>
    <w:p w:rsidR="002A1389" w:rsidRPr="00A56FF1" w:rsidRDefault="002A1389" w:rsidP="002A1389">
      <w:pPr>
        <w:autoSpaceDE/>
        <w:ind w:firstLine="709"/>
        <w:jc w:val="both"/>
        <w:rPr>
          <w:sz w:val="25"/>
          <w:szCs w:val="25"/>
        </w:rPr>
      </w:pPr>
      <w:r w:rsidRPr="00A56FF1">
        <w:rPr>
          <w:sz w:val="25"/>
          <w:szCs w:val="25"/>
        </w:rPr>
        <w:t>5) перераспределение бюджетных ассигнований на предоставление бюджетных инвестиций и на осуществление ремонтных работ, предусмотренных Перечнем расходов капитального характера муниципального округа на 2023 год, в соответствии с нормативными правовыми актами Администрации муниципального округа;</w:t>
      </w:r>
    </w:p>
    <w:p w:rsidR="002A1389" w:rsidRPr="00A56FF1" w:rsidRDefault="002A1389" w:rsidP="002A1389">
      <w:pPr>
        <w:suppressAutoHyphens w:val="0"/>
        <w:autoSpaceDE/>
        <w:ind w:firstLine="709"/>
        <w:jc w:val="both"/>
        <w:rPr>
          <w:sz w:val="25"/>
          <w:szCs w:val="25"/>
        </w:rPr>
      </w:pPr>
      <w:r w:rsidRPr="00A56FF1">
        <w:rPr>
          <w:sz w:val="25"/>
          <w:szCs w:val="25"/>
        </w:rPr>
        <w:t xml:space="preserve">6) приведение кодов бюджетной классификации расходов бюджета муниципального округа и источников финансирования дефицита бюджета муниципального округа в соответствие с законодательством Российской Федерации; </w:t>
      </w:r>
    </w:p>
    <w:p w:rsidR="002A1389" w:rsidRPr="00A56FF1" w:rsidRDefault="002A1389" w:rsidP="002A1389">
      <w:pPr>
        <w:suppressAutoHyphens w:val="0"/>
        <w:autoSpaceDE/>
        <w:ind w:firstLine="709"/>
        <w:jc w:val="both"/>
        <w:rPr>
          <w:sz w:val="25"/>
          <w:szCs w:val="25"/>
        </w:rPr>
      </w:pPr>
      <w:r w:rsidRPr="00A56FF1">
        <w:rPr>
          <w:sz w:val="25"/>
          <w:szCs w:val="25"/>
        </w:rPr>
        <w:t xml:space="preserve">7) оплата судебных издержек, связанных с представлением интересов муниципального округа в судебных и иных юридических спорах; выплаты, связанные с исполнением судебных актов, предусматривающих обращение взыскания на средства бюджета муниципального округа, и мировых соглашений; </w:t>
      </w:r>
    </w:p>
    <w:p w:rsidR="002A1389" w:rsidRPr="00A56FF1" w:rsidRDefault="002A1389" w:rsidP="002A1389">
      <w:pPr>
        <w:autoSpaceDE/>
        <w:ind w:firstLine="709"/>
        <w:jc w:val="both"/>
        <w:rPr>
          <w:sz w:val="25"/>
          <w:szCs w:val="25"/>
        </w:rPr>
      </w:pPr>
      <w:r w:rsidRPr="00A56FF1">
        <w:rPr>
          <w:sz w:val="25"/>
          <w:szCs w:val="25"/>
        </w:rPr>
        <w:t>8) 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бюджету муниципального округа из федерального бюджета и бюджета Удмуртской Республики в форме субсидий и иных межбюджетных трансфертов, в пределах объема бюджетных ассигнований, предусмотренных главному распорядителю средств бюджета муниципального округа;</w:t>
      </w:r>
    </w:p>
    <w:p w:rsidR="002A1389" w:rsidRPr="00A56FF1" w:rsidRDefault="002A1389" w:rsidP="002A1389">
      <w:pPr>
        <w:suppressAutoHyphens w:val="0"/>
        <w:autoSpaceDE/>
        <w:ind w:firstLine="709"/>
        <w:jc w:val="both"/>
        <w:rPr>
          <w:sz w:val="25"/>
          <w:szCs w:val="25"/>
        </w:rPr>
      </w:pPr>
      <w:r w:rsidRPr="00A56FF1">
        <w:rPr>
          <w:sz w:val="25"/>
          <w:szCs w:val="25"/>
        </w:rPr>
        <w:t>9) уточнение источников финансирования дефицита бюджета в случае предоставления бюджету муниципального округа из бюджета Удмуртской Республики целевых бюджетных кредитов;</w:t>
      </w:r>
    </w:p>
    <w:p w:rsidR="002A1389" w:rsidRPr="00A56FF1" w:rsidRDefault="002A1389" w:rsidP="002A1389">
      <w:pPr>
        <w:suppressAutoHyphens w:val="0"/>
        <w:autoSpaceDE/>
        <w:ind w:firstLine="709"/>
        <w:jc w:val="both"/>
        <w:rPr>
          <w:sz w:val="25"/>
          <w:szCs w:val="25"/>
        </w:rPr>
      </w:pPr>
      <w:r w:rsidRPr="00A56FF1">
        <w:rPr>
          <w:sz w:val="25"/>
          <w:szCs w:val="25"/>
        </w:rPr>
        <w:t xml:space="preserve"> 10)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округа, в случае необходимости уплаты налогов (сборов) в бюджеты бюджетной системы Российской Федерации.</w:t>
      </w:r>
    </w:p>
    <w:p w:rsidR="002A1389" w:rsidRPr="00A56FF1" w:rsidRDefault="002A1389" w:rsidP="002A1389">
      <w:pPr>
        <w:suppressAutoHyphens w:val="0"/>
        <w:autoSpaceDE/>
        <w:ind w:firstLine="709"/>
        <w:jc w:val="both"/>
        <w:rPr>
          <w:sz w:val="25"/>
          <w:szCs w:val="25"/>
        </w:rPr>
      </w:pPr>
      <w:r w:rsidRPr="00A56FF1">
        <w:rPr>
          <w:sz w:val="25"/>
          <w:szCs w:val="25"/>
        </w:rPr>
        <w:t xml:space="preserve">11) перераспределение бюджетных ассигнований, предусмотренных на уплату налога на имущество организаций и земельного налога, главными распорядителями средств бюджета муниципального округа, муниципальными учреждениями муниципального округа, в отношении которых указанные главные распорядители средств бюджета муниципального округа осуществляют функции и полномочия учредителя, в связи с увеличением кадастровой стоимости земельных участков и увеличением общего объема остаточной стоимости муниципального имущества муниципального округа, закрепленного на праве оперативного управления, признаваемого основными средствами. </w:t>
      </w:r>
    </w:p>
    <w:p w:rsidR="002A1389" w:rsidRPr="00A56FF1" w:rsidRDefault="002A1389" w:rsidP="002A1389">
      <w:pPr>
        <w:suppressAutoHyphens w:val="0"/>
        <w:autoSpaceDE/>
        <w:ind w:firstLine="708"/>
        <w:contextualSpacing/>
        <w:jc w:val="both"/>
        <w:rPr>
          <w:b/>
          <w:color w:val="000000"/>
          <w:sz w:val="25"/>
          <w:szCs w:val="25"/>
          <w:lang w:eastAsia="ru-RU"/>
        </w:rPr>
      </w:pPr>
      <w:r w:rsidRPr="00A56FF1">
        <w:rPr>
          <w:b/>
          <w:color w:val="000000"/>
          <w:sz w:val="25"/>
          <w:szCs w:val="25"/>
          <w:lang w:eastAsia="ru-RU"/>
        </w:rPr>
        <w:t>Раздел 15. Мораторий на установление новых налоговых льгот</w:t>
      </w:r>
    </w:p>
    <w:p w:rsidR="002A1389" w:rsidRPr="00A56FF1" w:rsidRDefault="002A1389" w:rsidP="002A1389">
      <w:pPr>
        <w:autoSpaceDE/>
        <w:ind w:firstLine="709"/>
        <w:jc w:val="both"/>
        <w:rPr>
          <w:sz w:val="25"/>
          <w:szCs w:val="25"/>
        </w:rPr>
      </w:pPr>
      <w:r w:rsidRPr="00A56FF1">
        <w:rPr>
          <w:sz w:val="25"/>
          <w:szCs w:val="25"/>
        </w:rPr>
        <w:t>1. Ввести мораторий на установление в 2023 году новых налоговых льгот по местным налогам, пониженных ставок по налогам, подлежащим зачислению в бюджет муниципального округа, за исключением налоговых льгот и пониженных ставок по налогам, устанавливаемых в соответствии с изменениями законодательства Российской Федерации о налогах и сборах.</w:t>
      </w:r>
    </w:p>
    <w:p w:rsidR="002A1389" w:rsidRPr="00A56FF1" w:rsidRDefault="002A1389" w:rsidP="002A1389">
      <w:pPr>
        <w:autoSpaceDE/>
        <w:ind w:firstLine="709"/>
        <w:jc w:val="both"/>
        <w:rPr>
          <w:b/>
          <w:sz w:val="25"/>
          <w:szCs w:val="25"/>
          <w:lang w:eastAsia="ru-RU"/>
        </w:rPr>
      </w:pPr>
      <w:r w:rsidRPr="00A56FF1">
        <w:rPr>
          <w:b/>
          <w:sz w:val="25"/>
          <w:szCs w:val="25"/>
          <w:lang w:eastAsia="ru-RU"/>
        </w:rPr>
        <w:t>Раздел 16. Списание безнадежной ко взысканию задолженности по неналоговым доходам перед бюджетом муниципального округа</w:t>
      </w:r>
    </w:p>
    <w:p w:rsidR="002A1389" w:rsidRPr="00A56FF1" w:rsidRDefault="002A1389" w:rsidP="002A1389">
      <w:pPr>
        <w:autoSpaceDE/>
        <w:ind w:firstLine="709"/>
        <w:jc w:val="both"/>
        <w:rPr>
          <w:sz w:val="25"/>
          <w:szCs w:val="25"/>
        </w:rPr>
      </w:pPr>
      <w:r w:rsidRPr="00A56FF1">
        <w:rPr>
          <w:sz w:val="25"/>
          <w:szCs w:val="25"/>
        </w:rPr>
        <w:t xml:space="preserve">1. Установить, что в 2023 году в порядке и на условиях, установленных Администрацией муниципального округа, осуществляется списание безнадежной к </w:t>
      </w:r>
      <w:r w:rsidRPr="00A56FF1">
        <w:rPr>
          <w:sz w:val="25"/>
          <w:szCs w:val="25"/>
        </w:rPr>
        <w:lastRenderedPageBreak/>
        <w:t>взысканию задолженности по неналоговым доходам перед бюджетом муниципального округа.</w:t>
      </w:r>
    </w:p>
    <w:p w:rsidR="002A1389" w:rsidRPr="00A56FF1" w:rsidRDefault="002A1389" w:rsidP="002A1389">
      <w:pPr>
        <w:suppressAutoHyphens w:val="0"/>
        <w:autoSpaceDE/>
        <w:ind w:firstLine="708"/>
        <w:contextualSpacing/>
        <w:jc w:val="both"/>
        <w:rPr>
          <w:b/>
          <w:color w:val="000000"/>
          <w:sz w:val="25"/>
          <w:szCs w:val="25"/>
          <w:lang w:eastAsia="ru-RU"/>
        </w:rPr>
      </w:pPr>
      <w:r w:rsidRPr="00A56FF1">
        <w:rPr>
          <w:b/>
          <w:color w:val="000000"/>
          <w:sz w:val="25"/>
          <w:szCs w:val="25"/>
          <w:lang w:eastAsia="ru-RU"/>
        </w:rPr>
        <w:t>Раздел 17. Вступление в силу настоящего решения</w:t>
      </w:r>
    </w:p>
    <w:p w:rsidR="002A1389" w:rsidRPr="00A56FF1" w:rsidRDefault="002A1389" w:rsidP="002A1389">
      <w:pPr>
        <w:suppressAutoHyphens w:val="0"/>
        <w:autoSpaceDE/>
        <w:ind w:firstLine="709"/>
        <w:jc w:val="both"/>
        <w:rPr>
          <w:sz w:val="25"/>
          <w:szCs w:val="25"/>
        </w:rPr>
      </w:pPr>
      <w:r w:rsidRPr="00A56FF1">
        <w:rPr>
          <w:sz w:val="25"/>
          <w:szCs w:val="25"/>
        </w:rPr>
        <w:t xml:space="preserve">1. Настоящее решение вступает в силу с 1 января 2023 года. </w:t>
      </w:r>
    </w:p>
    <w:p w:rsidR="002A1389" w:rsidRPr="00A56FF1" w:rsidRDefault="002A1389" w:rsidP="002A1389">
      <w:pPr>
        <w:suppressAutoHyphens w:val="0"/>
        <w:autoSpaceDE/>
        <w:ind w:firstLine="709"/>
        <w:jc w:val="both"/>
        <w:rPr>
          <w:sz w:val="25"/>
          <w:szCs w:val="25"/>
        </w:rPr>
      </w:pPr>
      <w:r w:rsidRPr="00A56FF1">
        <w:rPr>
          <w:sz w:val="25"/>
          <w:szCs w:val="25"/>
        </w:rPr>
        <w:t>2. Настоящее решение подлежит официальному опубликованию в срок не позднее 10 дней после его подписания в установленном порядке.</w:t>
      </w:r>
    </w:p>
    <w:p w:rsidR="002A1389" w:rsidRPr="00A56FF1" w:rsidRDefault="002A1389" w:rsidP="002A1389">
      <w:pPr>
        <w:autoSpaceDE/>
        <w:ind w:firstLine="709"/>
        <w:jc w:val="both"/>
        <w:rPr>
          <w:sz w:val="25"/>
          <w:szCs w:val="25"/>
        </w:rPr>
      </w:pPr>
    </w:p>
    <w:p w:rsidR="002A1389" w:rsidRPr="00A56FF1" w:rsidRDefault="002A1389" w:rsidP="002A1389">
      <w:pPr>
        <w:autoSpaceDE/>
        <w:ind w:firstLine="709"/>
        <w:jc w:val="both"/>
        <w:rPr>
          <w:sz w:val="25"/>
          <w:szCs w:val="25"/>
        </w:rPr>
      </w:pPr>
    </w:p>
    <w:p w:rsidR="002A1389" w:rsidRPr="00A56FF1" w:rsidRDefault="002A1389" w:rsidP="002A1389">
      <w:pPr>
        <w:keepNext/>
        <w:numPr>
          <w:ilvl w:val="1"/>
          <w:numId w:val="0"/>
        </w:numPr>
        <w:tabs>
          <w:tab w:val="left" w:pos="0"/>
        </w:tabs>
        <w:autoSpaceDE/>
        <w:jc w:val="both"/>
        <w:outlineLvl w:val="1"/>
        <w:rPr>
          <w:b/>
          <w:bCs/>
          <w:iCs/>
          <w:sz w:val="25"/>
          <w:szCs w:val="25"/>
        </w:rPr>
      </w:pPr>
      <w:r w:rsidRPr="00A56FF1">
        <w:rPr>
          <w:b/>
          <w:bCs/>
          <w:iCs/>
          <w:sz w:val="25"/>
          <w:szCs w:val="25"/>
        </w:rPr>
        <w:t xml:space="preserve">Председатель Совета депутатов </w:t>
      </w:r>
    </w:p>
    <w:p w:rsidR="002A1389" w:rsidRPr="00A56FF1" w:rsidRDefault="002A1389" w:rsidP="002A1389">
      <w:pPr>
        <w:keepNext/>
        <w:numPr>
          <w:ilvl w:val="1"/>
          <w:numId w:val="0"/>
        </w:numPr>
        <w:tabs>
          <w:tab w:val="left" w:pos="0"/>
        </w:tabs>
        <w:autoSpaceDE/>
        <w:jc w:val="both"/>
        <w:outlineLvl w:val="1"/>
        <w:rPr>
          <w:b/>
          <w:bCs/>
          <w:iCs/>
          <w:sz w:val="25"/>
          <w:szCs w:val="25"/>
        </w:rPr>
      </w:pPr>
      <w:r w:rsidRPr="00A56FF1">
        <w:rPr>
          <w:b/>
          <w:bCs/>
          <w:iCs/>
          <w:sz w:val="25"/>
          <w:szCs w:val="25"/>
        </w:rPr>
        <w:t xml:space="preserve">муниципального образования </w:t>
      </w:r>
    </w:p>
    <w:p w:rsidR="002A1389" w:rsidRPr="00A56FF1" w:rsidRDefault="002A1389" w:rsidP="002A1389">
      <w:pPr>
        <w:keepNext/>
        <w:numPr>
          <w:ilvl w:val="1"/>
          <w:numId w:val="0"/>
        </w:numPr>
        <w:tabs>
          <w:tab w:val="left" w:pos="0"/>
        </w:tabs>
        <w:autoSpaceDE/>
        <w:jc w:val="both"/>
        <w:outlineLvl w:val="1"/>
        <w:rPr>
          <w:b/>
          <w:bCs/>
          <w:iCs/>
          <w:sz w:val="25"/>
          <w:szCs w:val="25"/>
        </w:rPr>
      </w:pPr>
      <w:r w:rsidRPr="00A56FF1">
        <w:rPr>
          <w:b/>
          <w:bCs/>
          <w:iCs/>
          <w:sz w:val="25"/>
          <w:szCs w:val="25"/>
        </w:rPr>
        <w:t xml:space="preserve">«Муниципальный округ </w:t>
      </w:r>
    </w:p>
    <w:p w:rsidR="002A1389" w:rsidRPr="00A56FF1" w:rsidRDefault="002A1389" w:rsidP="002A1389">
      <w:pPr>
        <w:keepNext/>
        <w:numPr>
          <w:ilvl w:val="1"/>
          <w:numId w:val="0"/>
        </w:numPr>
        <w:tabs>
          <w:tab w:val="left" w:pos="0"/>
        </w:tabs>
        <w:autoSpaceDE/>
        <w:jc w:val="both"/>
        <w:outlineLvl w:val="1"/>
        <w:rPr>
          <w:b/>
          <w:bCs/>
          <w:iCs/>
          <w:sz w:val="25"/>
          <w:szCs w:val="25"/>
        </w:rPr>
      </w:pPr>
      <w:r w:rsidRPr="00A56FF1">
        <w:rPr>
          <w:b/>
          <w:bCs/>
          <w:iCs/>
          <w:sz w:val="25"/>
          <w:szCs w:val="25"/>
        </w:rPr>
        <w:t xml:space="preserve">«Якшур-Бодьинский район </w:t>
      </w:r>
    </w:p>
    <w:p w:rsidR="002A1389" w:rsidRPr="00A56FF1" w:rsidRDefault="002A1389" w:rsidP="002A1389">
      <w:pPr>
        <w:keepNext/>
        <w:numPr>
          <w:ilvl w:val="1"/>
          <w:numId w:val="0"/>
        </w:numPr>
        <w:tabs>
          <w:tab w:val="left" w:pos="0"/>
        </w:tabs>
        <w:autoSpaceDE/>
        <w:jc w:val="both"/>
        <w:outlineLvl w:val="1"/>
        <w:rPr>
          <w:b/>
          <w:bCs/>
          <w:iCs/>
          <w:sz w:val="25"/>
          <w:szCs w:val="25"/>
        </w:rPr>
      </w:pPr>
      <w:r w:rsidRPr="00A56FF1">
        <w:rPr>
          <w:b/>
          <w:bCs/>
          <w:iCs/>
          <w:sz w:val="25"/>
          <w:szCs w:val="25"/>
        </w:rPr>
        <w:t xml:space="preserve">Удмуртской Республики»                                                         С.В. Поторочин                             </w:t>
      </w:r>
    </w:p>
    <w:p w:rsidR="002A1389" w:rsidRPr="00A56FF1" w:rsidRDefault="002A1389" w:rsidP="002A1389">
      <w:pPr>
        <w:suppressAutoHyphens w:val="0"/>
        <w:autoSpaceDE/>
        <w:rPr>
          <w:b/>
          <w:sz w:val="25"/>
          <w:szCs w:val="25"/>
          <w:lang w:eastAsia="ru-RU"/>
        </w:rPr>
      </w:pPr>
    </w:p>
    <w:p w:rsidR="002A1389" w:rsidRPr="00A56FF1" w:rsidRDefault="002A1389" w:rsidP="002A1389">
      <w:pPr>
        <w:suppressAutoHyphens w:val="0"/>
        <w:autoSpaceDE/>
        <w:rPr>
          <w:b/>
          <w:sz w:val="25"/>
          <w:szCs w:val="25"/>
          <w:lang w:eastAsia="ru-RU"/>
        </w:rPr>
      </w:pPr>
      <w:r w:rsidRPr="00A56FF1">
        <w:rPr>
          <w:b/>
          <w:sz w:val="25"/>
          <w:szCs w:val="25"/>
          <w:lang w:eastAsia="ru-RU"/>
        </w:rPr>
        <w:t xml:space="preserve">Глава муниципального образования </w:t>
      </w:r>
    </w:p>
    <w:p w:rsidR="002A1389" w:rsidRPr="00A56FF1" w:rsidRDefault="002A1389" w:rsidP="002A1389">
      <w:pPr>
        <w:suppressAutoHyphens w:val="0"/>
        <w:autoSpaceDN w:val="0"/>
        <w:adjustRightInd w:val="0"/>
        <w:jc w:val="both"/>
        <w:rPr>
          <w:b/>
          <w:sz w:val="25"/>
          <w:szCs w:val="25"/>
          <w:lang w:eastAsia="ru-RU"/>
        </w:rPr>
      </w:pPr>
      <w:r w:rsidRPr="00A56FF1">
        <w:rPr>
          <w:b/>
          <w:sz w:val="25"/>
          <w:szCs w:val="25"/>
          <w:lang w:eastAsia="ru-RU"/>
        </w:rPr>
        <w:t>«Муниципальный округ</w:t>
      </w:r>
    </w:p>
    <w:p w:rsidR="002A1389" w:rsidRPr="00A56FF1" w:rsidRDefault="002A1389" w:rsidP="002A1389">
      <w:pPr>
        <w:suppressAutoHyphens w:val="0"/>
        <w:autoSpaceDE/>
        <w:rPr>
          <w:sz w:val="25"/>
          <w:szCs w:val="25"/>
        </w:rPr>
      </w:pPr>
      <w:r w:rsidRPr="00A56FF1">
        <w:rPr>
          <w:b/>
          <w:sz w:val="25"/>
          <w:szCs w:val="25"/>
          <w:lang w:eastAsia="ru-RU"/>
        </w:rPr>
        <w:t>Якшур-Бодьинский район</w:t>
      </w:r>
      <w:r w:rsidRPr="00A56FF1">
        <w:rPr>
          <w:sz w:val="25"/>
          <w:szCs w:val="25"/>
        </w:rPr>
        <w:t xml:space="preserve"> </w:t>
      </w:r>
    </w:p>
    <w:p w:rsidR="002A1389" w:rsidRPr="00A56FF1" w:rsidRDefault="002A1389" w:rsidP="002A1389">
      <w:pPr>
        <w:suppressAutoHyphens w:val="0"/>
        <w:autoSpaceDE/>
        <w:rPr>
          <w:b/>
          <w:sz w:val="25"/>
          <w:szCs w:val="25"/>
          <w:lang w:eastAsia="ru-RU"/>
        </w:rPr>
      </w:pPr>
      <w:r w:rsidRPr="00A56FF1">
        <w:rPr>
          <w:b/>
          <w:sz w:val="25"/>
          <w:szCs w:val="25"/>
          <w:lang w:eastAsia="ru-RU"/>
        </w:rPr>
        <w:t>Удмуртской Республики»</w:t>
      </w:r>
      <w:r w:rsidRPr="00A56FF1">
        <w:rPr>
          <w:b/>
          <w:sz w:val="25"/>
          <w:szCs w:val="25"/>
          <w:lang w:eastAsia="ru-RU"/>
        </w:rPr>
        <w:tab/>
      </w:r>
      <w:r w:rsidRPr="00A56FF1">
        <w:rPr>
          <w:b/>
          <w:sz w:val="25"/>
          <w:szCs w:val="25"/>
          <w:lang w:eastAsia="ru-RU"/>
        </w:rPr>
        <w:tab/>
      </w:r>
      <w:r w:rsidRPr="00A56FF1">
        <w:rPr>
          <w:b/>
          <w:sz w:val="25"/>
          <w:szCs w:val="25"/>
          <w:lang w:eastAsia="ru-RU"/>
        </w:rPr>
        <w:tab/>
        <w:t xml:space="preserve">                         </w:t>
      </w:r>
      <w:r w:rsidRPr="00A56FF1">
        <w:rPr>
          <w:b/>
          <w:sz w:val="25"/>
          <w:szCs w:val="25"/>
          <w:lang w:eastAsia="ru-RU"/>
        </w:rPr>
        <w:tab/>
        <w:t xml:space="preserve">      А.В. Леконцев</w:t>
      </w:r>
    </w:p>
    <w:p w:rsidR="002A1389" w:rsidRPr="00A56FF1" w:rsidRDefault="002A1389" w:rsidP="002A1389">
      <w:pPr>
        <w:tabs>
          <w:tab w:val="left" w:pos="1590"/>
        </w:tabs>
        <w:autoSpaceDE/>
        <w:rPr>
          <w:sz w:val="25"/>
          <w:szCs w:val="25"/>
          <w:lang w:eastAsia="ru-RU"/>
        </w:rPr>
      </w:pPr>
    </w:p>
    <w:p w:rsidR="002A1389" w:rsidRPr="00A56FF1" w:rsidRDefault="002A1389" w:rsidP="002A1389">
      <w:pPr>
        <w:tabs>
          <w:tab w:val="left" w:pos="1590"/>
        </w:tabs>
        <w:autoSpaceDE/>
        <w:rPr>
          <w:sz w:val="25"/>
          <w:szCs w:val="25"/>
          <w:lang w:eastAsia="ru-RU"/>
        </w:rPr>
      </w:pPr>
    </w:p>
    <w:p w:rsidR="002A1389" w:rsidRPr="00A56FF1" w:rsidRDefault="002A1389" w:rsidP="002A1389">
      <w:pPr>
        <w:autoSpaceDE/>
        <w:ind w:firstLine="708"/>
        <w:jc w:val="both"/>
        <w:rPr>
          <w:sz w:val="25"/>
          <w:szCs w:val="25"/>
        </w:rPr>
      </w:pPr>
      <w:r w:rsidRPr="00A56FF1">
        <w:rPr>
          <w:sz w:val="25"/>
          <w:szCs w:val="25"/>
        </w:rPr>
        <w:t xml:space="preserve">Проект </w:t>
      </w:r>
      <w:r w:rsidRPr="00A56FF1">
        <w:rPr>
          <w:bCs/>
          <w:sz w:val="25"/>
          <w:szCs w:val="25"/>
        </w:rPr>
        <w:t>Решения Совета депутатов</w:t>
      </w:r>
      <w:r w:rsidRPr="00A56FF1">
        <w:rPr>
          <w:sz w:val="25"/>
          <w:szCs w:val="25"/>
        </w:rPr>
        <w:t xml:space="preserve"> муниципального образования «Муниципальный округ  Якшур-Бодьинский район Удмуртской Республики»                                                          «О бюджете муниципального образования «Муниципальный округ  Якшур-Бодьинский район Удмуртской Республики» на 2023 год и на плановый период 2024 и 2025 годов» вносит:</w:t>
      </w:r>
    </w:p>
    <w:p w:rsidR="002A1389" w:rsidRPr="00A56FF1" w:rsidRDefault="002A1389" w:rsidP="002A1389">
      <w:pPr>
        <w:autoSpaceDE/>
        <w:ind w:firstLine="708"/>
        <w:rPr>
          <w:bCs/>
          <w:sz w:val="25"/>
          <w:szCs w:val="25"/>
        </w:rPr>
      </w:pPr>
    </w:p>
    <w:p w:rsidR="002A1389" w:rsidRPr="00A56FF1" w:rsidRDefault="002A1389" w:rsidP="002A1389">
      <w:pPr>
        <w:autoSpaceDE/>
        <w:jc w:val="both"/>
        <w:rPr>
          <w:sz w:val="25"/>
          <w:szCs w:val="25"/>
        </w:rPr>
      </w:pPr>
      <w:r w:rsidRPr="00A56FF1">
        <w:rPr>
          <w:sz w:val="25"/>
          <w:szCs w:val="25"/>
        </w:rPr>
        <w:t>Глава муниципального образования</w:t>
      </w:r>
    </w:p>
    <w:p w:rsidR="002A1389" w:rsidRPr="00A56FF1" w:rsidRDefault="002A1389" w:rsidP="002A1389">
      <w:pPr>
        <w:autoSpaceDE/>
        <w:jc w:val="both"/>
        <w:rPr>
          <w:sz w:val="25"/>
          <w:szCs w:val="25"/>
        </w:rPr>
      </w:pPr>
      <w:r w:rsidRPr="00A56FF1">
        <w:rPr>
          <w:sz w:val="25"/>
          <w:szCs w:val="25"/>
        </w:rPr>
        <w:t>«Муниципальный округ</w:t>
      </w:r>
    </w:p>
    <w:p w:rsidR="002A1389" w:rsidRPr="00A56FF1" w:rsidRDefault="002A1389" w:rsidP="002A1389">
      <w:pPr>
        <w:autoSpaceDE/>
        <w:jc w:val="both"/>
        <w:rPr>
          <w:sz w:val="25"/>
          <w:szCs w:val="25"/>
        </w:rPr>
      </w:pPr>
      <w:r w:rsidRPr="00A56FF1">
        <w:rPr>
          <w:sz w:val="25"/>
          <w:szCs w:val="25"/>
        </w:rPr>
        <w:t>Якшур-Бодьинский район</w:t>
      </w:r>
    </w:p>
    <w:p w:rsidR="002A1389" w:rsidRPr="00A56FF1" w:rsidRDefault="002A1389" w:rsidP="002A1389">
      <w:pPr>
        <w:autoSpaceDE/>
        <w:jc w:val="both"/>
        <w:rPr>
          <w:sz w:val="25"/>
          <w:szCs w:val="25"/>
        </w:rPr>
      </w:pPr>
      <w:r w:rsidRPr="00A56FF1">
        <w:rPr>
          <w:sz w:val="25"/>
          <w:szCs w:val="25"/>
        </w:rPr>
        <w:t>Удмуртской Республики»                                                          А.В. Леконцев</w:t>
      </w:r>
    </w:p>
    <w:p w:rsidR="002A1389" w:rsidRPr="00A56FF1" w:rsidRDefault="002A1389" w:rsidP="002A1389">
      <w:pPr>
        <w:autoSpaceDE/>
        <w:rPr>
          <w:sz w:val="25"/>
          <w:szCs w:val="25"/>
        </w:rPr>
      </w:pPr>
    </w:p>
    <w:p w:rsidR="002A1389" w:rsidRPr="00A56FF1" w:rsidRDefault="002A1389" w:rsidP="002A1389">
      <w:pPr>
        <w:autoSpaceDE/>
        <w:rPr>
          <w:sz w:val="25"/>
          <w:szCs w:val="25"/>
        </w:rPr>
      </w:pPr>
      <w:r w:rsidRPr="00A56FF1">
        <w:rPr>
          <w:sz w:val="25"/>
          <w:szCs w:val="25"/>
        </w:rPr>
        <w:t>Согласовано:</w:t>
      </w:r>
    </w:p>
    <w:p w:rsidR="002A1389" w:rsidRPr="00A56FF1" w:rsidRDefault="002A1389" w:rsidP="002A1389">
      <w:pPr>
        <w:autoSpaceDE/>
        <w:rPr>
          <w:sz w:val="25"/>
          <w:szCs w:val="25"/>
        </w:rPr>
      </w:pPr>
    </w:p>
    <w:p w:rsidR="002A1389" w:rsidRPr="00A56FF1" w:rsidRDefault="002A1389" w:rsidP="002A1389">
      <w:pPr>
        <w:autoSpaceDE/>
        <w:jc w:val="both"/>
        <w:rPr>
          <w:sz w:val="25"/>
          <w:szCs w:val="25"/>
        </w:rPr>
      </w:pPr>
      <w:r w:rsidRPr="00A56FF1">
        <w:rPr>
          <w:sz w:val="25"/>
          <w:szCs w:val="25"/>
        </w:rPr>
        <w:t>Начальник Управления</w:t>
      </w:r>
    </w:p>
    <w:p w:rsidR="002A1389" w:rsidRPr="00A56FF1" w:rsidRDefault="002A1389" w:rsidP="002A1389">
      <w:pPr>
        <w:autoSpaceDE/>
        <w:jc w:val="both"/>
        <w:rPr>
          <w:sz w:val="25"/>
          <w:szCs w:val="25"/>
        </w:rPr>
      </w:pPr>
      <w:r w:rsidRPr="00A56FF1">
        <w:rPr>
          <w:sz w:val="25"/>
          <w:szCs w:val="25"/>
        </w:rPr>
        <w:t>финансов                                                                                   Л.П. Шулепова</w:t>
      </w:r>
    </w:p>
    <w:p w:rsidR="002A1389" w:rsidRPr="00A56FF1" w:rsidRDefault="002A1389" w:rsidP="002A1389">
      <w:pPr>
        <w:autoSpaceDE/>
        <w:jc w:val="both"/>
        <w:rPr>
          <w:sz w:val="25"/>
          <w:szCs w:val="25"/>
        </w:rPr>
      </w:pPr>
    </w:p>
    <w:p w:rsidR="002A1389" w:rsidRPr="00A56FF1" w:rsidRDefault="002A1389" w:rsidP="002A1389">
      <w:pPr>
        <w:autoSpaceDE/>
        <w:rPr>
          <w:sz w:val="25"/>
          <w:szCs w:val="25"/>
        </w:rPr>
      </w:pPr>
      <w:r w:rsidRPr="00A56FF1">
        <w:rPr>
          <w:sz w:val="25"/>
          <w:szCs w:val="25"/>
        </w:rPr>
        <w:t xml:space="preserve">Начальник Управления </w:t>
      </w:r>
    </w:p>
    <w:p w:rsidR="002A1389" w:rsidRPr="00A56FF1" w:rsidRDefault="002A1389" w:rsidP="002A1389">
      <w:pPr>
        <w:autoSpaceDE/>
        <w:rPr>
          <w:sz w:val="25"/>
          <w:szCs w:val="25"/>
        </w:rPr>
      </w:pPr>
      <w:r w:rsidRPr="00A56FF1">
        <w:rPr>
          <w:sz w:val="25"/>
          <w:szCs w:val="25"/>
        </w:rPr>
        <w:t>правового обеспечения</w:t>
      </w:r>
    </w:p>
    <w:p w:rsidR="002A1389" w:rsidRPr="00A56FF1" w:rsidRDefault="002A1389" w:rsidP="002A1389">
      <w:pPr>
        <w:autoSpaceDE/>
        <w:rPr>
          <w:sz w:val="25"/>
          <w:szCs w:val="25"/>
        </w:rPr>
      </w:pPr>
      <w:r w:rsidRPr="00A56FF1">
        <w:rPr>
          <w:sz w:val="25"/>
          <w:szCs w:val="25"/>
        </w:rPr>
        <w:t>и взаимодействия с органами</w:t>
      </w:r>
    </w:p>
    <w:p w:rsidR="002A1389" w:rsidRPr="00A56FF1" w:rsidRDefault="002A1389" w:rsidP="002A1389">
      <w:pPr>
        <w:autoSpaceDE/>
        <w:rPr>
          <w:bCs/>
          <w:sz w:val="25"/>
          <w:szCs w:val="25"/>
        </w:rPr>
      </w:pPr>
      <w:r w:rsidRPr="00A56FF1">
        <w:rPr>
          <w:sz w:val="25"/>
          <w:szCs w:val="25"/>
        </w:rPr>
        <w:t>местного самоуправления</w:t>
      </w:r>
      <w:r w:rsidRPr="00A56FF1">
        <w:rPr>
          <w:sz w:val="25"/>
          <w:szCs w:val="25"/>
        </w:rPr>
        <w:tab/>
      </w:r>
      <w:r w:rsidRPr="00A56FF1">
        <w:rPr>
          <w:sz w:val="25"/>
          <w:szCs w:val="25"/>
        </w:rPr>
        <w:tab/>
      </w:r>
      <w:r w:rsidRPr="00A56FF1">
        <w:rPr>
          <w:sz w:val="25"/>
          <w:szCs w:val="25"/>
        </w:rPr>
        <w:tab/>
      </w:r>
      <w:r w:rsidRPr="00A56FF1">
        <w:rPr>
          <w:sz w:val="25"/>
          <w:szCs w:val="25"/>
        </w:rPr>
        <w:tab/>
      </w:r>
      <w:r w:rsidRPr="00A56FF1">
        <w:rPr>
          <w:sz w:val="25"/>
          <w:szCs w:val="25"/>
        </w:rPr>
        <w:tab/>
        <w:t xml:space="preserve">  </w:t>
      </w:r>
      <w:r w:rsidRPr="00A56FF1">
        <w:rPr>
          <w:sz w:val="25"/>
          <w:szCs w:val="25"/>
        </w:rPr>
        <w:tab/>
        <w:t xml:space="preserve">    Н.А. Вахрушева</w:t>
      </w:r>
    </w:p>
    <w:p w:rsidR="002A1389" w:rsidRDefault="00804C91" w:rsidP="00804C91">
      <w:pPr>
        <w:tabs>
          <w:tab w:val="left" w:pos="2310"/>
        </w:tabs>
        <w:autoSpaceDE/>
        <w:rPr>
          <w:lang w:eastAsia="ru-RU"/>
        </w:rPr>
      </w:pPr>
      <w:r>
        <w:rPr>
          <w:lang w:eastAsia="ru-RU"/>
        </w:rPr>
        <w:tab/>
      </w:r>
    </w:p>
    <w:p w:rsidR="00804C91" w:rsidRDefault="00804C91" w:rsidP="00804C91">
      <w:pPr>
        <w:tabs>
          <w:tab w:val="left" w:pos="2310"/>
        </w:tabs>
        <w:autoSpaceDE/>
        <w:rPr>
          <w:lang w:eastAsia="ru-RU"/>
        </w:rPr>
      </w:pPr>
    </w:p>
    <w:p w:rsidR="00804C91" w:rsidRDefault="00804C91" w:rsidP="00804C91">
      <w:pPr>
        <w:tabs>
          <w:tab w:val="left" w:pos="2310"/>
        </w:tabs>
        <w:autoSpaceDE/>
        <w:rPr>
          <w:lang w:eastAsia="ru-RU"/>
        </w:rPr>
      </w:pPr>
    </w:p>
    <w:p w:rsidR="00804C91" w:rsidRDefault="00804C91" w:rsidP="00804C91">
      <w:pPr>
        <w:tabs>
          <w:tab w:val="left" w:pos="2310"/>
        </w:tabs>
        <w:autoSpaceDE/>
        <w:rPr>
          <w:lang w:eastAsia="ru-RU"/>
        </w:rPr>
      </w:pPr>
    </w:p>
    <w:p w:rsidR="00804C91" w:rsidRDefault="00804C91" w:rsidP="00804C91">
      <w:pPr>
        <w:tabs>
          <w:tab w:val="left" w:pos="2310"/>
        </w:tabs>
        <w:autoSpaceDE/>
        <w:rPr>
          <w:lang w:eastAsia="ru-RU"/>
        </w:rPr>
      </w:pPr>
    </w:p>
    <w:p w:rsidR="00804C91" w:rsidRDefault="00804C91" w:rsidP="00804C91">
      <w:pPr>
        <w:tabs>
          <w:tab w:val="left" w:pos="2310"/>
        </w:tabs>
        <w:autoSpaceDE/>
        <w:rPr>
          <w:lang w:eastAsia="ru-RU"/>
        </w:rPr>
      </w:pPr>
    </w:p>
    <w:p w:rsidR="00804C91" w:rsidRDefault="00804C91" w:rsidP="00804C91">
      <w:pPr>
        <w:tabs>
          <w:tab w:val="left" w:pos="2310"/>
        </w:tabs>
        <w:autoSpaceDE/>
        <w:rPr>
          <w:lang w:eastAsia="ru-RU"/>
        </w:rPr>
      </w:pPr>
    </w:p>
    <w:p w:rsidR="00804C91" w:rsidRDefault="00804C91" w:rsidP="00804C91">
      <w:pPr>
        <w:tabs>
          <w:tab w:val="left" w:pos="2310"/>
        </w:tabs>
        <w:autoSpaceDE/>
        <w:rPr>
          <w:lang w:eastAsia="ru-RU"/>
        </w:rPr>
      </w:pPr>
    </w:p>
    <w:p w:rsidR="00804C91" w:rsidRDefault="00804C91" w:rsidP="00804C91">
      <w:pPr>
        <w:tabs>
          <w:tab w:val="left" w:pos="2310"/>
        </w:tabs>
        <w:autoSpaceDE/>
        <w:rPr>
          <w:lang w:eastAsia="ru-RU"/>
        </w:rPr>
      </w:pPr>
    </w:p>
    <w:p w:rsidR="00804C91" w:rsidRPr="00804C91" w:rsidRDefault="00804C91" w:rsidP="00804C91">
      <w:pPr>
        <w:keepNext/>
        <w:suppressAutoHyphens w:val="0"/>
        <w:autoSpaceDN w:val="0"/>
        <w:jc w:val="center"/>
        <w:outlineLvl w:val="0"/>
        <w:rPr>
          <w:b/>
          <w:bCs/>
          <w:lang w:eastAsia="ru-RU"/>
        </w:rPr>
      </w:pPr>
      <w:r w:rsidRPr="00804C91">
        <w:rPr>
          <w:b/>
          <w:bCs/>
          <w:lang w:eastAsia="ru-RU"/>
        </w:rPr>
        <w:lastRenderedPageBreak/>
        <w:t>Пояснительная записка</w:t>
      </w:r>
    </w:p>
    <w:p w:rsidR="00804C91" w:rsidRPr="00804C91" w:rsidRDefault="00804C91" w:rsidP="00804C91">
      <w:pPr>
        <w:suppressAutoHyphens w:val="0"/>
        <w:autoSpaceDN w:val="0"/>
        <w:jc w:val="center"/>
        <w:rPr>
          <w:b/>
          <w:bCs/>
          <w:lang w:eastAsia="ru-RU"/>
        </w:rPr>
      </w:pPr>
      <w:r w:rsidRPr="00804C91">
        <w:rPr>
          <w:b/>
          <w:bCs/>
          <w:lang w:eastAsia="ru-RU"/>
        </w:rPr>
        <w:t>к проекту решения Совета депутатов муниципального образования</w:t>
      </w:r>
    </w:p>
    <w:p w:rsidR="00804C91" w:rsidRPr="00804C91" w:rsidRDefault="00804C91" w:rsidP="00804C91">
      <w:pPr>
        <w:suppressAutoHyphens w:val="0"/>
        <w:autoSpaceDN w:val="0"/>
        <w:jc w:val="center"/>
        <w:rPr>
          <w:b/>
          <w:bCs/>
          <w:lang w:eastAsia="ru-RU"/>
        </w:rPr>
      </w:pPr>
      <w:r w:rsidRPr="00804C91">
        <w:rPr>
          <w:b/>
          <w:bCs/>
          <w:lang w:eastAsia="ru-RU"/>
        </w:rPr>
        <w:t xml:space="preserve"> «Муниципальный округ Якшур-Бодьинский район Удмуртской Республики»</w:t>
      </w:r>
    </w:p>
    <w:p w:rsidR="00804C91" w:rsidRPr="00804C91" w:rsidRDefault="00804C91" w:rsidP="00804C91">
      <w:pPr>
        <w:suppressAutoHyphens w:val="0"/>
        <w:autoSpaceDN w:val="0"/>
        <w:jc w:val="center"/>
        <w:rPr>
          <w:b/>
          <w:bCs/>
          <w:lang w:eastAsia="ru-RU"/>
        </w:rPr>
      </w:pPr>
      <w:r w:rsidRPr="00804C91">
        <w:rPr>
          <w:b/>
          <w:bCs/>
          <w:lang w:eastAsia="ru-RU"/>
        </w:rPr>
        <w:t xml:space="preserve"> «О бюджете муниципального образования «Муниципальный округ </w:t>
      </w:r>
    </w:p>
    <w:p w:rsidR="00804C91" w:rsidRPr="00804C91" w:rsidRDefault="00804C91" w:rsidP="00804C91">
      <w:pPr>
        <w:suppressAutoHyphens w:val="0"/>
        <w:autoSpaceDN w:val="0"/>
        <w:jc w:val="center"/>
        <w:rPr>
          <w:b/>
          <w:bCs/>
          <w:lang w:eastAsia="ru-RU"/>
        </w:rPr>
      </w:pPr>
      <w:r w:rsidRPr="00804C91">
        <w:rPr>
          <w:b/>
          <w:bCs/>
          <w:lang w:eastAsia="ru-RU"/>
        </w:rPr>
        <w:t xml:space="preserve">Якшур-Бодьинский район Удмуртской Республики» </w:t>
      </w:r>
    </w:p>
    <w:p w:rsidR="00804C91" w:rsidRPr="00804C91" w:rsidRDefault="00804C91" w:rsidP="00804C91">
      <w:pPr>
        <w:suppressAutoHyphens w:val="0"/>
        <w:autoSpaceDN w:val="0"/>
        <w:jc w:val="center"/>
        <w:rPr>
          <w:b/>
          <w:bCs/>
          <w:lang w:eastAsia="ru-RU"/>
        </w:rPr>
      </w:pPr>
      <w:r w:rsidRPr="00804C91">
        <w:rPr>
          <w:b/>
          <w:bCs/>
          <w:lang w:eastAsia="ru-RU"/>
        </w:rPr>
        <w:t>на 2023 год и на плановый период  2024 и 2025 годов»</w:t>
      </w:r>
    </w:p>
    <w:p w:rsidR="00804C91" w:rsidRPr="00804C91" w:rsidRDefault="00804C91" w:rsidP="00804C91">
      <w:pPr>
        <w:suppressAutoHyphens w:val="0"/>
        <w:autoSpaceDN w:val="0"/>
        <w:ind w:firstLine="567"/>
        <w:jc w:val="both"/>
        <w:rPr>
          <w:lang w:eastAsia="x-none"/>
        </w:rPr>
      </w:pPr>
    </w:p>
    <w:p w:rsidR="00804C91" w:rsidRPr="00804C91" w:rsidRDefault="00804C91" w:rsidP="00804C91">
      <w:pPr>
        <w:suppressAutoHyphens w:val="0"/>
        <w:autoSpaceDN w:val="0"/>
        <w:ind w:firstLine="567"/>
        <w:jc w:val="both"/>
        <w:rPr>
          <w:lang w:val="x-none" w:eastAsia="x-none"/>
        </w:rPr>
      </w:pPr>
      <w:r w:rsidRPr="00804C91">
        <w:rPr>
          <w:lang w:val="x-none" w:eastAsia="x-none"/>
        </w:rPr>
        <w:t>В целях обеспечения прозрачности и открытости бюджетного планирования, в соответствии с требованиями Бюджетного кодекса Российской Федерации сформирована пояснительная записка к проекту решения Совета депутатов муниципального образования</w:t>
      </w:r>
      <w:r w:rsidRPr="00804C91">
        <w:rPr>
          <w:lang w:eastAsia="x-none"/>
        </w:rPr>
        <w:t xml:space="preserve"> </w:t>
      </w:r>
      <w:r w:rsidRPr="00804C91">
        <w:rPr>
          <w:lang w:val="x-none" w:eastAsia="x-none"/>
        </w:rPr>
        <w:t xml:space="preserve"> «Муниципальный округ Якшур-Бодьинский район Удмуртской Республики»</w:t>
      </w:r>
      <w:r w:rsidRPr="00804C91">
        <w:rPr>
          <w:lang w:eastAsia="x-none"/>
        </w:rPr>
        <w:t xml:space="preserve"> </w:t>
      </w:r>
      <w:r w:rsidRPr="00804C91">
        <w:rPr>
          <w:lang w:val="x-none" w:eastAsia="x-none"/>
        </w:rPr>
        <w:t xml:space="preserve"> «О бюджете муниципального образования «Муниципальный округ Якшур-Бодьинский район Удмуртской Республики» на 2023 год и на плановый период  2024 и 2025 годов» (далее - пояснительная записка).</w:t>
      </w:r>
    </w:p>
    <w:p w:rsidR="00804C91" w:rsidRPr="00804C91" w:rsidRDefault="00804C91" w:rsidP="00804C91">
      <w:pPr>
        <w:suppressAutoHyphens w:val="0"/>
        <w:autoSpaceDN w:val="0"/>
        <w:ind w:firstLine="567"/>
        <w:jc w:val="both"/>
        <w:rPr>
          <w:lang w:val="x-none" w:eastAsia="x-none"/>
        </w:rPr>
      </w:pPr>
      <w:r w:rsidRPr="00804C91">
        <w:rPr>
          <w:lang w:val="x-none" w:eastAsia="x-none"/>
        </w:rPr>
        <w:t xml:space="preserve">Пояснительная записка содержит информацию о нормативных правовых основах и подходах к формированию доходной и расходной частей проекта </w:t>
      </w:r>
      <w:r w:rsidRPr="00804C91">
        <w:rPr>
          <w:lang w:eastAsia="x-none"/>
        </w:rPr>
        <w:t xml:space="preserve">решения Совета депутатов муниципального образования  «Муниципальный округ Якшур-Бодьинский район Удмуртской Республики»  «О бюджете муниципального образования «Муниципальный округ Якшур-Бодьинский район Удмуртской Республики» на 2023 год и на плановый период  2024 и 2025 годов» </w:t>
      </w:r>
      <w:r w:rsidRPr="00804C91">
        <w:rPr>
          <w:lang w:val="x-none" w:eastAsia="x-none"/>
        </w:rPr>
        <w:t xml:space="preserve">(далее – проект </w:t>
      </w:r>
      <w:r w:rsidRPr="00804C91">
        <w:rPr>
          <w:lang w:eastAsia="x-none"/>
        </w:rPr>
        <w:t xml:space="preserve">решения о </w:t>
      </w:r>
      <w:r w:rsidRPr="00804C91">
        <w:rPr>
          <w:lang w:val="x-none" w:eastAsia="x-none"/>
        </w:rPr>
        <w:t>бюджет</w:t>
      </w:r>
      <w:r w:rsidRPr="00804C91">
        <w:rPr>
          <w:lang w:eastAsia="x-none"/>
        </w:rPr>
        <w:t>е</w:t>
      </w:r>
      <w:r w:rsidRPr="00804C91">
        <w:rPr>
          <w:lang w:val="x-none" w:eastAsia="x-none"/>
        </w:rPr>
        <w:t>), основных характеристиках проекта бюджета, об объемах и видах доходных источников, направлениях расходования бюджетных средств, источниках финансирования дефицита бюджета.</w:t>
      </w:r>
    </w:p>
    <w:p w:rsidR="00804C91" w:rsidRPr="00804C91" w:rsidRDefault="00804C91" w:rsidP="00804C91">
      <w:pPr>
        <w:suppressAutoHyphens w:val="0"/>
        <w:autoSpaceDN w:val="0"/>
        <w:ind w:firstLine="567"/>
        <w:jc w:val="center"/>
        <w:rPr>
          <w:color w:val="FF0000"/>
          <w:lang w:val="x-none" w:eastAsia="x-none"/>
        </w:rPr>
      </w:pPr>
    </w:p>
    <w:p w:rsidR="00804C91" w:rsidRPr="00804C91" w:rsidRDefault="00804C91" w:rsidP="002865D7">
      <w:pPr>
        <w:numPr>
          <w:ilvl w:val="0"/>
          <w:numId w:val="17"/>
        </w:numPr>
        <w:suppressAutoHyphens w:val="0"/>
        <w:autoSpaceDN w:val="0"/>
        <w:jc w:val="center"/>
        <w:rPr>
          <w:b/>
          <w:bCs/>
          <w:lang w:eastAsia="ru-RU"/>
        </w:rPr>
      </w:pPr>
      <w:r w:rsidRPr="00804C91">
        <w:rPr>
          <w:b/>
          <w:bCs/>
          <w:lang w:eastAsia="ru-RU"/>
        </w:rPr>
        <w:t>Нормативная правовая основа формирования проекта решения о бюджете</w:t>
      </w:r>
    </w:p>
    <w:p w:rsidR="00804C91" w:rsidRPr="00804C91" w:rsidRDefault="00804C91" w:rsidP="00804C91">
      <w:pPr>
        <w:suppressAutoHyphens w:val="0"/>
        <w:autoSpaceDN w:val="0"/>
        <w:ind w:firstLine="567"/>
        <w:jc w:val="both"/>
        <w:rPr>
          <w:lang w:eastAsia="x-none"/>
        </w:rPr>
      </w:pPr>
      <w:r w:rsidRPr="00804C91">
        <w:rPr>
          <w:lang w:val="x-none" w:eastAsia="x-none"/>
        </w:rPr>
        <w:t>Проект решения о бюджете подготовлен в соответствии с требованиями Бюджетного кодекса Российской Федерации и Положени</w:t>
      </w:r>
      <w:r w:rsidRPr="00804C91">
        <w:rPr>
          <w:lang w:eastAsia="x-none"/>
        </w:rPr>
        <w:t>я</w:t>
      </w:r>
      <w:r w:rsidRPr="00804C91">
        <w:rPr>
          <w:lang w:val="x-none" w:eastAsia="x-none"/>
        </w:rPr>
        <w:t xml:space="preserve"> о бюджетном процессе в муниципальном образовании «Муниципальный округ Якшур-Бодьинский район Удмуртской Республики»</w:t>
      </w:r>
      <w:r w:rsidRPr="00804C91">
        <w:rPr>
          <w:lang w:eastAsia="x-none"/>
        </w:rPr>
        <w:t>.</w:t>
      </w:r>
    </w:p>
    <w:p w:rsidR="00804C91" w:rsidRPr="00804C91" w:rsidRDefault="00804C91" w:rsidP="00804C91">
      <w:pPr>
        <w:suppressAutoHyphens w:val="0"/>
        <w:autoSpaceDN w:val="0"/>
        <w:ind w:firstLine="567"/>
        <w:jc w:val="both"/>
        <w:rPr>
          <w:lang w:val="x-none" w:eastAsia="x-none"/>
        </w:rPr>
      </w:pPr>
      <w:r w:rsidRPr="00804C91">
        <w:rPr>
          <w:lang w:val="x-none" w:eastAsia="x-none"/>
        </w:rPr>
        <w:t xml:space="preserve">В основу формирования проекта </w:t>
      </w:r>
      <w:r w:rsidRPr="00804C91">
        <w:rPr>
          <w:lang w:eastAsia="x-none"/>
        </w:rPr>
        <w:t xml:space="preserve">решения о </w:t>
      </w:r>
      <w:r w:rsidRPr="00804C91">
        <w:rPr>
          <w:lang w:val="x-none" w:eastAsia="x-none"/>
        </w:rPr>
        <w:t>бюджет</w:t>
      </w:r>
      <w:r w:rsidRPr="00804C91">
        <w:rPr>
          <w:lang w:eastAsia="x-none"/>
        </w:rPr>
        <w:t>е</w:t>
      </w:r>
      <w:r w:rsidRPr="00804C91">
        <w:rPr>
          <w:lang w:val="x-none" w:eastAsia="x-none"/>
        </w:rPr>
        <w:t xml:space="preserve"> положены следующие программные документы, нормативные правовые акты Российской Федерации, Удмуртской Республики и муниципального образования  «Муниципальный округ Якшур-Бодьинский район Удмуртской Республики»:</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t>Послание Президента Российской Федерации Федеральному Собранию Российской Федерации от 21 апреля 2021 года;</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r w:rsidRPr="00804C91">
        <w:rPr>
          <w:snapToGrid w:val="0"/>
          <w:lang w:eastAsia="ru-RU"/>
        </w:rPr>
        <w:t>с изменениями, внесенными Указом Президента Российской Федерации от 21 июля 2020 года № 474 «О национальных целях развития Российской Федерации на период до 2030 года) (далее – Указ Президента Российской Федерации № 204)</w:t>
      </w:r>
      <w:r w:rsidRPr="00804C91">
        <w:rPr>
          <w:snapToGrid w:val="0"/>
          <w:spacing w:val="-2"/>
          <w:lang w:eastAsia="ru-RU"/>
        </w:rPr>
        <w:t>;</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t>Указы Президента Российской Федерации от 7 мая 2012 года № 596-606, от 1 июня 2012 года № 761, от 28 декабря 2012 года № 1688 (далее – Указы Президента Российской Федерации от 7 мая 2012 года);</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t>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Российской Федерации»;</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t>Федеральный закон от 6 октября 2003 года № 131-ФЗ «Об общих принципах организации местного самоуправления в Российской Федерации»;</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t>Сценарные условия, основные параметры прогноза социально–экономического развития Российской Федерации  и 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2023 год и на плановый период 2024 и 2025 годов, разработанные Министерством экономического развития Российской Федерации;</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lastRenderedPageBreak/>
        <w:t>Указ Главы Удмуртской Республики от 03 октября 2022 года № 232 «Об основных направлениях бюджетной и налоговой политики Удмуртской Республики на 2023 год и на плановый период 2024 и 2025 годов»;</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t>Закон Удмуртской Республики от 22 мая 2008 года № 18-РЗ «О бюджетном процессе в Удмуртской Республике»;</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t>Закон Удмуртской Республики от 21 ноября 2006 года № 52-РЗ «О регулировании межбюджетных отношений в Удмуртской Республике»;</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t>Закон Удмуртской Республики от 9 октября 2009 года № 40-РЗ «О стратегии социально-экономического развития Удмуртской Республики на период до 2025 года»;</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t>постановление  Правительства  Удмуртской  Республики  от 10 октября 2014 года № 383 «Об утверждении Плана мероприятий по реализации стратегии социально-экономического развития Удмуртской Республики на период до 2025 года»;</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t>постановление Правительства Удмуртской Республики от 6 июня 2016 года  № 234 «Об утверждении Порядка составления проекта бюджета Удмуртской Республики на очередной финансовый год и плановый период»;</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t xml:space="preserve">распоряжение Правительства Удмуртской Республики от 28 октября 2022 года №1166-р «О Прогнозе социально-экономического развития Удмуртской Республики на 2023 год и на плановый период 2024 и 2025 годов»; </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t>распоряжение  Правительства Удмуртской Республики 28 октября 2022 года №1167-р «О проекте Закона Удмуртской Республики «О бюджете Удмуртской Республики на 2023 год и на плановый период 2024 и 2025 годов»»</w:t>
      </w:r>
      <w:r w:rsidRPr="00804C91">
        <w:rPr>
          <w:snapToGrid w:val="0"/>
          <w:lang w:eastAsia="ru-RU"/>
        </w:rPr>
        <w:t>;</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t>распоряжение  Правительства  Удмуртской  Республики  от  30 декабря 2013 года № 899-р «Об утверждении Перечня государственных программ Удмуртской Республики»;</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lang w:eastAsia="ru-RU"/>
        </w:rPr>
        <w:t xml:space="preserve"> распоряжения Правительства Удмуртской Республики от 11 октября 2022 года № 1111-р «Об утверждении долговой политики Удмуртской Республики на 2023 год и на плановый период 2024 и 2025 годов»;</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t>приказ  Министерства  финансов  Удмуртской  Республики  от  8  июня  2021 года № 165 «</w:t>
      </w:r>
      <w:r w:rsidRPr="00804C91">
        <w:rPr>
          <w:snapToGrid w:val="0"/>
          <w:lang w:eastAsia="ru-RU"/>
        </w:rPr>
        <w:t xml:space="preserve">Об утверждении Методики определения минимальной подтвержденной потребности в бюджетных ассигнованиях на очередной год, Методики определения предельных объемов бюджетных ассигнований, доводимых до главных распорядителей средств бюджета Удмуртской Республики, Методики распределения предельных объемов бюджетных ассигнований по кодам классификации расходов бюджетов бюджетной классификации Российской Федерации, Порядка формирования обоснований бюджетных ассигнований главными распорядителями средств бюджета Удмуртской Республики </w:t>
      </w:r>
      <w:r w:rsidRPr="00804C91">
        <w:rPr>
          <w:bCs/>
          <w:snapToGrid w:val="0"/>
          <w:lang w:eastAsia="ru-RU"/>
        </w:rPr>
        <w:t>на очередной финансовый год и плановый период в программном комплексе»</w:t>
      </w:r>
      <w:r w:rsidRPr="00804C91">
        <w:rPr>
          <w:snapToGrid w:val="0"/>
          <w:spacing w:val="-2"/>
          <w:lang w:eastAsia="ru-RU"/>
        </w:rPr>
        <w:t>;</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t>приказ  Министерства  финансов  Удмуртской  Республики  от  28 июля 2016 года № 128 «Об утверждении Порядка и Методики планирования бюджетных ассигнований проекта бюджета Удмуртской Республики на очередной финансовый год и плановый период»;</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t>государственные программы Удмуртской Республики (проекты изменений указанных программ)</w:t>
      </w:r>
      <w:r w:rsidRPr="00804C91">
        <w:rPr>
          <w:snapToGrid w:val="0"/>
          <w:lang w:eastAsia="ru-RU"/>
        </w:rPr>
        <w:t>;</w:t>
      </w:r>
    </w:p>
    <w:p w:rsidR="00804C91" w:rsidRPr="00804C91" w:rsidRDefault="00804C91" w:rsidP="00804C91">
      <w:pPr>
        <w:widowControl w:val="0"/>
        <w:tabs>
          <w:tab w:val="left" w:pos="993"/>
        </w:tabs>
        <w:suppressAutoHyphens w:val="0"/>
        <w:autoSpaceDE/>
        <w:ind w:firstLine="709"/>
        <w:jc w:val="both"/>
        <w:rPr>
          <w:snapToGrid w:val="0"/>
          <w:spacing w:val="-2"/>
          <w:lang w:eastAsia="ru-RU"/>
        </w:rPr>
      </w:pPr>
      <w:r w:rsidRPr="00804C91">
        <w:rPr>
          <w:snapToGrid w:val="0"/>
          <w:spacing w:val="-2"/>
          <w:lang w:eastAsia="ru-RU"/>
        </w:rPr>
        <w:t>- решение Совета депутатов муниципального образования «Муниципальный округ Якшур-Бодьинский район Удмуртской Республики» от 10 ноября 2021 года № 28/75</w:t>
      </w:r>
      <w:r w:rsidRPr="00804C91">
        <w:rPr>
          <w:rFonts w:ascii="Arial" w:hAnsi="Arial"/>
          <w:snapToGrid w:val="0"/>
          <w:sz w:val="16"/>
          <w:szCs w:val="20"/>
          <w:lang w:eastAsia="ru-RU"/>
        </w:rPr>
        <w:t xml:space="preserve"> </w:t>
      </w:r>
      <w:r w:rsidRPr="00804C91">
        <w:rPr>
          <w:snapToGrid w:val="0"/>
          <w:lang w:eastAsia="ru-RU"/>
        </w:rPr>
        <w:t xml:space="preserve">«Об утверждении </w:t>
      </w:r>
      <w:r w:rsidRPr="00804C91">
        <w:rPr>
          <w:snapToGrid w:val="0"/>
          <w:spacing w:val="-2"/>
          <w:lang w:eastAsia="ru-RU"/>
        </w:rPr>
        <w:t>Положения о бюджетном процессе в муниципальном образовании «Муниципальный округ Якшур-Бодьинский район Удмуртской Республики»;</w:t>
      </w:r>
    </w:p>
    <w:p w:rsidR="00804C91" w:rsidRPr="00804C91" w:rsidRDefault="00804C91" w:rsidP="00804C91">
      <w:pPr>
        <w:tabs>
          <w:tab w:val="left" w:pos="993"/>
        </w:tabs>
        <w:suppressAutoHyphens w:val="0"/>
        <w:autoSpaceDN w:val="0"/>
        <w:ind w:firstLine="709"/>
        <w:jc w:val="both"/>
        <w:rPr>
          <w:spacing w:val="-2"/>
          <w:lang w:eastAsia="x-none"/>
        </w:rPr>
      </w:pPr>
      <w:r w:rsidRPr="00804C91">
        <w:rPr>
          <w:lang w:val="x-none" w:eastAsia="x-none"/>
        </w:rPr>
        <w:t xml:space="preserve">- </w:t>
      </w:r>
      <w:r w:rsidRPr="00804C91">
        <w:rPr>
          <w:spacing w:val="-2"/>
          <w:lang w:val="x-none" w:eastAsia="x-none"/>
        </w:rPr>
        <w:t>Постановление  Администрации муниципального образования «Муниципальный округ Якшур-Бодьинский район Удмуртской Республики» от</w:t>
      </w:r>
      <w:r w:rsidRPr="00804C91">
        <w:rPr>
          <w:spacing w:val="-2"/>
          <w:lang w:eastAsia="x-none"/>
        </w:rPr>
        <w:t xml:space="preserve"> 7 октября</w:t>
      </w:r>
      <w:r w:rsidRPr="00804C91">
        <w:rPr>
          <w:spacing w:val="-2"/>
          <w:lang w:val="x-none" w:eastAsia="x-none"/>
        </w:rPr>
        <w:t xml:space="preserve"> 20</w:t>
      </w:r>
      <w:r w:rsidRPr="00804C91">
        <w:rPr>
          <w:spacing w:val="-2"/>
          <w:lang w:eastAsia="x-none"/>
        </w:rPr>
        <w:t>22</w:t>
      </w:r>
      <w:r w:rsidRPr="00804C91">
        <w:rPr>
          <w:spacing w:val="-2"/>
          <w:lang w:val="x-none" w:eastAsia="x-none"/>
        </w:rPr>
        <w:t xml:space="preserve"> года</w:t>
      </w:r>
      <w:r w:rsidRPr="00804C91">
        <w:rPr>
          <w:spacing w:val="-2"/>
          <w:lang w:val="x-none" w:eastAsia="x-none"/>
        </w:rPr>
        <w:br/>
        <w:t xml:space="preserve">№ </w:t>
      </w:r>
      <w:r w:rsidRPr="00804C91">
        <w:rPr>
          <w:spacing w:val="-2"/>
          <w:lang w:eastAsia="x-none"/>
        </w:rPr>
        <w:t>1913</w:t>
      </w:r>
      <w:r w:rsidRPr="00804C91">
        <w:rPr>
          <w:spacing w:val="-2"/>
          <w:lang w:val="x-none" w:eastAsia="x-none"/>
        </w:rPr>
        <w:t xml:space="preserve"> «Об основных направлениях бюджетной и налоговой политики муниципального образования «Муниципальный округ Якшур-Бодьинский район Удмуртской Республики»  на 20</w:t>
      </w:r>
      <w:r w:rsidRPr="00804C91">
        <w:rPr>
          <w:spacing w:val="-2"/>
          <w:lang w:eastAsia="x-none"/>
        </w:rPr>
        <w:t>23</w:t>
      </w:r>
      <w:r w:rsidRPr="00804C91">
        <w:rPr>
          <w:spacing w:val="-2"/>
          <w:lang w:val="x-none" w:eastAsia="x-none"/>
        </w:rPr>
        <w:t xml:space="preserve"> год и на плановый период 202</w:t>
      </w:r>
      <w:r w:rsidRPr="00804C91">
        <w:rPr>
          <w:spacing w:val="-2"/>
          <w:lang w:eastAsia="x-none"/>
        </w:rPr>
        <w:t>4</w:t>
      </w:r>
      <w:r w:rsidRPr="00804C91">
        <w:rPr>
          <w:spacing w:val="-2"/>
          <w:lang w:val="x-none" w:eastAsia="x-none"/>
        </w:rPr>
        <w:t xml:space="preserve"> и 202</w:t>
      </w:r>
      <w:r w:rsidRPr="00804C91">
        <w:rPr>
          <w:spacing w:val="-2"/>
          <w:lang w:eastAsia="x-none"/>
        </w:rPr>
        <w:t>5</w:t>
      </w:r>
      <w:r w:rsidRPr="00804C91">
        <w:rPr>
          <w:spacing w:val="-2"/>
          <w:lang w:val="x-none" w:eastAsia="x-none"/>
        </w:rPr>
        <w:t xml:space="preserve"> годов»;</w:t>
      </w:r>
    </w:p>
    <w:p w:rsidR="00804C91" w:rsidRPr="00804C91" w:rsidRDefault="00804C91" w:rsidP="00804C91">
      <w:pPr>
        <w:tabs>
          <w:tab w:val="left" w:pos="993"/>
        </w:tabs>
        <w:suppressAutoHyphens w:val="0"/>
        <w:autoSpaceDN w:val="0"/>
        <w:ind w:firstLine="709"/>
        <w:jc w:val="both"/>
        <w:rPr>
          <w:lang w:val="x-none" w:eastAsia="x-none"/>
        </w:rPr>
      </w:pPr>
      <w:r w:rsidRPr="00804C91">
        <w:rPr>
          <w:spacing w:val="-2"/>
          <w:lang w:eastAsia="x-none"/>
        </w:rPr>
        <w:lastRenderedPageBreak/>
        <w:t>- По</w:t>
      </w:r>
      <w:r w:rsidRPr="00804C91">
        <w:rPr>
          <w:spacing w:val="-2"/>
          <w:lang w:val="x-none" w:eastAsia="x-none"/>
        </w:rPr>
        <w:t xml:space="preserve">становление  Администрации муниципального образования «Муниципальный округ Якшур-Бодьинский район Удмуртской Республики» от </w:t>
      </w:r>
      <w:r w:rsidRPr="00804C91">
        <w:rPr>
          <w:spacing w:val="-2"/>
          <w:lang w:eastAsia="x-none"/>
        </w:rPr>
        <w:t>7 октября</w:t>
      </w:r>
      <w:r w:rsidRPr="00804C91">
        <w:rPr>
          <w:spacing w:val="-2"/>
          <w:lang w:val="x-none" w:eastAsia="x-none"/>
        </w:rPr>
        <w:t xml:space="preserve">  20</w:t>
      </w:r>
      <w:r w:rsidRPr="00804C91">
        <w:rPr>
          <w:spacing w:val="-2"/>
          <w:lang w:eastAsia="x-none"/>
        </w:rPr>
        <w:t xml:space="preserve">22 </w:t>
      </w:r>
      <w:r w:rsidRPr="00804C91">
        <w:rPr>
          <w:spacing w:val="-2"/>
          <w:lang w:val="x-none" w:eastAsia="x-none"/>
        </w:rPr>
        <w:t xml:space="preserve">года № </w:t>
      </w:r>
      <w:r w:rsidRPr="00804C91">
        <w:rPr>
          <w:spacing w:val="-2"/>
          <w:lang w:val="x-none" w:eastAsia="x-none"/>
        </w:rPr>
        <w:br/>
      </w:r>
      <w:r w:rsidRPr="00804C91">
        <w:rPr>
          <w:spacing w:val="-2"/>
          <w:lang w:eastAsia="x-none"/>
        </w:rPr>
        <w:t>1914</w:t>
      </w:r>
      <w:r w:rsidRPr="00804C91">
        <w:rPr>
          <w:spacing w:val="-2"/>
          <w:lang w:val="x-none" w:eastAsia="x-none"/>
        </w:rPr>
        <w:t xml:space="preserve"> «</w:t>
      </w:r>
      <w:r w:rsidRPr="00804C91">
        <w:rPr>
          <w:lang w:val="x-none" w:eastAsia="x-none"/>
        </w:rPr>
        <w:t>Об утверждении долговой политики муниципального образования «Муниципальный округ Якшур-Бодьинский район Удмуртской Республики»  на 202</w:t>
      </w:r>
      <w:r w:rsidRPr="00804C91">
        <w:rPr>
          <w:lang w:eastAsia="x-none"/>
        </w:rPr>
        <w:t>3</w:t>
      </w:r>
      <w:r w:rsidRPr="00804C91">
        <w:rPr>
          <w:lang w:val="x-none" w:eastAsia="x-none"/>
        </w:rPr>
        <w:t xml:space="preserve"> год и на плановый период 202</w:t>
      </w:r>
      <w:r w:rsidRPr="00804C91">
        <w:rPr>
          <w:lang w:eastAsia="x-none"/>
        </w:rPr>
        <w:t>4</w:t>
      </w:r>
      <w:r w:rsidRPr="00804C91">
        <w:rPr>
          <w:lang w:val="x-none" w:eastAsia="x-none"/>
        </w:rPr>
        <w:t xml:space="preserve"> и 202</w:t>
      </w:r>
      <w:r w:rsidRPr="00804C91">
        <w:rPr>
          <w:lang w:eastAsia="x-none"/>
        </w:rPr>
        <w:t>5</w:t>
      </w:r>
      <w:r w:rsidRPr="00804C91">
        <w:rPr>
          <w:lang w:val="x-none" w:eastAsia="x-none"/>
        </w:rPr>
        <w:t xml:space="preserve"> годов»;</w:t>
      </w:r>
    </w:p>
    <w:p w:rsidR="00804C91" w:rsidRPr="00804C91" w:rsidRDefault="00804C91" w:rsidP="00804C91">
      <w:pPr>
        <w:widowControl w:val="0"/>
        <w:tabs>
          <w:tab w:val="left" w:pos="993"/>
        </w:tabs>
        <w:suppressAutoHyphens w:val="0"/>
        <w:autoSpaceDE/>
        <w:ind w:firstLine="709"/>
        <w:jc w:val="both"/>
        <w:rPr>
          <w:snapToGrid w:val="0"/>
          <w:spacing w:val="-2"/>
          <w:lang w:eastAsia="ru-RU"/>
        </w:rPr>
      </w:pPr>
      <w:r w:rsidRPr="00804C91">
        <w:rPr>
          <w:snapToGrid w:val="0"/>
          <w:spacing w:val="-2"/>
          <w:lang w:eastAsia="ru-RU"/>
        </w:rPr>
        <w:t>- Постановление  Администрации муниципального образования «Муниципальный округ Якшур-Бодьинский район Удмуртской Республики» от 16 июня 2022 года</w:t>
      </w:r>
      <w:r w:rsidRPr="00804C91">
        <w:rPr>
          <w:snapToGrid w:val="0"/>
          <w:spacing w:val="-2"/>
          <w:lang w:eastAsia="ru-RU"/>
        </w:rPr>
        <w:br/>
        <w:t xml:space="preserve">№ 1009 «Об утверждении порядка составления проекта бюджета  </w:t>
      </w:r>
      <w:r w:rsidRPr="00804C91">
        <w:rPr>
          <w:snapToGrid w:val="0"/>
          <w:lang w:eastAsia="ru-RU"/>
        </w:rPr>
        <w:t xml:space="preserve">муниципального образования «Муниципальный округ Якшур-Бодьинский район Удмуртской Республики»  </w:t>
      </w:r>
      <w:r w:rsidRPr="00804C91">
        <w:rPr>
          <w:snapToGrid w:val="0"/>
          <w:spacing w:val="-2"/>
          <w:lang w:eastAsia="ru-RU"/>
        </w:rPr>
        <w:t xml:space="preserve"> на очередной финансовый год  и на плановый период»; </w:t>
      </w:r>
    </w:p>
    <w:p w:rsidR="00804C91" w:rsidRPr="00804C91" w:rsidRDefault="00804C91" w:rsidP="00804C91">
      <w:pPr>
        <w:widowControl w:val="0"/>
        <w:tabs>
          <w:tab w:val="left" w:pos="993"/>
        </w:tabs>
        <w:suppressAutoHyphens w:val="0"/>
        <w:autoSpaceDE/>
        <w:ind w:firstLine="709"/>
        <w:jc w:val="both"/>
        <w:rPr>
          <w:snapToGrid w:val="0"/>
          <w:spacing w:val="-2"/>
          <w:lang w:eastAsia="ru-RU"/>
        </w:rPr>
      </w:pPr>
      <w:r w:rsidRPr="00804C91">
        <w:rPr>
          <w:snapToGrid w:val="0"/>
          <w:spacing w:val="-2"/>
          <w:lang w:eastAsia="ru-RU"/>
        </w:rPr>
        <w:t xml:space="preserve">- </w:t>
      </w:r>
      <w:r w:rsidRPr="00804C91">
        <w:rPr>
          <w:snapToGrid w:val="0"/>
          <w:lang w:eastAsia="ru-RU"/>
        </w:rPr>
        <w:t>Постановление Администрации муниципального образования «Муниципальный округ Якшур-Бодьинский район Удмуртской Республики» от 8 декабря 2021 года</w:t>
      </w:r>
      <w:r w:rsidRPr="00804C91">
        <w:rPr>
          <w:snapToGrid w:val="0"/>
          <w:lang w:eastAsia="ru-RU"/>
        </w:rPr>
        <w:br/>
        <w:t xml:space="preserve">№ 16 «Об утверждении Порядка разработки, реализации и оценки эффективности реализации муниципальных программ»; </w:t>
      </w:r>
    </w:p>
    <w:p w:rsidR="00804C91" w:rsidRPr="00804C91" w:rsidRDefault="00804C91" w:rsidP="00804C91">
      <w:pPr>
        <w:tabs>
          <w:tab w:val="left" w:pos="993"/>
        </w:tabs>
        <w:suppressAutoHyphens w:val="0"/>
        <w:autoSpaceDN w:val="0"/>
        <w:ind w:firstLine="709"/>
        <w:jc w:val="both"/>
        <w:rPr>
          <w:lang w:val="x-none" w:eastAsia="x-none"/>
        </w:rPr>
      </w:pPr>
      <w:r w:rsidRPr="00804C91">
        <w:rPr>
          <w:lang w:val="x-none" w:eastAsia="x-none"/>
        </w:rPr>
        <w:t xml:space="preserve">- </w:t>
      </w:r>
      <w:r w:rsidRPr="00804C91">
        <w:rPr>
          <w:lang w:eastAsia="x-none"/>
        </w:rPr>
        <w:t xml:space="preserve">приказ </w:t>
      </w:r>
      <w:r w:rsidRPr="00804C91">
        <w:rPr>
          <w:lang w:val="x-none" w:eastAsia="x-none"/>
        </w:rPr>
        <w:t xml:space="preserve">Управления финансов </w:t>
      </w:r>
      <w:r w:rsidRPr="00804C91">
        <w:rPr>
          <w:spacing w:val="-2"/>
          <w:lang w:val="x-none" w:eastAsia="x-none"/>
        </w:rPr>
        <w:t xml:space="preserve">Администрации муниципального образования «Муниципальный округ Якшур-Бодьинский район Удмуртской Республики» </w:t>
      </w:r>
      <w:r w:rsidRPr="00804C91">
        <w:rPr>
          <w:lang w:val="x-none" w:eastAsia="x-none"/>
        </w:rPr>
        <w:t xml:space="preserve"> от </w:t>
      </w:r>
      <w:r w:rsidRPr="00804C91">
        <w:rPr>
          <w:lang w:eastAsia="x-none"/>
        </w:rPr>
        <w:t>27 мая</w:t>
      </w:r>
      <w:r w:rsidRPr="00804C91">
        <w:rPr>
          <w:lang w:val="x-none" w:eastAsia="x-none"/>
        </w:rPr>
        <w:t xml:space="preserve"> 20</w:t>
      </w:r>
      <w:r w:rsidRPr="00804C91">
        <w:rPr>
          <w:lang w:eastAsia="x-none"/>
        </w:rPr>
        <w:t>22</w:t>
      </w:r>
      <w:r w:rsidRPr="00804C91">
        <w:rPr>
          <w:lang w:val="x-none" w:eastAsia="x-none"/>
        </w:rPr>
        <w:t xml:space="preserve"> года № </w:t>
      </w:r>
      <w:r w:rsidRPr="00804C91">
        <w:rPr>
          <w:lang w:eastAsia="x-none"/>
        </w:rPr>
        <w:t>25</w:t>
      </w:r>
      <w:r w:rsidRPr="00804C91">
        <w:rPr>
          <w:lang w:val="x-none" w:eastAsia="x-none"/>
        </w:rPr>
        <w:t xml:space="preserve"> «Об утверждении </w:t>
      </w:r>
      <w:r w:rsidRPr="00804C91">
        <w:rPr>
          <w:lang w:eastAsia="x-none"/>
        </w:rPr>
        <w:t>П</w:t>
      </w:r>
      <w:r w:rsidRPr="00804C91">
        <w:rPr>
          <w:lang w:val="x-none" w:eastAsia="x-none"/>
        </w:rPr>
        <w:t xml:space="preserve">орядка и методики планирования бюджетных ассигнований проекта бюджета муниципального образования «Муниципальный округ Якшур-Бодьинский район Удмуртской Республики»  </w:t>
      </w:r>
      <w:r w:rsidRPr="00804C91">
        <w:rPr>
          <w:spacing w:val="-2"/>
          <w:lang w:val="x-none" w:eastAsia="x-none"/>
        </w:rPr>
        <w:t>на очередной финансовый год  и на плановый период»</w:t>
      </w:r>
      <w:r w:rsidRPr="00804C91">
        <w:rPr>
          <w:lang w:val="x-none" w:eastAsia="x-none"/>
        </w:rPr>
        <w:t>;</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t>приказ Управления  финансов  Администрации  муниципального образования «Муниципальный округ Якшур-Бодьинский район Удмуртской Республики»</w:t>
      </w:r>
      <w:r w:rsidRPr="00804C91">
        <w:rPr>
          <w:snapToGrid w:val="0"/>
          <w:spacing w:val="-2"/>
          <w:lang w:eastAsia="ru-RU"/>
        </w:rPr>
        <w:br/>
        <w:t>от 27 мая 2022 года № 26 «</w:t>
      </w:r>
      <w:r w:rsidRPr="00804C91">
        <w:rPr>
          <w:snapToGrid w:val="0"/>
          <w:lang w:eastAsia="ru-RU"/>
        </w:rPr>
        <w:t xml:space="preserve">Об утверждении Методики прогнозирования поступлений доходов по источникам финансирования дефицита бюджета </w:t>
      </w:r>
      <w:r w:rsidRPr="00804C91">
        <w:rPr>
          <w:snapToGrid w:val="0"/>
          <w:spacing w:val="-2"/>
          <w:lang w:eastAsia="ru-RU"/>
        </w:rPr>
        <w:t>муниципального образования «Муниципальный округ Якшур-Бодьинский район Удмуртской Республики», администрируемых Управлением финансов Администрации  муниципального образования «Муниципальный округ Якшур-Бодьинский район Удмуртской Республики»»;</w:t>
      </w:r>
    </w:p>
    <w:p w:rsidR="00804C91" w:rsidRPr="00804C91" w:rsidRDefault="00804C91" w:rsidP="002865D7">
      <w:pPr>
        <w:widowControl w:val="0"/>
        <w:numPr>
          <w:ilvl w:val="0"/>
          <w:numId w:val="13"/>
        </w:numPr>
        <w:tabs>
          <w:tab w:val="left" w:pos="993"/>
        </w:tabs>
        <w:suppressAutoHyphens w:val="0"/>
        <w:autoSpaceDE/>
        <w:autoSpaceDN w:val="0"/>
        <w:ind w:left="0" w:firstLine="709"/>
        <w:jc w:val="both"/>
        <w:rPr>
          <w:snapToGrid w:val="0"/>
          <w:spacing w:val="-2"/>
          <w:lang w:eastAsia="ru-RU"/>
        </w:rPr>
      </w:pPr>
      <w:r w:rsidRPr="00804C91">
        <w:rPr>
          <w:snapToGrid w:val="0"/>
          <w:spacing w:val="-2"/>
          <w:lang w:eastAsia="ru-RU"/>
        </w:rPr>
        <w:t>приказ Управления финансов Администрации муниципального образования «Муниципальный округ Якшур-Бодьинский район Удмуртской Республики» от 27 мая 2022 года №24 « Об утверждении Методики прогнозирования поступлений доходов в бюджет муниципального образования «Муниципальный округ Якшур-Бодьинский район Удмуртской Республики», администрируемых Управлением финансов Администрации муниципального образования «Муниципальный округ Якшур-Бодьинский район Удмуртской Республики»»;</w:t>
      </w:r>
    </w:p>
    <w:p w:rsidR="00804C91" w:rsidRPr="00804C91" w:rsidRDefault="00804C91" w:rsidP="002865D7">
      <w:pPr>
        <w:numPr>
          <w:ilvl w:val="0"/>
          <w:numId w:val="13"/>
        </w:numPr>
        <w:tabs>
          <w:tab w:val="left" w:pos="993"/>
        </w:tabs>
        <w:suppressAutoHyphens w:val="0"/>
        <w:autoSpaceDN w:val="0"/>
        <w:ind w:left="0" w:firstLine="709"/>
        <w:jc w:val="both"/>
        <w:rPr>
          <w:lang w:val="x-none" w:eastAsia="x-none"/>
        </w:rPr>
      </w:pPr>
      <w:r w:rsidRPr="00804C91">
        <w:rPr>
          <w:lang w:val="x-none" w:eastAsia="x-none"/>
        </w:rPr>
        <w:t>муниципальные программы</w:t>
      </w:r>
      <w:r w:rsidRPr="00804C91">
        <w:rPr>
          <w:lang w:eastAsia="x-none"/>
        </w:rPr>
        <w:t xml:space="preserve"> (проекты) </w:t>
      </w:r>
      <w:r w:rsidRPr="00804C91">
        <w:rPr>
          <w:spacing w:val="-2"/>
          <w:lang w:val="x-none" w:eastAsia="x-none"/>
        </w:rPr>
        <w:t>муниципального образования «Муниципальный округ Якшур-Бодьинский район Удмуртской Республики»</w:t>
      </w:r>
      <w:r w:rsidRPr="00804C91">
        <w:rPr>
          <w:lang w:eastAsia="x-none"/>
        </w:rPr>
        <w:t>.</w:t>
      </w:r>
    </w:p>
    <w:p w:rsidR="00804C91" w:rsidRPr="00804C91" w:rsidRDefault="00804C91" w:rsidP="00804C91">
      <w:pPr>
        <w:suppressAutoHyphens w:val="0"/>
        <w:autoSpaceDN w:val="0"/>
        <w:ind w:firstLine="567"/>
        <w:jc w:val="both"/>
        <w:rPr>
          <w:lang w:eastAsia="x-none"/>
        </w:rPr>
      </w:pPr>
      <w:r w:rsidRPr="00804C91">
        <w:rPr>
          <w:lang w:val="x-none" w:eastAsia="x-none"/>
        </w:rPr>
        <w:t xml:space="preserve">Структура и содержание проекта решения о бюджете соответствуют требованиям бюджетного законодательства Российской Федерации, Удмуртской Республики и нормативно-правовым актам </w:t>
      </w:r>
      <w:r w:rsidRPr="00804C91">
        <w:rPr>
          <w:spacing w:val="-2"/>
          <w:lang w:val="x-none" w:eastAsia="x-none"/>
        </w:rPr>
        <w:t>муниципального образования «Муниципальный округ Якшур-Бодьинский район Удмуртской Республики»</w:t>
      </w:r>
      <w:r w:rsidRPr="00804C91">
        <w:rPr>
          <w:spacing w:val="-2"/>
          <w:lang w:eastAsia="x-none"/>
        </w:rPr>
        <w:t>.</w:t>
      </w:r>
    </w:p>
    <w:p w:rsidR="00804C91" w:rsidRPr="00804C91" w:rsidRDefault="00804C91" w:rsidP="00804C91">
      <w:pPr>
        <w:suppressAutoHyphens w:val="0"/>
        <w:autoSpaceDN w:val="0"/>
        <w:ind w:firstLine="567"/>
        <w:jc w:val="both"/>
        <w:rPr>
          <w:lang w:val="x-none" w:eastAsia="x-none"/>
        </w:rPr>
      </w:pPr>
      <w:r w:rsidRPr="00804C91">
        <w:rPr>
          <w:lang w:val="x-none" w:eastAsia="x-none"/>
        </w:rPr>
        <w:t xml:space="preserve"> Проектом решения о бюджете предлагается утвердить:</w:t>
      </w:r>
    </w:p>
    <w:p w:rsidR="00804C91" w:rsidRPr="00804C91" w:rsidRDefault="00804C91" w:rsidP="00804C91">
      <w:pPr>
        <w:suppressAutoHyphens w:val="0"/>
        <w:autoSpaceDN w:val="0"/>
        <w:ind w:firstLine="567"/>
        <w:jc w:val="both"/>
        <w:rPr>
          <w:lang w:val="x-none" w:eastAsia="x-none"/>
        </w:rPr>
      </w:pPr>
      <w:r w:rsidRPr="00804C91">
        <w:rPr>
          <w:lang w:val="x-none" w:eastAsia="x-none"/>
        </w:rPr>
        <w:t>- прогнозируемый общий объем доходов бюджета муниципального образования «Муниципальный округ Якшур-Бодьинский район Удмуртской Республики» на 20</w:t>
      </w:r>
      <w:r w:rsidRPr="00804C91">
        <w:rPr>
          <w:lang w:eastAsia="x-none"/>
        </w:rPr>
        <w:t>23</w:t>
      </w:r>
      <w:r w:rsidRPr="00804C91">
        <w:rPr>
          <w:lang w:val="x-none" w:eastAsia="x-none"/>
        </w:rPr>
        <w:t xml:space="preserve"> год и на плановый период 202</w:t>
      </w:r>
      <w:r w:rsidRPr="00804C91">
        <w:rPr>
          <w:lang w:eastAsia="x-none"/>
        </w:rPr>
        <w:t>4</w:t>
      </w:r>
      <w:r w:rsidRPr="00804C91">
        <w:rPr>
          <w:lang w:val="x-none" w:eastAsia="x-none"/>
        </w:rPr>
        <w:t xml:space="preserve"> и 202</w:t>
      </w:r>
      <w:r w:rsidRPr="00804C91">
        <w:rPr>
          <w:lang w:eastAsia="x-none"/>
        </w:rPr>
        <w:t>5</w:t>
      </w:r>
      <w:r w:rsidRPr="00804C91">
        <w:rPr>
          <w:lang w:val="x-none" w:eastAsia="x-none"/>
        </w:rPr>
        <w:t xml:space="preserve"> годов</w:t>
      </w:r>
      <w:r w:rsidRPr="00804C91">
        <w:rPr>
          <w:lang w:eastAsia="x-none"/>
        </w:rPr>
        <w:t xml:space="preserve"> (далее – бюджет муниципального округа)</w:t>
      </w:r>
      <w:r w:rsidRPr="00804C91">
        <w:rPr>
          <w:lang w:val="x-none" w:eastAsia="x-none"/>
        </w:rPr>
        <w:t xml:space="preserve"> согласно классификации доходов бюджетов Российской Федерации (приложение 1 к проекту решения о бюджете); </w:t>
      </w:r>
    </w:p>
    <w:p w:rsidR="00804C91" w:rsidRPr="00804C91" w:rsidRDefault="00804C91" w:rsidP="00804C91">
      <w:pPr>
        <w:suppressAutoHyphens w:val="0"/>
        <w:autoSpaceDN w:val="0"/>
        <w:ind w:firstLine="567"/>
        <w:jc w:val="both"/>
        <w:rPr>
          <w:lang w:val="x-none" w:eastAsia="x-none"/>
        </w:rPr>
      </w:pPr>
      <w:r w:rsidRPr="00804C91">
        <w:rPr>
          <w:lang w:val="x-none" w:eastAsia="x-none"/>
        </w:rPr>
        <w:t xml:space="preserve">- источники финансирования дефицита бюджета </w:t>
      </w:r>
      <w:r w:rsidRPr="00804C91">
        <w:rPr>
          <w:lang w:eastAsia="x-none"/>
        </w:rPr>
        <w:t>муниципального округа</w:t>
      </w:r>
      <w:r w:rsidRPr="00804C91">
        <w:rPr>
          <w:lang w:val="x-none" w:eastAsia="x-none"/>
        </w:rPr>
        <w:t xml:space="preserve"> (приложение 2 к проекту решения о бюджете);</w:t>
      </w:r>
    </w:p>
    <w:p w:rsidR="00804C91" w:rsidRPr="00804C91" w:rsidRDefault="00804C91" w:rsidP="002865D7">
      <w:pPr>
        <w:numPr>
          <w:ilvl w:val="0"/>
          <w:numId w:val="15"/>
        </w:numPr>
        <w:tabs>
          <w:tab w:val="left" w:pos="851"/>
        </w:tabs>
        <w:suppressAutoHyphens w:val="0"/>
        <w:autoSpaceDE/>
        <w:autoSpaceDN w:val="0"/>
        <w:ind w:left="0" w:firstLine="709"/>
        <w:contextualSpacing/>
        <w:jc w:val="both"/>
        <w:rPr>
          <w:lang w:val="x-none" w:eastAsia="x-none"/>
        </w:rPr>
      </w:pPr>
      <w:r w:rsidRPr="00804C91">
        <w:rPr>
          <w:lang w:val="x-none" w:eastAsia="x-none"/>
        </w:rPr>
        <w:t>ведомственн</w:t>
      </w:r>
      <w:r w:rsidRPr="00804C91">
        <w:rPr>
          <w:lang w:eastAsia="x-none"/>
        </w:rPr>
        <w:t>ую</w:t>
      </w:r>
      <w:r w:rsidRPr="00804C91">
        <w:rPr>
          <w:lang w:val="x-none" w:eastAsia="x-none"/>
        </w:rPr>
        <w:t xml:space="preserve"> структур</w:t>
      </w:r>
      <w:r w:rsidRPr="00804C91">
        <w:rPr>
          <w:lang w:eastAsia="x-none"/>
        </w:rPr>
        <w:t>у</w:t>
      </w:r>
      <w:r w:rsidRPr="00804C91">
        <w:rPr>
          <w:lang w:val="x-none" w:eastAsia="x-none"/>
        </w:rPr>
        <w:t xml:space="preserve"> расходов бюджета </w:t>
      </w:r>
      <w:r w:rsidRPr="00804C91">
        <w:rPr>
          <w:lang w:eastAsia="x-none"/>
        </w:rPr>
        <w:t>муниципального округа</w:t>
      </w:r>
      <w:r w:rsidRPr="00804C91">
        <w:rPr>
          <w:lang w:val="x-none" w:eastAsia="x-none"/>
        </w:rPr>
        <w:t xml:space="preserve"> (приложение </w:t>
      </w:r>
      <w:r w:rsidRPr="00804C91">
        <w:rPr>
          <w:lang w:eastAsia="x-none"/>
        </w:rPr>
        <w:t>3</w:t>
      </w:r>
      <w:r w:rsidRPr="00804C91">
        <w:rPr>
          <w:lang w:val="x-none" w:eastAsia="x-none"/>
        </w:rPr>
        <w:t xml:space="preserve">  к проекту решения о бюджете);</w:t>
      </w:r>
    </w:p>
    <w:p w:rsidR="00804C91" w:rsidRPr="00804C91" w:rsidRDefault="00804C91" w:rsidP="002865D7">
      <w:pPr>
        <w:numPr>
          <w:ilvl w:val="0"/>
          <w:numId w:val="15"/>
        </w:numPr>
        <w:tabs>
          <w:tab w:val="left" w:pos="851"/>
        </w:tabs>
        <w:suppressAutoHyphens w:val="0"/>
        <w:autoSpaceDE/>
        <w:autoSpaceDN w:val="0"/>
        <w:ind w:left="0" w:firstLine="709"/>
        <w:contextualSpacing/>
        <w:jc w:val="both"/>
        <w:rPr>
          <w:lang w:val="x-none" w:eastAsia="x-none"/>
        </w:rPr>
      </w:pPr>
      <w:r w:rsidRPr="00804C91">
        <w:rPr>
          <w:lang w:val="x-none" w:eastAsia="x-none"/>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w:t>
      </w:r>
      <w:r w:rsidRPr="00804C91">
        <w:rPr>
          <w:lang w:val="x-none" w:eastAsia="x-none"/>
        </w:rPr>
        <w:lastRenderedPageBreak/>
        <w:t xml:space="preserve">видов расходов классификации расходов бюджета  </w:t>
      </w:r>
      <w:r w:rsidRPr="00804C91">
        <w:rPr>
          <w:lang w:eastAsia="x-none"/>
        </w:rPr>
        <w:t>муниципального округа</w:t>
      </w:r>
      <w:r w:rsidRPr="00804C91">
        <w:rPr>
          <w:lang w:val="x-none" w:eastAsia="x-none"/>
        </w:rPr>
        <w:t xml:space="preserve"> (приложение </w:t>
      </w:r>
      <w:r w:rsidRPr="00804C91">
        <w:rPr>
          <w:lang w:eastAsia="x-none"/>
        </w:rPr>
        <w:t>4</w:t>
      </w:r>
      <w:r w:rsidRPr="00804C91">
        <w:rPr>
          <w:lang w:val="x-none" w:eastAsia="x-none"/>
        </w:rPr>
        <w:t xml:space="preserve"> к проекту решения о бюджете);</w:t>
      </w:r>
    </w:p>
    <w:p w:rsidR="00804C91" w:rsidRPr="00804C91" w:rsidRDefault="00804C91" w:rsidP="002865D7">
      <w:pPr>
        <w:numPr>
          <w:ilvl w:val="0"/>
          <w:numId w:val="15"/>
        </w:numPr>
        <w:tabs>
          <w:tab w:val="left" w:pos="851"/>
        </w:tabs>
        <w:suppressAutoHyphens w:val="0"/>
        <w:autoSpaceDE/>
        <w:autoSpaceDN w:val="0"/>
        <w:ind w:left="0" w:firstLine="709"/>
        <w:contextualSpacing/>
        <w:jc w:val="both"/>
        <w:rPr>
          <w:lang w:val="x-none" w:eastAsia="x-none"/>
        </w:rPr>
      </w:pPr>
      <w:r w:rsidRPr="00804C91">
        <w:rPr>
          <w:lang w:val="x-none" w:eastAsia="x-none"/>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w:t>
      </w:r>
      <w:r w:rsidRPr="00804C91">
        <w:rPr>
          <w:lang w:eastAsia="x-none"/>
        </w:rPr>
        <w:t>муниципального округа</w:t>
      </w:r>
      <w:r w:rsidRPr="00804C91">
        <w:rPr>
          <w:lang w:val="x-none" w:eastAsia="x-none"/>
        </w:rPr>
        <w:t xml:space="preserve"> (приложение </w:t>
      </w:r>
      <w:r w:rsidRPr="00804C91">
        <w:rPr>
          <w:lang w:eastAsia="x-none"/>
        </w:rPr>
        <w:t>5</w:t>
      </w:r>
      <w:r w:rsidRPr="00804C91">
        <w:rPr>
          <w:lang w:val="x-none" w:eastAsia="x-none"/>
        </w:rPr>
        <w:t xml:space="preserve"> к проекту решения о бюджете);</w:t>
      </w:r>
    </w:p>
    <w:p w:rsidR="00804C91" w:rsidRPr="00804C91" w:rsidRDefault="00804C91" w:rsidP="002865D7">
      <w:pPr>
        <w:numPr>
          <w:ilvl w:val="0"/>
          <w:numId w:val="15"/>
        </w:numPr>
        <w:tabs>
          <w:tab w:val="left" w:pos="851"/>
        </w:tabs>
        <w:suppressAutoHyphens w:val="0"/>
        <w:autoSpaceDE/>
        <w:autoSpaceDN w:val="0"/>
        <w:ind w:left="0" w:firstLine="709"/>
        <w:contextualSpacing/>
        <w:jc w:val="both"/>
        <w:rPr>
          <w:lang w:val="x-none" w:eastAsia="x-none"/>
        </w:rPr>
      </w:pPr>
      <w:r w:rsidRPr="00804C91">
        <w:rPr>
          <w:lang w:val="x-none" w:eastAsia="x-none"/>
        </w:rPr>
        <w:t xml:space="preserve">распределение бюджетных ассигнований, направляемых на исполнение публичных нормативных обязательств за счёт средств бюджета  </w:t>
      </w:r>
      <w:r w:rsidRPr="00804C91">
        <w:rPr>
          <w:lang w:eastAsia="x-none"/>
        </w:rPr>
        <w:t>муниципального округа</w:t>
      </w:r>
      <w:r w:rsidRPr="00804C91">
        <w:rPr>
          <w:lang w:val="x-none" w:eastAsia="x-none"/>
        </w:rPr>
        <w:t xml:space="preserve"> (приложение </w:t>
      </w:r>
      <w:r w:rsidRPr="00804C91">
        <w:rPr>
          <w:lang w:eastAsia="x-none"/>
        </w:rPr>
        <w:t>6</w:t>
      </w:r>
      <w:r w:rsidRPr="00804C91">
        <w:rPr>
          <w:lang w:val="x-none" w:eastAsia="x-none"/>
        </w:rPr>
        <w:t xml:space="preserve"> к проекту решения о бюджете);</w:t>
      </w:r>
    </w:p>
    <w:p w:rsidR="00804C91" w:rsidRPr="00804C91" w:rsidRDefault="00804C91" w:rsidP="00804C91">
      <w:pPr>
        <w:suppressAutoHyphens w:val="0"/>
        <w:autoSpaceDN w:val="0"/>
        <w:ind w:firstLine="709"/>
        <w:jc w:val="both"/>
        <w:rPr>
          <w:lang w:eastAsia="ru-RU"/>
        </w:rPr>
      </w:pPr>
      <w:r w:rsidRPr="00804C91">
        <w:rPr>
          <w:lang w:eastAsia="ru-RU"/>
        </w:rPr>
        <w:t xml:space="preserve">- объем бюджетных ассигнований дорожного фонда </w:t>
      </w:r>
      <w:r w:rsidRPr="00804C91">
        <w:rPr>
          <w:spacing w:val="-2"/>
          <w:lang w:eastAsia="ru-RU"/>
        </w:rPr>
        <w:t>муниципального образования «Муниципальный округ Якшур-Бодьинский район Удмуртской Республики»</w:t>
      </w:r>
      <w:r w:rsidRPr="00804C91">
        <w:rPr>
          <w:lang w:eastAsia="ru-RU"/>
        </w:rPr>
        <w:t xml:space="preserve"> на 2023 год и на плановый период 2024 и 2025 годов (приложение 7 к проекту решения о бюджете);</w:t>
      </w:r>
    </w:p>
    <w:p w:rsidR="00804C91" w:rsidRPr="00804C91" w:rsidRDefault="00804C91" w:rsidP="002865D7">
      <w:pPr>
        <w:numPr>
          <w:ilvl w:val="0"/>
          <w:numId w:val="15"/>
        </w:numPr>
        <w:tabs>
          <w:tab w:val="left" w:pos="851"/>
        </w:tabs>
        <w:suppressAutoHyphens w:val="0"/>
        <w:autoSpaceDE/>
        <w:autoSpaceDN w:val="0"/>
        <w:ind w:left="0" w:firstLine="709"/>
        <w:contextualSpacing/>
        <w:jc w:val="both"/>
        <w:rPr>
          <w:lang w:val="x-none" w:eastAsia="x-none"/>
        </w:rPr>
      </w:pPr>
      <w:r w:rsidRPr="00804C91">
        <w:rPr>
          <w:lang w:val="x-none" w:eastAsia="x-none"/>
        </w:rPr>
        <w:t>программ</w:t>
      </w:r>
      <w:r w:rsidRPr="00804C91">
        <w:rPr>
          <w:lang w:eastAsia="x-none"/>
        </w:rPr>
        <w:t>у</w:t>
      </w:r>
      <w:r w:rsidRPr="00804C91">
        <w:rPr>
          <w:lang w:val="x-none" w:eastAsia="x-none"/>
        </w:rPr>
        <w:t xml:space="preserve"> муниципальных заимствований </w:t>
      </w:r>
      <w:r w:rsidRPr="00804C91">
        <w:rPr>
          <w:spacing w:val="-2"/>
          <w:lang w:val="x-none" w:eastAsia="x-none"/>
        </w:rPr>
        <w:t>муниципального образования «Муниципальный округ Якшур-Бодьинский район Удмуртской Республики»</w:t>
      </w:r>
      <w:r w:rsidRPr="00804C91">
        <w:rPr>
          <w:lang w:val="x-none" w:eastAsia="x-none"/>
        </w:rPr>
        <w:t xml:space="preserve"> на 20</w:t>
      </w:r>
      <w:r w:rsidRPr="00804C91">
        <w:rPr>
          <w:lang w:eastAsia="x-none"/>
        </w:rPr>
        <w:t>23</w:t>
      </w:r>
      <w:r w:rsidRPr="00804C91">
        <w:rPr>
          <w:lang w:val="x-none" w:eastAsia="x-none"/>
        </w:rPr>
        <w:t xml:space="preserve"> год и на плановый период 202</w:t>
      </w:r>
      <w:r w:rsidRPr="00804C91">
        <w:rPr>
          <w:lang w:eastAsia="x-none"/>
        </w:rPr>
        <w:t>4</w:t>
      </w:r>
      <w:r w:rsidRPr="00804C91">
        <w:rPr>
          <w:lang w:val="x-none" w:eastAsia="x-none"/>
        </w:rPr>
        <w:t xml:space="preserve"> и 202</w:t>
      </w:r>
      <w:r w:rsidRPr="00804C91">
        <w:rPr>
          <w:lang w:eastAsia="x-none"/>
        </w:rPr>
        <w:t>5</w:t>
      </w:r>
      <w:r w:rsidRPr="00804C91">
        <w:rPr>
          <w:lang w:val="x-none" w:eastAsia="x-none"/>
        </w:rPr>
        <w:t xml:space="preserve"> годов (приложение </w:t>
      </w:r>
      <w:r w:rsidRPr="00804C91">
        <w:rPr>
          <w:lang w:eastAsia="x-none"/>
        </w:rPr>
        <w:t>8</w:t>
      </w:r>
      <w:r w:rsidRPr="00804C91">
        <w:rPr>
          <w:lang w:val="x-none" w:eastAsia="x-none"/>
        </w:rPr>
        <w:t xml:space="preserve"> к проекту решения о бюджете);</w:t>
      </w:r>
    </w:p>
    <w:p w:rsidR="00804C91" w:rsidRPr="00804C91" w:rsidRDefault="00804C91" w:rsidP="00804C91">
      <w:pPr>
        <w:suppressAutoHyphens w:val="0"/>
        <w:autoSpaceDN w:val="0"/>
        <w:jc w:val="both"/>
        <w:rPr>
          <w:lang w:eastAsia="ru-RU"/>
        </w:rPr>
      </w:pPr>
      <w:r w:rsidRPr="00804C91">
        <w:rPr>
          <w:color w:val="FF0000"/>
          <w:lang w:eastAsia="ru-RU"/>
        </w:rPr>
        <w:tab/>
      </w:r>
      <w:r w:rsidRPr="00804C91">
        <w:rPr>
          <w:lang w:eastAsia="ru-RU"/>
        </w:rPr>
        <w:t>В соответствии с пунктом 4 статьи 169 Бюджетного кодекса Российской Федерации проект решения о бюджете содержит показатели бюджета на 2023 год и  на плановый период 2024 и 2025 годов.</w:t>
      </w:r>
    </w:p>
    <w:p w:rsidR="00804C91" w:rsidRPr="00804C91" w:rsidRDefault="00804C91" w:rsidP="00804C91">
      <w:pPr>
        <w:widowControl w:val="0"/>
        <w:suppressAutoHyphens w:val="0"/>
        <w:autoSpaceDN w:val="0"/>
        <w:adjustRightInd w:val="0"/>
        <w:ind w:firstLine="709"/>
        <w:jc w:val="both"/>
        <w:rPr>
          <w:lang w:eastAsia="ru-RU"/>
        </w:rPr>
      </w:pPr>
      <w:r w:rsidRPr="00804C91">
        <w:rPr>
          <w:lang w:eastAsia="ru-RU"/>
        </w:rPr>
        <w:t xml:space="preserve"> Проектом решения о бюджете устанавливаются особенности использования бюджетных ассигнований на обеспечение деятельности  органов местного самоуправления и казенных учреждений муниципального образования «Муниципальный округ Якшур-Бодьинский район Удмуртской Республики», использования средств, получаемых органами местного самоуправления  и муниципальными учреждениями муниципального образования «Муниципальный округ Якшур-Бодьинский район Удмуртской Республики», особенности использования в 2023 году средств, получаемых отдельными юридическими лицами из бюджета муниципального округа, Порядок заключения и оплаты органами местного самоуправления, муниципальными учреждениями муниципального образования «Муниципальный округ Якшур-Бодьинский район Удмуртской Республики» муниципальных контрактов, договоров (соглашений), исполнение которых осуществляется за счет средств бюджета муниципального округа, порядок использования бюджетных ассигнований в случае недополучения в бюджет муниципального округа доходов и средств из источников внутреннего финансирования дефицита бюджета муниципального округа, мораторий на установление новых налоговых льгот.</w:t>
      </w:r>
    </w:p>
    <w:p w:rsidR="00804C91" w:rsidRPr="00804C91" w:rsidRDefault="00804C91" w:rsidP="00804C91">
      <w:pPr>
        <w:widowControl w:val="0"/>
        <w:suppressAutoHyphens w:val="0"/>
        <w:autoSpaceDN w:val="0"/>
        <w:adjustRightInd w:val="0"/>
        <w:ind w:firstLine="709"/>
        <w:jc w:val="both"/>
        <w:rPr>
          <w:lang w:eastAsia="ru-RU"/>
        </w:rPr>
      </w:pPr>
      <w:r w:rsidRPr="00804C91">
        <w:rPr>
          <w:lang w:eastAsia="ru-RU"/>
        </w:rPr>
        <w:t>Также применительно к исполнению бюджета муниципального округа в 2023 году реализованы требования пункта 8 статьи 217 Бюджетного кодекса РФ, устанавливающего перечень оснований для внесения изменений в ходе исполнения бюджетов в показатели сводной бюджетной росписи. Наряду с основаниями, установленными статьей 217 Бюджетного кодекса РФ и не требующими дополнительного законодательного регулирования, в проекте закона о бюджете предусмотрено 11 дополнительных оснований для внесения изменений в сводную бюджетную роспись без внесения изменений в закон о бюджете.</w:t>
      </w:r>
    </w:p>
    <w:p w:rsidR="00804C91" w:rsidRPr="00804C91" w:rsidRDefault="00804C91" w:rsidP="002865D7">
      <w:pPr>
        <w:numPr>
          <w:ilvl w:val="0"/>
          <w:numId w:val="17"/>
        </w:numPr>
        <w:suppressAutoHyphens w:val="0"/>
        <w:autoSpaceDN w:val="0"/>
        <w:jc w:val="center"/>
        <w:rPr>
          <w:b/>
          <w:bCs/>
          <w:lang w:eastAsia="ru-RU"/>
        </w:rPr>
      </w:pPr>
      <w:r w:rsidRPr="00804C91">
        <w:rPr>
          <w:b/>
          <w:bCs/>
          <w:lang w:eastAsia="ru-RU"/>
        </w:rPr>
        <w:t>Основные характеристики проекта решения о бюджете</w:t>
      </w:r>
    </w:p>
    <w:p w:rsidR="00804C91" w:rsidRPr="00804C91" w:rsidRDefault="00804C91" w:rsidP="00804C91">
      <w:pPr>
        <w:suppressAutoHyphens w:val="0"/>
        <w:autoSpaceDN w:val="0"/>
        <w:adjustRightInd w:val="0"/>
        <w:ind w:firstLine="709"/>
        <w:jc w:val="both"/>
        <w:rPr>
          <w:spacing w:val="-2"/>
          <w:lang w:eastAsia="ru-RU"/>
        </w:rPr>
      </w:pPr>
      <w:r w:rsidRPr="00804C91">
        <w:rPr>
          <w:spacing w:val="-2"/>
          <w:lang w:eastAsia="ru-RU"/>
        </w:rPr>
        <w:t>Основная задача сформированного проекта нового трехлетнего бюджета остается неизменной – обеспечить реализацию национальных целей и стратегических задач развития, сформулированных Президентом РФ, и безусловное исполнение социальных обязательств перед гражданами.</w:t>
      </w:r>
    </w:p>
    <w:p w:rsidR="00804C91" w:rsidRPr="00804C91" w:rsidRDefault="00804C91" w:rsidP="00804C91">
      <w:pPr>
        <w:suppressAutoHyphens w:val="0"/>
        <w:autoSpaceDN w:val="0"/>
        <w:adjustRightInd w:val="0"/>
        <w:ind w:firstLine="709"/>
        <w:jc w:val="both"/>
        <w:rPr>
          <w:spacing w:val="-2"/>
          <w:lang w:eastAsia="ru-RU"/>
        </w:rPr>
      </w:pPr>
      <w:r w:rsidRPr="00804C91">
        <w:rPr>
          <w:spacing w:val="-2"/>
          <w:lang w:eastAsia="ru-RU"/>
        </w:rPr>
        <w:t xml:space="preserve">После кризисного 2020 года начался постепенный восстановительный рост экономики, регион оправляется от негативных последствий, связанных с локдауном, пандемией коронавируса и падением цен на нефть, которое произошло в начале 2020 года. </w:t>
      </w:r>
    </w:p>
    <w:p w:rsidR="00804C91" w:rsidRPr="00804C91" w:rsidRDefault="00804C91" w:rsidP="00804C91">
      <w:pPr>
        <w:suppressAutoHyphens w:val="0"/>
        <w:autoSpaceDN w:val="0"/>
        <w:adjustRightInd w:val="0"/>
        <w:ind w:firstLine="709"/>
        <w:jc w:val="both"/>
        <w:rPr>
          <w:spacing w:val="-2"/>
          <w:lang w:eastAsia="ru-RU"/>
        </w:rPr>
      </w:pPr>
      <w:r w:rsidRPr="00804C91">
        <w:rPr>
          <w:spacing w:val="-2"/>
          <w:lang w:eastAsia="ru-RU"/>
        </w:rPr>
        <w:t xml:space="preserve">Вместе с тем, угроза пандемии коронавирусной инфекции по-прежнему велика, а ситуация на мировом нефтяном рынке крайне нестабильна, что может оказать длительное негативное воздействие на экономическую активность и учитывается при прогнозировании основных характеристик проекта бюджета. В этом отношении в планируемом трехлетнем периоде в 2022 году важно обеспечить возвращение к доковидному бюджетному процессу. </w:t>
      </w:r>
    </w:p>
    <w:p w:rsidR="00804C91" w:rsidRPr="00804C91" w:rsidRDefault="00804C91" w:rsidP="00804C91">
      <w:pPr>
        <w:suppressAutoHyphens w:val="0"/>
        <w:autoSpaceDN w:val="0"/>
        <w:adjustRightInd w:val="0"/>
        <w:ind w:firstLine="709"/>
        <w:jc w:val="both"/>
        <w:rPr>
          <w:spacing w:val="-2"/>
          <w:lang w:eastAsia="ru-RU"/>
        </w:rPr>
      </w:pPr>
      <w:r w:rsidRPr="00804C91">
        <w:rPr>
          <w:spacing w:val="-2"/>
          <w:lang w:eastAsia="ru-RU"/>
        </w:rPr>
        <w:lastRenderedPageBreak/>
        <w:t>В 2023-2024 годах ожидается, что по мере нивелирования последствий от распространения новой коронавирусной инфекции, темпы роста экономики ускорятся, что благоприятно отразится на наполняемости доходной базы бюджета.</w:t>
      </w:r>
    </w:p>
    <w:p w:rsidR="00804C91" w:rsidRPr="00804C91" w:rsidRDefault="00804C91" w:rsidP="00804C91">
      <w:pPr>
        <w:suppressAutoHyphens w:val="0"/>
        <w:autoSpaceDN w:val="0"/>
        <w:ind w:firstLine="720"/>
        <w:jc w:val="both"/>
        <w:rPr>
          <w:spacing w:val="-2"/>
          <w:lang w:eastAsia="ru-RU"/>
        </w:rPr>
      </w:pPr>
      <w:r w:rsidRPr="00804C91">
        <w:rPr>
          <w:spacing w:val="-2"/>
          <w:lang w:eastAsia="ru-RU"/>
        </w:rPr>
        <w:t>В целом основные характеристики проекта бюджета сформированы на основе Сценарных условий, основных параметров прогноза социально-экономического развития Российской Федерации и предельного уровня цен (тарифов) на услуги компаний инфраструктурного сектора</w:t>
      </w:r>
      <w:r w:rsidRPr="00804C91">
        <w:rPr>
          <w:b/>
          <w:spacing w:val="-2"/>
          <w:lang w:eastAsia="ru-RU"/>
        </w:rPr>
        <w:t xml:space="preserve"> </w:t>
      </w:r>
      <w:r w:rsidRPr="00804C91">
        <w:rPr>
          <w:spacing w:val="-2"/>
          <w:lang w:eastAsia="ru-RU"/>
        </w:rPr>
        <w:t xml:space="preserve">на </w:t>
      </w:r>
      <w:r w:rsidRPr="00804C91">
        <w:rPr>
          <w:lang w:eastAsia="ru-RU"/>
        </w:rPr>
        <w:t xml:space="preserve">2023 год и на плановый период 2024 и 2025 </w:t>
      </w:r>
      <w:r w:rsidRPr="00804C91">
        <w:rPr>
          <w:spacing w:val="-2"/>
          <w:lang w:eastAsia="ru-RU"/>
        </w:rPr>
        <w:t xml:space="preserve">годов, «базового» варианта Прогноза социально-экономического развития Удмуртской Республики и муниципального образования «Муниципальный округ Якшур-Бодьинский район Удмуртской Республики» на </w:t>
      </w:r>
      <w:r w:rsidRPr="00804C91">
        <w:rPr>
          <w:lang w:eastAsia="ru-RU"/>
        </w:rPr>
        <w:t xml:space="preserve">2023 год и на плановый период 2024 и 2025 </w:t>
      </w:r>
      <w:r w:rsidRPr="00804C91">
        <w:rPr>
          <w:spacing w:val="-2"/>
          <w:lang w:eastAsia="ru-RU"/>
        </w:rPr>
        <w:t>годов</w:t>
      </w:r>
      <w:r w:rsidRPr="00804C91">
        <w:rPr>
          <w:lang w:eastAsia="ru-RU"/>
        </w:rPr>
        <w:t xml:space="preserve">, </w:t>
      </w:r>
      <w:r w:rsidRPr="00804C91">
        <w:rPr>
          <w:spacing w:val="-2"/>
          <w:lang w:eastAsia="ru-RU"/>
        </w:rPr>
        <w:t xml:space="preserve">основных направлений бюджетной и налоговой политики Удмуртской Республики  и </w:t>
      </w:r>
      <w:r w:rsidRPr="00804C91">
        <w:rPr>
          <w:lang w:eastAsia="ru-RU"/>
        </w:rPr>
        <w:t xml:space="preserve">муниципального образования «Муниципальный округ Якшур-Бодьинский район Удмуртской Республики» </w:t>
      </w:r>
      <w:r w:rsidRPr="00804C91">
        <w:rPr>
          <w:spacing w:val="-2"/>
          <w:lang w:eastAsia="ru-RU"/>
        </w:rPr>
        <w:t xml:space="preserve">на </w:t>
      </w:r>
      <w:r w:rsidRPr="00804C91">
        <w:rPr>
          <w:lang w:eastAsia="ru-RU"/>
        </w:rPr>
        <w:t>2023 год и на плановый период 2024 и 2025</w:t>
      </w:r>
      <w:r w:rsidRPr="00804C91">
        <w:rPr>
          <w:spacing w:val="-2"/>
          <w:lang w:eastAsia="ru-RU"/>
        </w:rPr>
        <w:t xml:space="preserve"> годов, соблюдении требований Бюджетного кодекса Российской Федерации.</w:t>
      </w:r>
    </w:p>
    <w:p w:rsidR="00804C91" w:rsidRPr="00804C91" w:rsidRDefault="00804C91" w:rsidP="00804C91">
      <w:pPr>
        <w:suppressAutoHyphens w:val="0"/>
        <w:autoSpaceDN w:val="0"/>
        <w:adjustRightInd w:val="0"/>
        <w:ind w:firstLine="709"/>
        <w:jc w:val="both"/>
        <w:rPr>
          <w:spacing w:val="-2"/>
          <w:lang w:eastAsia="ru-RU"/>
        </w:rPr>
      </w:pPr>
    </w:p>
    <w:p w:rsidR="00804C91" w:rsidRPr="00804C91" w:rsidRDefault="00804C91" w:rsidP="00804C91">
      <w:pPr>
        <w:suppressAutoHyphens w:val="0"/>
        <w:autoSpaceDN w:val="0"/>
        <w:adjustRightInd w:val="0"/>
        <w:ind w:firstLine="709"/>
        <w:jc w:val="center"/>
        <w:rPr>
          <w:b/>
          <w:lang w:eastAsia="ru-RU"/>
        </w:rPr>
      </w:pPr>
      <w:r w:rsidRPr="00804C91">
        <w:rPr>
          <w:b/>
          <w:lang w:eastAsia="ru-RU"/>
        </w:rPr>
        <w:t>ПРОГНОЗ основных показателей социально-экономического</w:t>
      </w:r>
    </w:p>
    <w:p w:rsidR="00804C91" w:rsidRPr="00804C91" w:rsidRDefault="00804C91" w:rsidP="00804C91">
      <w:pPr>
        <w:widowControl w:val="0"/>
        <w:suppressAutoHyphens w:val="0"/>
        <w:autoSpaceDE/>
        <w:ind w:firstLine="709"/>
        <w:jc w:val="center"/>
        <w:rPr>
          <w:b/>
          <w:snapToGrid w:val="0"/>
          <w:lang w:eastAsia="ru-RU"/>
        </w:rPr>
      </w:pPr>
      <w:r w:rsidRPr="00804C91">
        <w:rPr>
          <w:b/>
          <w:snapToGrid w:val="0"/>
          <w:lang w:eastAsia="ru-RU"/>
        </w:rPr>
        <w:t>развития муниципального образования «Муниципальный округ</w:t>
      </w:r>
    </w:p>
    <w:p w:rsidR="00804C91" w:rsidRPr="00804C91" w:rsidRDefault="00804C91" w:rsidP="00804C91">
      <w:pPr>
        <w:widowControl w:val="0"/>
        <w:suppressAutoHyphens w:val="0"/>
        <w:autoSpaceDE/>
        <w:ind w:firstLine="709"/>
        <w:jc w:val="center"/>
        <w:rPr>
          <w:b/>
          <w:snapToGrid w:val="0"/>
          <w:lang w:eastAsia="ru-RU"/>
        </w:rPr>
      </w:pPr>
      <w:r w:rsidRPr="00804C91">
        <w:rPr>
          <w:b/>
          <w:snapToGrid w:val="0"/>
          <w:lang w:eastAsia="ru-RU"/>
        </w:rPr>
        <w:t xml:space="preserve"> Якшур-Бодьинский район Удмуртской Республики»</w:t>
      </w:r>
    </w:p>
    <w:p w:rsidR="00804C91" w:rsidRPr="00804C91" w:rsidRDefault="00804C91" w:rsidP="00804C91">
      <w:pPr>
        <w:widowControl w:val="0"/>
        <w:suppressAutoHyphens w:val="0"/>
        <w:autoSpaceDE/>
        <w:ind w:firstLine="709"/>
        <w:jc w:val="center"/>
        <w:rPr>
          <w:b/>
          <w:snapToGrid w:val="0"/>
          <w:lang w:eastAsia="ru-RU"/>
        </w:rPr>
      </w:pPr>
      <w:r w:rsidRPr="00804C91">
        <w:rPr>
          <w:b/>
          <w:snapToGrid w:val="0"/>
          <w:lang w:eastAsia="ru-RU"/>
        </w:rPr>
        <w:t xml:space="preserve"> на 2023 год и плановый период 2024 и 2025 годов</w:t>
      </w:r>
    </w:p>
    <w:p w:rsidR="00804C91" w:rsidRPr="00804C91" w:rsidRDefault="00804C91" w:rsidP="00804C91">
      <w:pPr>
        <w:widowControl w:val="0"/>
        <w:suppressAutoHyphens w:val="0"/>
        <w:autoSpaceDE/>
        <w:ind w:firstLine="709"/>
        <w:jc w:val="center"/>
        <w:rPr>
          <w:b/>
          <w:snapToGrid w:val="0"/>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134"/>
        <w:gridCol w:w="1276"/>
        <w:gridCol w:w="1276"/>
        <w:gridCol w:w="1276"/>
        <w:gridCol w:w="1134"/>
      </w:tblGrid>
      <w:tr w:rsidR="00804C91" w:rsidRPr="00804C91" w:rsidTr="00804C91">
        <w:tc>
          <w:tcPr>
            <w:tcW w:w="3686" w:type="dxa"/>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Показатели</w:t>
            </w:r>
          </w:p>
        </w:tc>
        <w:tc>
          <w:tcPr>
            <w:tcW w:w="1134" w:type="dxa"/>
            <w:vAlign w:val="center"/>
          </w:tcPr>
          <w:p w:rsidR="00804C91" w:rsidRPr="00804C91" w:rsidRDefault="00804C91" w:rsidP="00804C91">
            <w:pPr>
              <w:suppressAutoHyphens w:val="0"/>
              <w:autoSpaceDE/>
              <w:jc w:val="center"/>
              <w:rPr>
                <w:b/>
                <w:sz w:val="20"/>
                <w:szCs w:val="20"/>
                <w:lang w:eastAsia="ru-RU"/>
              </w:rPr>
            </w:pPr>
            <w:r w:rsidRPr="00804C91">
              <w:rPr>
                <w:b/>
                <w:sz w:val="20"/>
                <w:szCs w:val="20"/>
                <w:lang w:eastAsia="ru-RU"/>
              </w:rPr>
              <w:t>2021 год факт</w:t>
            </w:r>
          </w:p>
        </w:tc>
        <w:tc>
          <w:tcPr>
            <w:tcW w:w="1276" w:type="dxa"/>
            <w:vAlign w:val="center"/>
          </w:tcPr>
          <w:p w:rsidR="00804C91" w:rsidRPr="00804C91" w:rsidRDefault="00804C91" w:rsidP="00804C91">
            <w:pPr>
              <w:suppressAutoHyphens w:val="0"/>
              <w:autoSpaceDE/>
              <w:ind w:firstLine="36"/>
              <w:jc w:val="center"/>
              <w:rPr>
                <w:b/>
                <w:sz w:val="20"/>
                <w:szCs w:val="20"/>
                <w:lang w:eastAsia="ru-RU"/>
              </w:rPr>
            </w:pPr>
            <w:r w:rsidRPr="00804C91">
              <w:rPr>
                <w:b/>
                <w:sz w:val="20"/>
                <w:szCs w:val="20"/>
                <w:lang w:eastAsia="ru-RU"/>
              </w:rPr>
              <w:t>2022 год оценка</w:t>
            </w:r>
          </w:p>
        </w:tc>
        <w:tc>
          <w:tcPr>
            <w:tcW w:w="1276" w:type="dxa"/>
            <w:vAlign w:val="center"/>
          </w:tcPr>
          <w:p w:rsidR="00804C91" w:rsidRPr="00804C91" w:rsidRDefault="00804C91" w:rsidP="00804C91">
            <w:pPr>
              <w:suppressAutoHyphens w:val="0"/>
              <w:autoSpaceDE/>
              <w:jc w:val="center"/>
              <w:rPr>
                <w:b/>
                <w:sz w:val="20"/>
                <w:szCs w:val="20"/>
                <w:lang w:eastAsia="ru-RU"/>
              </w:rPr>
            </w:pPr>
            <w:r w:rsidRPr="00804C91">
              <w:rPr>
                <w:b/>
                <w:sz w:val="20"/>
                <w:szCs w:val="20"/>
                <w:lang w:eastAsia="ru-RU"/>
              </w:rPr>
              <w:t>2023 год прогноз</w:t>
            </w:r>
          </w:p>
        </w:tc>
        <w:tc>
          <w:tcPr>
            <w:tcW w:w="1276" w:type="dxa"/>
            <w:vAlign w:val="center"/>
          </w:tcPr>
          <w:p w:rsidR="00804C91" w:rsidRPr="00804C91" w:rsidRDefault="00804C91" w:rsidP="00804C91">
            <w:pPr>
              <w:suppressAutoHyphens w:val="0"/>
              <w:autoSpaceDE/>
              <w:ind w:firstLine="21"/>
              <w:jc w:val="center"/>
              <w:rPr>
                <w:b/>
                <w:sz w:val="20"/>
                <w:szCs w:val="20"/>
                <w:lang w:eastAsia="ru-RU"/>
              </w:rPr>
            </w:pPr>
            <w:r w:rsidRPr="00804C91">
              <w:rPr>
                <w:b/>
                <w:sz w:val="20"/>
                <w:szCs w:val="20"/>
                <w:lang w:eastAsia="ru-RU"/>
              </w:rPr>
              <w:t>2024 год прогноз</w:t>
            </w:r>
          </w:p>
        </w:tc>
        <w:tc>
          <w:tcPr>
            <w:tcW w:w="1134" w:type="dxa"/>
            <w:vAlign w:val="center"/>
          </w:tcPr>
          <w:p w:rsidR="00804C91" w:rsidRPr="00804C91" w:rsidRDefault="00804C91" w:rsidP="00804C91">
            <w:pPr>
              <w:suppressAutoHyphens w:val="0"/>
              <w:autoSpaceDE/>
              <w:ind w:firstLine="21"/>
              <w:jc w:val="center"/>
              <w:rPr>
                <w:b/>
                <w:sz w:val="20"/>
                <w:szCs w:val="20"/>
                <w:lang w:eastAsia="ru-RU"/>
              </w:rPr>
            </w:pPr>
            <w:r w:rsidRPr="00804C91">
              <w:rPr>
                <w:b/>
                <w:sz w:val="20"/>
                <w:szCs w:val="20"/>
                <w:lang w:eastAsia="ru-RU"/>
              </w:rPr>
              <w:t>2025 год прогноз</w:t>
            </w:r>
          </w:p>
        </w:tc>
      </w:tr>
      <w:tr w:rsidR="00804C91" w:rsidRPr="00804C91" w:rsidTr="00804C91">
        <w:tc>
          <w:tcPr>
            <w:tcW w:w="3686" w:type="dxa"/>
          </w:tcPr>
          <w:p w:rsidR="00804C91" w:rsidRPr="00804C91" w:rsidRDefault="00804C91" w:rsidP="00804C91">
            <w:pPr>
              <w:widowControl w:val="0"/>
              <w:suppressAutoHyphens w:val="0"/>
              <w:autoSpaceDN w:val="0"/>
              <w:jc w:val="both"/>
              <w:rPr>
                <w:b/>
                <w:snapToGrid w:val="0"/>
                <w:sz w:val="20"/>
                <w:szCs w:val="20"/>
                <w:lang w:eastAsia="ru-RU"/>
              </w:rPr>
            </w:pPr>
            <w:r w:rsidRPr="00804C91">
              <w:rPr>
                <w:b/>
                <w:snapToGrid w:val="0"/>
                <w:sz w:val="20"/>
                <w:szCs w:val="20"/>
                <w:lang w:eastAsia="ru-RU"/>
              </w:rPr>
              <w:t>Объем отгруженной продукции (работ, услуг ), млн. руб.</w:t>
            </w:r>
          </w:p>
        </w:tc>
        <w:tc>
          <w:tcPr>
            <w:tcW w:w="1134"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27668,7</w:t>
            </w:r>
          </w:p>
        </w:tc>
        <w:tc>
          <w:tcPr>
            <w:tcW w:w="1276"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31619,1</w:t>
            </w:r>
          </w:p>
        </w:tc>
        <w:tc>
          <w:tcPr>
            <w:tcW w:w="1276"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32245,3</w:t>
            </w:r>
          </w:p>
        </w:tc>
        <w:tc>
          <w:tcPr>
            <w:tcW w:w="1276"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33575,0</w:t>
            </w:r>
          </w:p>
        </w:tc>
        <w:tc>
          <w:tcPr>
            <w:tcW w:w="1134"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34858,1</w:t>
            </w:r>
          </w:p>
        </w:tc>
      </w:tr>
      <w:tr w:rsidR="00804C91" w:rsidRPr="00804C91" w:rsidTr="00804C91">
        <w:tc>
          <w:tcPr>
            <w:tcW w:w="3686" w:type="dxa"/>
          </w:tcPr>
          <w:p w:rsidR="00804C91" w:rsidRPr="00804C91" w:rsidRDefault="00804C91" w:rsidP="00804C91">
            <w:pPr>
              <w:widowControl w:val="0"/>
              <w:suppressAutoHyphens w:val="0"/>
              <w:autoSpaceDN w:val="0"/>
              <w:jc w:val="both"/>
              <w:rPr>
                <w:snapToGrid w:val="0"/>
                <w:sz w:val="20"/>
                <w:szCs w:val="20"/>
                <w:lang w:eastAsia="ru-RU"/>
              </w:rPr>
            </w:pPr>
            <w:r w:rsidRPr="00804C91">
              <w:rPr>
                <w:snapToGrid w:val="0"/>
                <w:sz w:val="20"/>
                <w:szCs w:val="20"/>
                <w:lang w:eastAsia="ru-RU"/>
              </w:rPr>
              <w:t>Индекс промышленного производства в процентах к предыдущему году, %</w:t>
            </w:r>
          </w:p>
        </w:tc>
        <w:tc>
          <w:tcPr>
            <w:tcW w:w="1134" w:type="dxa"/>
            <w:vAlign w:val="center"/>
          </w:tcPr>
          <w:p w:rsidR="00804C91" w:rsidRPr="00804C91" w:rsidRDefault="00804C91" w:rsidP="00804C91">
            <w:pPr>
              <w:widowControl w:val="0"/>
              <w:suppressAutoHyphens w:val="0"/>
              <w:autoSpaceDN w:val="0"/>
              <w:jc w:val="center"/>
              <w:rPr>
                <w:snapToGrid w:val="0"/>
                <w:sz w:val="20"/>
                <w:szCs w:val="20"/>
                <w:lang w:eastAsia="ru-RU"/>
              </w:rPr>
            </w:pPr>
            <w:r w:rsidRPr="00804C91">
              <w:rPr>
                <w:snapToGrid w:val="0"/>
                <w:sz w:val="20"/>
                <w:szCs w:val="20"/>
                <w:lang w:eastAsia="ru-RU"/>
              </w:rPr>
              <w:t>181,3</w:t>
            </w:r>
          </w:p>
        </w:tc>
        <w:tc>
          <w:tcPr>
            <w:tcW w:w="1276" w:type="dxa"/>
            <w:vAlign w:val="center"/>
          </w:tcPr>
          <w:p w:rsidR="00804C91" w:rsidRPr="00804C91" w:rsidRDefault="00804C91" w:rsidP="00804C91">
            <w:pPr>
              <w:widowControl w:val="0"/>
              <w:suppressAutoHyphens w:val="0"/>
              <w:autoSpaceDN w:val="0"/>
              <w:jc w:val="center"/>
              <w:rPr>
                <w:snapToGrid w:val="0"/>
                <w:sz w:val="20"/>
                <w:szCs w:val="20"/>
                <w:lang w:eastAsia="ru-RU"/>
              </w:rPr>
            </w:pPr>
            <w:r w:rsidRPr="00804C91">
              <w:rPr>
                <w:snapToGrid w:val="0"/>
                <w:sz w:val="20"/>
                <w:szCs w:val="20"/>
                <w:lang w:eastAsia="ru-RU"/>
              </w:rPr>
              <w:t>100,9</w:t>
            </w:r>
          </w:p>
        </w:tc>
        <w:tc>
          <w:tcPr>
            <w:tcW w:w="1276" w:type="dxa"/>
            <w:vAlign w:val="center"/>
          </w:tcPr>
          <w:p w:rsidR="00804C91" w:rsidRPr="00804C91" w:rsidRDefault="00804C91" w:rsidP="00804C91">
            <w:pPr>
              <w:widowControl w:val="0"/>
              <w:suppressAutoHyphens w:val="0"/>
              <w:autoSpaceDN w:val="0"/>
              <w:jc w:val="center"/>
              <w:rPr>
                <w:snapToGrid w:val="0"/>
                <w:sz w:val="20"/>
                <w:szCs w:val="20"/>
                <w:lang w:eastAsia="ru-RU"/>
              </w:rPr>
            </w:pPr>
            <w:r w:rsidRPr="00804C91">
              <w:rPr>
                <w:snapToGrid w:val="0"/>
                <w:sz w:val="20"/>
                <w:szCs w:val="20"/>
                <w:lang w:eastAsia="ru-RU"/>
              </w:rPr>
              <w:t>100,2</w:t>
            </w:r>
          </w:p>
        </w:tc>
        <w:tc>
          <w:tcPr>
            <w:tcW w:w="1276" w:type="dxa"/>
            <w:vAlign w:val="center"/>
          </w:tcPr>
          <w:p w:rsidR="00804C91" w:rsidRPr="00804C91" w:rsidRDefault="00804C91" w:rsidP="00804C91">
            <w:pPr>
              <w:widowControl w:val="0"/>
              <w:suppressAutoHyphens w:val="0"/>
              <w:autoSpaceDN w:val="0"/>
              <w:jc w:val="center"/>
              <w:rPr>
                <w:snapToGrid w:val="0"/>
                <w:sz w:val="20"/>
                <w:szCs w:val="20"/>
                <w:lang w:eastAsia="ru-RU"/>
              </w:rPr>
            </w:pPr>
            <w:r w:rsidRPr="00804C91">
              <w:rPr>
                <w:snapToGrid w:val="0"/>
                <w:sz w:val="20"/>
                <w:szCs w:val="20"/>
                <w:lang w:eastAsia="ru-RU"/>
              </w:rPr>
              <w:t>100,7</w:t>
            </w:r>
          </w:p>
        </w:tc>
        <w:tc>
          <w:tcPr>
            <w:tcW w:w="1134" w:type="dxa"/>
            <w:vAlign w:val="center"/>
          </w:tcPr>
          <w:p w:rsidR="00804C91" w:rsidRPr="00804C91" w:rsidRDefault="00804C91" w:rsidP="00804C91">
            <w:pPr>
              <w:widowControl w:val="0"/>
              <w:suppressAutoHyphens w:val="0"/>
              <w:autoSpaceDN w:val="0"/>
              <w:jc w:val="center"/>
              <w:rPr>
                <w:snapToGrid w:val="0"/>
                <w:sz w:val="20"/>
                <w:szCs w:val="20"/>
                <w:lang w:eastAsia="ru-RU"/>
              </w:rPr>
            </w:pPr>
            <w:r w:rsidRPr="00804C91">
              <w:rPr>
                <w:snapToGrid w:val="0"/>
                <w:sz w:val="20"/>
                <w:szCs w:val="20"/>
                <w:lang w:eastAsia="ru-RU"/>
              </w:rPr>
              <w:t>100,7</w:t>
            </w:r>
          </w:p>
        </w:tc>
      </w:tr>
      <w:tr w:rsidR="00804C91" w:rsidRPr="00804C91" w:rsidTr="00804C91">
        <w:tc>
          <w:tcPr>
            <w:tcW w:w="3686" w:type="dxa"/>
          </w:tcPr>
          <w:p w:rsidR="00804C91" w:rsidRPr="00804C91" w:rsidRDefault="00804C91" w:rsidP="00804C91">
            <w:pPr>
              <w:widowControl w:val="0"/>
              <w:suppressAutoHyphens w:val="0"/>
              <w:autoSpaceDN w:val="0"/>
              <w:jc w:val="both"/>
              <w:rPr>
                <w:b/>
                <w:snapToGrid w:val="0"/>
                <w:sz w:val="20"/>
                <w:szCs w:val="20"/>
                <w:lang w:eastAsia="ru-RU"/>
              </w:rPr>
            </w:pPr>
            <w:r w:rsidRPr="00804C91">
              <w:rPr>
                <w:b/>
                <w:snapToGrid w:val="0"/>
                <w:sz w:val="20"/>
                <w:szCs w:val="20"/>
                <w:lang w:eastAsia="ru-RU"/>
              </w:rPr>
              <w:t>Фонд заработной платы, млн. руб.</w:t>
            </w:r>
          </w:p>
        </w:tc>
        <w:tc>
          <w:tcPr>
            <w:tcW w:w="1134"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10 349,2</w:t>
            </w:r>
          </w:p>
        </w:tc>
        <w:tc>
          <w:tcPr>
            <w:tcW w:w="1276"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11 018,1</w:t>
            </w:r>
          </w:p>
        </w:tc>
        <w:tc>
          <w:tcPr>
            <w:tcW w:w="1276"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11 620,7</w:t>
            </w:r>
          </w:p>
        </w:tc>
        <w:tc>
          <w:tcPr>
            <w:tcW w:w="1276"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12 279,6</w:t>
            </w:r>
          </w:p>
        </w:tc>
        <w:tc>
          <w:tcPr>
            <w:tcW w:w="1134"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12 975,7</w:t>
            </w:r>
          </w:p>
        </w:tc>
      </w:tr>
      <w:tr w:rsidR="00804C91" w:rsidRPr="00804C91" w:rsidTr="00804C91">
        <w:tc>
          <w:tcPr>
            <w:tcW w:w="3686" w:type="dxa"/>
          </w:tcPr>
          <w:p w:rsidR="00804C91" w:rsidRPr="00804C91" w:rsidRDefault="00804C91" w:rsidP="00804C91">
            <w:pPr>
              <w:widowControl w:val="0"/>
              <w:suppressAutoHyphens w:val="0"/>
              <w:autoSpaceDN w:val="0"/>
              <w:jc w:val="both"/>
              <w:rPr>
                <w:b/>
                <w:snapToGrid w:val="0"/>
                <w:sz w:val="20"/>
                <w:szCs w:val="20"/>
                <w:lang w:eastAsia="ru-RU"/>
              </w:rPr>
            </w:pPr>
            <w:r w:rsidRPr="00804C91">
              <w:rPr>
                <w:b/>
                <w:snapToGrid w:val="0"/>
                <w:sz w:val="20"/>
                <w:szCs w:val="20"/>
                <w:lang w:eastAsia="ru-RU"/>
              </w:rPr>
              <w:t>Номинальная начисленная средняя заработная плата 1 работника (в среднем за период), руб.</w:t>
            </w:r>
          </w:p>
        </w:tc>
        <w:tc>
          <w:tcPr>
            <w:tcW w:w="1134"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39492,9</w:t>
            </w:r>
          </w:p>
        </w:tc>
        <w:tc>
          <w:tcPr>
            <w:tcW w:w="1276"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42454,8</w:t>
            </w:r>
          </w:p>
        </w:tc>
        <w:tc>
          <w:tcPr>
            <w:tcW w:w="1276"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45851,18</w:t>
            </w:r>
          </w:p>
        </w:tc>
        <w:tc>
          <w:tcPr>
            <w:tcW w:w="1276"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49290,01</w:t>
            </w:r>
          </w:p>
        </w:tc>
        <w:tc>
          <w:tcPr>
            <w:tcW w:w="1134"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52493,86</w:t>
            </w:r>
          </w:p>
        </w:tc>
      </w:tr>
      <w:tr w:rsidR="00804C91" w:rsidRPr="00804C91" w:rsidTr="00804C91">
        <w:tc>
          <w:tcPr>
            <w:tcW w:w="3686" w:type="dxa"/>
          </w:tcPr>
          <w:p w:rsidR="00804C91" w:rsidRPr="00804C91" w:rsidRDefault="00804C91" w:rsidP="00804C91">
            <w:pPr>
              <w:widowControl w:val="0"/>
              <w:suppressAutoHyphens w:val="0"/>
              <w:autoSpaceDN w:val="0"/>
              <w:jc w:val="both"/>
              <w:rPr>
                <w:snapToGrid w:val="0"/>
                <w:sz w:val="20"/>
                <w:szCs w:val="20"/>
                <w:lang w:eastAsia="ru-RU"/>
              </w:rPr>
            </w:pPr>
            <w:r w:rsidRPr="00804C91">
              <w:rPr>
                <w:snapToGrid w:val="0"/>
                <w:sz w:val="20"/>
                <w:szCs w:val="20"/>
                <w:lang w:eastAsia="ru-RU"/>
              </w:rPr>
              <w:t>темп роста в процентах к предыдущему году, %</w:t>
            </w:r>
          </w:p>
        </w:tc>
        <w:tc>
          <w:tcPr>
            <w:tcW w:w="1134" w:type="dxa"/>
            <w:vAlign w:val="center"/>
          </w:tcPr>
          <w:p w:rsidR="00804C91" w:rsidRPr="00804C91" w:rsidRDefault="00804C91" w:rsidP="00804C91">
            <w:pPr>
              <w:widowControl w:val="0"/>
              <w:suppressAutoHyphens w:val="0"/>
              <w:autoSpaceDN w:val="0"/>
              <w:jc w:val="center"/>
              <w:rPr>
                <w:snapToGrid w:val="0"/>
                <w:sz w:val="20"/>
                <w:szCs w:val="20"/>
                <w:lang w:eastAsia="ru-RU"/>
              </w:rPr>
            </w:pPr>
            <w:r w:rsidRPr="00804C91">
              <w:rPr>
                <w:snapToGrid w:val="0"/>
                <w:sz w:val="20"/>
                <w:szCs w:val="20"/>
                <w:lang w:eastAsia="ru-RU"/>
              </w:rPr>
              <w:t>107,2</w:t>
            </w:r>
          </w:p>
        </w:tc>
        <w:tc>
          <w:tcPr>
            <w:tcW w:w="1276" w:type="dxa"/>
            <w:vAlign w:val="center"/>
          </w:tcPr>
          <w:p w:rsidR="00804C91" w:rsidRPr="00804C91" w:rsidRDefault="00804C91" w:rsidP="00804C91">
            <w:pPr>
              <w:widowControl w:val="0"/>
              <w:suppressAutoHyphens w:val="0"/>
              <w:autoSpaceDN w:val="0"/>
              <w:jc w:val="center"/>
              <w:rPr>
                <w:snapToGrid w:val="0"/>
                <w:sz w:val="20"/>
                <w:szCs w:val="20"/>
                <w:lang w:eastAsia="ru-RU"/>
              </w:rPr>
            </w:pPr>
            <w:r w:rsidRPr="00804C91">
              <w:rPr>
                <w:snapToGrid w:val="0"/>
                <w:sz w:val="20"/>
                <w:szCs w:val="20"/>
                <w:lang w:eastAsia="ru-RU"/>
              </w:rPr>
              <w:t>107,5</w:t>
            </w:r>
          </w:p>
        </w:tc>
        <w:tc>
          <w:tcPr>
            <w:tcW w:w="1276" w:type="dxa"/>
            <w:vAlign w:val="center"/>
          </w:tcPr>
          <w:p w:rsidR="00804C91" w:rsidRPr="00804C91" w:rsidRDefault="00804C91" w:rsidP="00804C91">
            <w:pPr>
              <w:widowControl w:val="0"/>
              <w:suppressAutoHyphens w:val="0"/>
              <w:autoSpaceDN w:val="0"/>
              <w:jc w:val="center"/>
              <w:rPr>
                <w:snapToGrid w:val="0"/>
                <w:sz w:val="20"/>
                <w:szCs w:val="20"/>
                <w:lang w:eastAsia="ru-RU"/>
              </w:rPr>
            </w:pPr>
            <w:r w:rsidRPr="00804C91">
              <w:rPr>
                <w:snapToGrid w:val="0"/>
                <w:sz w:val="20"/>
                <w:szCs w:val="20"/>
                <w:lang w:eastAsia="ru-RU"/>
              </w:rPr>
              <w:t>108</w:t>
            </w:r>
          </w:p>
        </w:tc>
        <w:tc>
          <w:tcPr>
            <w:tcW w:w="1276" w:type="dxa"/>
            <w:vAlign w:val="center"/>
          </w:tcPr>
          <w:p w:rsidR="00804C91" w:rsidRPr="00804C91" w:rsidRDefault="00804C91" w:rsidP="00804C91">
            <w:pPr>
              <w:widowControl w:val="0"/>
              <w:suppressAutoHyphens w:val="0"/>
              <w:autoSpaceDN w:val="0"/>
              <w:jc w:val="center"/>
              <w:rPr>
                <w:snapToGrid w:val="0"/>
                <w:sz w:val="20"/>
                <w:szCs w:val="20"/>
                <w:lang w:eastAsia="ru-RU"/>
              </w:rPr>
            </w:pPr>
            <w:r w:rsidRPr="00804C91">
              <w:rPr>
                <w:snapToGrid w:val="0"/>
                <w:sz w:val="20"/>
                <w:szCs w:val="20"/>
                <w:lang w:eastAsia="ru-RU"/>
              </w:rPr>
              <w:t>107</w:t>
            </w:r>
          </w:p>
        </w:tc>
        <w:tc>
          <w:tcPr>
            <w:tcW w:w="1134" w:type="dxa"/>
            <w:vAlign w:val="center"/>
          </w:tcPr>
          <w:p w:rsidR="00804C91" w:rsidRPr="00804C91" w:rsidRDefault="00804C91" w:rsidP="00804C91">
            <w:pPr>
              <w:widowControl w:val="0"/>
              <w:suppressAutoHyphens w:val="0"/>
              <w:autoSpaceDN w:val="0"/>
              <w:jc w:val="center"/>
              <w:rPr>
                <w:snapToGrid w:val="0"/>
                <w:sz w:val="20"/>
                <w:szCs w:val="20"/>
                <w:lang w:eastAsia="ru-RU"/>
              </w:rPr>
            </w:pPr>
            <w:r w:rsidRPr="00804C91">
              <w:rPr>
                <w:snapToGrid w:val="0"/>
                <w:sz w:val="20"/>
                <w:szCs w:val="20"/>
                <w:lang w:eastAsia="ru-RU"/>
              </w:rPr>
              <w:t>106,5</w:t>
            </w:r>
          </w:p>
        </w:tc>
      </w:tr>
      <w:tr w:rsidR="00804C91" w:rsidRPr="00804C91" w:rsidTr="00804C91">
        <w:tc>
          <w:tcPr>
            <w:tcW w:w="3686" w:type="dxa"/>
          </w:tcPr>
          <w:p w:rsidR="00804C91" w:rsidRPr="00804C91" w:rsidRDefault="00804C91" w:rsidP="00804C91">
            <w:pPr>
              <w:widowControl w:val="0"/>
              <w:suppressAutoHyphens w:val="0"/>
              <w:autoSpaceDN w:val="0"/>
              <w:jc w:val="both"/>
              <w:rPr>
                <w:b/>
                <w:snapToGrid w:val="0"/>
                <w:sz w:val="20"/>
                <w:szCs w:val="20"/>
                <w:lang w:eastAsia="ru-RU"/>
              </w:rPr>
            </w:pPr>
            <w:r w:rsidRPr="00804C91">
              <w:rPr>
                <w:b/>
                <w:snapToGrid w:val="0"/>
                <w:sz w:val="20"/>
                <w:szCs w:val="20"/>
                <w:lang w:eastAsia="ru-RU"/>
              </w:rPr>
              <w:t>Численность  постоянного населения (в среднегодовом исчислении), тыс. чел.</w:t>
            </w:r>
          </w:p>
        </w:tc>
        <w:tc>
          <w:tcPr>
            <w:tcW w:w="1134"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20,112</w:t>
            </w:r>
          </w:p>
        </w:tc>
        <w:tc>
          <w:tcPr>
            <w:tcW w:w="1276"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19,831</w:t>
            </w:r>
          </w:p>
        </w:tc>
        <w:tc>
          <w:tcPr>
            <w:tcW w:w="1276"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19,605</w:t>
            </w:r>
          </w:p>
        </w:tc>
        <w:tc>
          <w:tcPr>
            <w:tcW w:w="1276"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19,365</w:t>
            </w:r>
          </w:p>
        </w:tc>
        <w:tc>
          <w:tcPr>
            <w:tcW w:w="1134" w:type="dxa"/>
            <w:vAlign w:val="center"/>
          </w:tcPr>
          <w:p w:rsidR="00804C91" w:rsidRPr="00804C91" w:rsidRDefault="00804C91" w:rsidP="00804C91">
            <w:pPr>
              <w:widowControl w:val="0"/>
              <w:suppressAutoHyphens w:val="0"/>
              <w:autoSpaceDN w:val="0"/>
              <w:jc w:val="center"/>
              <w:rPr>
                <w:b/>
                <w:snapToGrid w:val="0"/>
                <w:sz w:val="20"/>
                <w:szCs w:val="20"/>
                <w:lang w:eastAsia="ru-RU"/>
              </w:rPr>
            </w:pPr>
            <w:r w:rsidRPr="00804C91">
              <w:rPr>
                <w:b/>
                <w:snapToGrid w:val="0"/>
                <w:sz w:val="20"/>
                <w:szCs w:val="20"/>
                <w:lang w:eastAsia="ru-RU"/>
              </w:rPr>
              <w:t>19,238</w:t>
            </w:r>
          </w:p>
        </w:tc>
      </w:tr>
    </w:tbl>
    <w:p w:rsidR="00804C91" w:rsidRPr="00804C91" w:rsidRDefault="00804C91" w:rsidP="00804C91">
      <w:pPr>
        <w:suppressAutoHyphens w:val="0"/>
        <w:autoSpaceDE/>
        <w:ind w:firstLine="539"/>
        <w:jc w:val="both"/>
        <w:rPr>
          <w:lang w:eastAsia="ru-RU"/>
        </w:rPr>
      </w:pPr>
    </w:p>
    <w:p w:rsidR="00804C91" w:rsidRPr="00804C91" w:rsidRDefault="00804C91" w:rsidP="00804C91">
      <w:pPr>
        <w:suppressAutoHyphens w:val="0"/>
        <w:autoSpaceDE/>
        <w:ind w:firstLine="539"/>
        <w:jc w:val="both"/>
        <w:rPr>
          <w:lang w:eastAsia="ru-RU"/>
        </w:rPr>
      </w:pPr>
      <w:r w:rsidRPr="00804C91">
        <w:rPr>
          <w:lang w:eastAsia="ru-RU"/>
        </w:rPr>
        <w:t xml:space="preserve">При разработке доходной базы бюджета </w:t>
      </w:r>
      <w:r w:rsidRPr="00804C91">
        <w:rPr>
          <w:spacing w:val="-2"/>
          <w:lang w:eastAsia="ru-RU"/>
        </w:rPr>
        <w:t xml:space="preserve">муниципального образования «Муниципальный округ Якшур-Бодьинский район Удмуртской Республики» </w:t>
      </w:r>
      <w:r w:rsidRPr="00804C91">
        <w:rPr>
          <w:lang w:eastAsia="ru-RU"/>
        </w:rPr>
        <w:t>учтены:</w:t>
      </w:r>
    </w:p>
    <w:p w:rsidR="00804C91" w:rsidRPr="00804C91" w:rsidRDefault="00804C91" w:rsidP="002865D7">
      <w:pPr>
        <w:numPr>
          <w:ilvl w:val="0"/>
          <w:numId w:val="16"/>
        </w:numPr>
        <w:tabs>
          <w:tab w:val="left" w:pos="851"/>
        </w:tabs>
        <w:suppressAutoHyphens w:val="0"/>
        <w:autoSpaceDE/>
        <w:autoSpaceDN w:val="0"/>
        <w:ind w:left="0" w:firstLine="567"/>
        <w:jc w:val="both"/>
        <w:rPr>
          <w:lang w:eastAsia="ru-RU"/>
        </w:rPr>
      </w:pPr>
      <w:r w:rsidRPr="00804C91">
        <w:rPr>
          <w:lang w:eastAsia="ru-RU"/>
        </w:rPr>
        <w:t>исполнение налоговых и неналоговых доходов бюджета муниципального образования «Муниципальный округ Якшур-Бодьинский район Удмуртской Республики» в текущем году,</w:t>
      </w:r>
    </w:p>
    <w:p w:rsidR="00804C91" w:rsidRPr="00804C91" w:rsidRDefault="00804C91" w:rsidP="002865D7">
      <w:pPr>
        <w:numPr>
          <w:ilvl w:val="0"/>
          <w:numId w:val="16"/>
        </w:numPr>
        <w:tabs>
          <w:tab w:val="left" w:pos="851"/>
        </w:tabs>
        <w:suppressAutoHyphens w:val="0"/>
        <w:autoSpaceDE/>
        <w:autoSpaceDN w:val="0"/>
        <w:ind w:left="0" w:firstLine="567"/>
        <w:jc w:val="both"/>
        <w:rPr>
          <w:lang w:eastAsia="ru-RU"/>
        </w:rPr>
      </w:pPr>
      <w:r w:rsidRPr="00804C91">
        <w:rPr>
          <w:lang w:eastAsia="ru-RU"/>
        </w:rPr>
        <w:t>показатели Прогноза социально-экономического развития Российской Федерации на  2023 год и на плановый период 2024 и 2025 годов,</w:t>
      </w:r>
    </w:p>
    <w:p w:rsidR="00804C91" w:rsidRPr="00804C91" w:rsidRDefault="00804C91" w:rsidP="002865D7">
      <w:pPr>
        <w:numPr>
          <w:ilvl w:val="0"/>
          <w:numId w:val="16"/>
        </w:numPr>
        <w:tabs>
          <w:tab w:val="left" w:pos="851"/>
        </w:tabs>
        <w:suppressAutoHyphens w:val="0"/>
        <w:autoSpaceDE/>
        <w:autoSpaceDN w:val="0"/>
        <w:ind w:left="0" w:firstLine="567"/>
        <w:jc w:val="both"/>
        <w:rPr>
          <w:lang w:eastAsia="ru-RU"/>
        </w:rPr>
      </w:pPr>
      <w:r w:rsidRPr="00804C91">
        <w:rPr>
          <w:lang w:eastAsia="ru-RU"/>
        </w:rPr>
        <w:t xml:space="preserve">показатели Прогноза социально-экономического развития Удмуртской Республики на 2023 год и на плановый период 2024 и 2025 годов, </w:t>
      </w:r>
    </w:p>
    <w:p w:rsidR="00804C91" w:rsidRPr="00804C91" w:rsidRDefault="00804C91" w:rsidP="003D27F0">
      <w:pPr>
        <w:widowControl w:val="0"/>
        <w:tabs>
          <w:tab w:val="left" w:pos="851"/>
        </w:tabs>
        <w:suppressAutoHyphens w:val="0"/>
        <w:autoSpaceDE/>
        <w:ind w:firstLine="567"/>
        <w:jc w:val="both"/>
        <w:rPr>
          <w:snapToGrid w:val="0"/>
          <w:lang w:eastAsia="ru-RU"/>
        </w:rPr>
      </w:pPr>
      <w:r w:rsidRPr="00804C91">
        <w:rPr>
          <w:snapToGrid w:val="0"/>
          <w:lang w:eastAsia="ru-RU"/>
        </w:rPr>
        <w:t>- прогнозные показатели главных администраторов доходов бюджета муниципального округа.</w:t>
      </w:r>
    </w:p>
    <w:p w:rsidR="00804C91" w:rsidRPr="00804C91" w:rsidRDefault="00804C91" w:rsidP="00804C91">
      <w:pPr>
        <w:widowControl w:val="0"/>
        <w:tabs>
          <w:tab w:val="left" w:pos="851"/>
        </w:tabs>
        <w:suppressAutoHyphens w:val="0"/>
        <w:autoSpaceDE/>
        <w:ind w:firstLine="567"/>
        <w:jc w:val="both"/>
        <w:rPr>
          <w:snapToGrid w:val="0"/>
          <w:lang w:eastAsia="ru-RU"/>
        </w:rPr>
      </w:pPr>
      <w:r w:rsidRPr="00804C91">
        <w:rPr>
          <w:snapToGrid w:val="0"/>
          <w:lang w:eastAsia="ru-RU"/>
        </w:rPr>
        <w:t>Безвозмездные поступления из бюджета Удмуртской Республики в бюджет муниципального округа  определены в суммах, предусмотренных проектом Закона Удмуртской Республики «О бюджете Удмуртской Республики на 2023 год и на плановый период 2024 и 2025 годов».</w:t>
      </w:r>
    </w:p>
    <w:p w:rsidR="00804C91" w:rsidRPr="00804C91" w:rsidRDefault="00804C91" w:rsidP="00804C91">
      <w:pPr>
        <w:suppressAutoHyphens w:val="0"/>
        <w:autoSpaceDN w:val="0"/>
        <w:ind w:firstLine="720"/>
        <w:jc w:val="both"/>
        <w:rPr>
          <w:spacing w:val="-2"/>
          <w:lang w:eastAsia="ru-RU"/>
        </w:rPr>
      </w:pPr>
      <w:r w:rsidRPr="00804C91">
        <w:rPr>
          <w:spacing w:val="-2"/>
          <w:lang w:eastAsia="ru-RU"/>
        </w:rPr>
        <w:t xml:space="preserve">С учетом вышеуказанных подходов доходная часть  проекта бюджета </w:t>
      </w:r>
      <w:r w:rsidRPr="00804C91">
        <w:rPr>
          <w:lang w:eastAsia="ru-RU"/>
        </w:rPr>
        <w:t>муниципального округа</w:t>
      </w:r>
      <w:r w:rsidRPr="00804C91">
        <w:rPr>
          <w:spacing w:val="-2"/>
          <w:lang w:eastAsia="ru-RU"/>
        </w:rPr>
        <w:t xml:space="preserve"> на 2023 год определена в сумме 825883,5 тыс. руб., на 2024  год –  874911,5 тыс. руб., на 2025 год – 863221,0 тыс. руб.</w:t>
      </w:r>
    </w:p>
    <w:p w:rsidR="00804C91" w:rsidRPr="00804C91" w:rsidRDefault="00804C91" w:rsidP="00804C91">
      <w:pPr>
        <w:suppressAutoHyphens w:val="0"/>
        <w:autoSpaceDN w:val="0"/>
        <w:ind w:firstLine="709"/>
        <w:jc w:val="both"/>
        <w:rPr>
          <w:spacing w:val="-2"/>
          <w:lang w:eastAsia="ru-RU"/>
        </w:rPr>
      </w:pPr>
      <w:r w:rsidRPr="00804C91">
        <w:rPr>
          <w:spacing w:val="-2"/>
          <w:lang w:eastAsia="ru-RU"/>
        </w:rPr>
        <w:t xml:space="preserve">Формирование расходной части проекта бюджета </w:t>
      </w:r>
      <w:r w:rsidRPr="00804C91">
        <w:rPr>
          <w:lang w:eastAsia="ru-RU"/>
        </w:rPr>
        <w:t>муниципального округа</w:t>
      </w:r>
      <w:r w:rsidRPr="00804C91">
        <w:rPr>
          <w:spacing w:val="-2"/>
          <w:lang w:eastAsia="ru-RU"/>
        </w:rPr>
        <w:t xml:space="preserve">  осуществлялось на основе данных реестра расходных обязательств муниципального образования </w:t>
      </w:r>
      <w:r w:rsidRPr="00804C91">
        <w:rPr>
          <w:spacing w:val="-2"/>
          <w:lang w:eastAsia="ru-RU"/>
        </w:rPr>
        <w:lastRenderedPageBreak/>
        <w:t>«Муниципальный округ Якшур-Бодьинский район Удмуртской Республики» и предполагает относительную стабильность структуры расходов в среднесрочной перспективе.</w:t>
      </w:r>
    </w:p>
    <w:p w:rsidR="00804C91" w:rsidRPr="00804C91" w:rsidRDefault="00804C91" w:rsidP="00804C91">
      <w:pPr>
        <w:suppressAutoHyphens w:val="0"/>
        <w:autoSpaceDN w:val="0"/>
        <w:ind w:firstLine="720"/>
        <w:jc w:val="both"/>
        <w:rPr>
          <w:spacing w:val="-2"/>
          <w:lang w:eastAsia="ru-RU"/>
        </w:rPr>
      </w:pPr>
      <w:r w:rsidRPr="00804C91">
        <w:rPr>
          <w:spacing w:val="-2"/>
          <w:lang w:eastAsia="ru-RU"/>
        </w:rPr>
        <w:t>Расходы проекта бюджета сформированы в соответствии со следующими целями и задачами:</w:t>
      </w:r>
    </w:p>
    <w:p w:rsidR="00804C91" w:rsidRPr="00804C91" w:rsidRDefault="00804C91" w:rsidP="00804C91">
      <w:pPr>
        <w:suppressAutoHyphens w:val="0"/>
        <w:autoSpaceDN w:val="0"/>
        <w:ind w:firstLine="709"/>
        <w:jc w:val="both"/>
        <w:rPr>
          <w:spacing w:val="-2"/>
          <w:lang w:eastAsia="ru-RU"/>
        </w:rPr>
      </w:pPr>
      <w:r w:rsidRPr="00804C91">
        <w:rPr>
          <w:spacing w:val="-2"/>
          <w:lang w:eastAsia="ru-RU"/>
        </w:rPr>
        <w:t>обеспечение сбалансированности бюджета муниципального округа с учетом ограничений, установленных Бюджетным кодексом Российской Федерации в части уровня дефицита бюджета;</w:t>
      </w:r>
    </w:p>
    <w:p w:rsidR="00804C91" w:rsidRPr="00804C91" w:rsidRDefault="00804C91" w:rsidP="00804C91">
      <w:pPr>
        <w:suppressAutoHyphens w:val="0"/>
        <w:autoSpaceDN w:val="0"/>
        <w:ind w:firstLine="709"/>
        <w:jc w:val="both"/>
        <w:rPr>
          <w:spacing w:val="-2"/>
          <w:lang w:eastAsia="ru-RU"/>
        </w:rPr>
      </w:pPr>
      <w:r w:rsidRPr="00804C91">
        <w:rPr>
          <w:spacing w:val="-2"/>
          <w:lang w:eastAsia="ru-RU"/>
        </w:rPr>
        <w:t>неувеличение объема муниципального долга муниципального образования «Муниципальный округ Якшур-Бодьинский район Удмуртской Республики»;</w:t>
      </w:r>
    </w:p>
    <w:p w:rsidR="00804C91" w:rsidRPr="00804C91" w:rsidRDefault="00804C91" w:rsidP="00804C91">
      <w:pPr>
        <w:suppressAutoHyphens w:val="0"/>
        <w:autoSpaceDN w:val="0"/>
        <w:ind w:firstLine="720"/>
        <w:jc w:val="both"/>
        <w:rPr>
          <w:lang w:eastAsia="ru-RU"/>
        </w:rPr>
      </w:pPr>
      <w:r w:rsidRPr="00804C91">
        <w:rPr>
          <w:lang w:eastAsia="ru-RU"/>
        </w:rPr>
        <w:t>безусловное исполнение законодательно установленных публичных нормативных и иных социальных обязательств;</w:t>
      </w:r>
    </w:p>
    <w:p w:rsidR="00804C91" w:rsidRPr="00804C91" w:rsidRDefault="00804C91" w:rsidP="00804C91">
      <w:pPr>
        <w:suppressAutoHyphens w:val="0"/>
        <w:autoSpaceDN w:val="0"/>
        <w:ind w:firstLine="709"/>
        <w:jc w:val="both"/>
        <w:rPr>
          <w:lang w:eastAsia="ru-RU"/>
        </w:rPr>
      </w:pPr>
      <w:r w:rsidRPr="00804C91">
        <w:rPr>
          <w:lang w:eastAsia="ru-RU"/>
        </w:rPr>
        <w:t xml:space="preserve">сохранение достигнутых соотношений средней заработной платы отдельных категорий работников бюджетной сферы к среднемесячному доходу от трудовой деятельности, закрепленных в </w:t>
      </w:r>
      <w:r w:rsidRPr="00804C91">
        <w:rPr>
          <w:spacing w:val="-2"/>
          <w:lang w:eastAsia="ru-RU"/>
        </w:rPr>
        <w:t>Указах Президента Российской Федерации от 7 мая 2012 года</w:t>
      </w:r>
      <w:r w:rsidRPr="00804C91">
        <w:rPr>
          <w:lang w:eastAsia="ru-RU"/>
        </w:rPr>
        <w:t>;</w:t>
      </w:r>
    </w:p>
    <w:p w:rsidR="00804C91" w:rsidRPr="00804C91" w:rsidRDefault="00804C91" w:rsidP="00804C91">
      <w:pPr>
        <w:suppressAutoHyphens w:val="0"/>
        <w:autoSpaceDN w:val="0"/>
        <w:ind w:firstLine="720"/>
        <w:jc w:val="both"/>
        <w:rPr>
          <w:spacing w:val="-2"/>
          <w:lang w:eastAsia="ru-RU"/>
        </w:rPr>
      </w:pPr>
      <w:r w:rsidRPr="00804C91">
        <w:rPr>
          <w:spacing w:val="-2"/>
          <w:lang w:eastAsia="ru-RU"/>
        </w:rPr>
        <w:t>обеспечение требуемого уровня софинансирования расходных обязательств муниципального образования «Муниципальный округ Якшур-Бодьинский район Удмуртской Республики», софинансируемых из федерального бюджета и бюджета Удмуртской Республики.</w:t>
      </w:r>
    </w:p>
    <w:p w:rsidR="00804C91" w:rsidRPr="00804C91" w:rsidRDefault="00804C91" w:rsidP="00804C91">
      <w:pPr>
        <w:suppressAutoHyphens w:val="0"/>
        <w:autoSpaceDN w:val="0"/>
        <w:ind w:firstLine="720"/>
        <w:jc w:val="both"/>
        <w:rPr>
          <w:spacing w:val="-2"/>
          <w:lang w:eastAsia="ru-RU"/>
        </w:rPr>
      </w:pPr>
      <w:r w:rsidRPr="00804C91">
        <w:rPr>
          <w:spacing w:val="-2"/>
          <w:lang w:eastAsia="ru-RU"/>
        </w:rPr>
        <w:t xml:space="preserve">Исходя из прогнозируемого общего объема доходов проекта бюджета и прогнозируемых источников финансирования дефицита бюджета общий </w:t>
      </w:r>
      <w:r w:rsidRPr="00804C91">
        <w:rPr>
          <w:lang w:eastAsia="ru-RU"/>
        </w:rPr>
        <w:t xml:space="preserve">объем расходов на 2023 год запланирован в сумме </w:t>
      </w:r>
      <w:r w:rsidRPr="00804C91">
        <w:rPr>
          <w:spacing w:val="-2"/>
          <w:lang w:eastAsia="ru-RU"/>
        </w:rPr>
        <w:t xml:space="preserve"> 825883,5 тыс. руб., на 2024  год –  874911,5 тыс. руб., на 2025 год – 863221,0 тыс. руб.</w:t>
      </w:r>
    </w:p>
    <w:p w:rsidR="00804C91" w:rsidRPr="00804C91" w:rsidRDefault="00804C91" w:rsidP="00804C91">
      <w:pPr>
        <w:suppressAutoHyphens w:val="0"/>
        <w:autoSpaceDN w:val="0"/>
        <w:ind w:firstLine="720"/>
        <w:jc w:val="both"/>
        <w:rPr>
          <w:lang w:eastAsia="ru-RU"/>
        </w:rPr>
      </w:pPr>
      <w:r w:rsidRPr="00804C91">
        <w:rPr>
          <w:lang w:eastAsia="ru-RU"/>
        </w:rPr>
        <w:t>Основные характеристики проекта бюджета муниципального округа представлены в следующей таблице:</w:t>
      </w:r>
    </w:p>
    <w:p w:rsidR="00804C91" w:rsidRPr="00804C91" w:rsidRDefault="00804C91" w:rsidP="00804C91">
      <w:pPr>
        <w:widowControl w:val="0"/>
        <w:suppressAutoHyphens w:val="0"/>
        <w:autoSpaceDE/>
        <w:ind w:firstLine="709"/>
        <w:jc w:val="center"/>
        <w:rPr>
          <w:b/>
          <w:snapToGrid w:val="0"/>
          <w:spacing w:val="-2"/>
          <w:lang w:eastAsia="ru-RU"/>
        </w:rPr>
      </w:pPr>
      <w:r w:rsidRPr="00804C91">
        <w:rPr>
          <w:b/>
          <w:snapToGrid w:val="0"/>
          <w:spacing w:val="-2"/>
          <w:lang w:eastAsia="ru-RU"/>
        </w:rPr>
        <w:t>Основные характеристики проекта бюджета муниципального округа</w:t>
      </w:r>
    </w:p>
    <w:p w:rsidR="00804C91" w:rsidRPr="00804C91" w:rsidRDefault="00804C91" w:rsidP="00804C91">
      <w:pPr>
        <w:suppressAutoHyphens w:val="0"/>
        <w:autoSpaceDN w:val="0"/>
        <w:adjustRightInd w:val="0"/>
        <w:ind w:firstLine="708"/>
        <w:jc w:val="right"/>
        <w:rPr>
          <w:snapToGrid w:val="0"/>
          <w:spacing w:val="-2"/>
          <w:lang w:eastAsia="ru-RU"/>
        </w:rPr>
      </w:pPr>
      <w:r w:rsidRPr="00804C91">
        <w:rPr>
          <w:snapToGrid w:val="0"/>
          <w:spacing w:val="-2"/>
          <w:lang w:eastAsia="ru-RU"/>
        </w:rPr>
        <w:t>(тыс.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1559"/>
        <w:gridCol w:w="1560"/>
        <w:gridCol w:w="1558"/>
      </w:tblGrid>
      <w:tr w:rsidR="00804C91" w:rsidRPr="00804C91" w:rsidTr="00804C91">
        <w:tc>
          <w:tcPr>
            <w:tcW w:w="3227" w:type="dxa"/>
            <w:vMerge w:val="restart"/>
            <w:vAlign w:val="center"/>
          </w:tcPr>
          <w:p w:rsidR="00804C91" w:rsidRPr="00804C91" w:rsidRDefault="00804C91" w:rsidP="00804C91">
            <w:pPr>
              <w:suppressAutoHyphens w:val="0"/>
              <w:autoSpaceDN w:val="0"/>
              <w:adjustRightInd w:val="0"/>
              <w:jc w:val="center"/>
              <w:rPr>
                <w:b/>
                <w:sz w:val="20"/>
                <w:szCs w:val="20"/>
                <w:lang w:eastAsia="ru-RU"/>
              </w:rPr>
            </w:pPr>
            <w:r w:rsidRPr="00804C91">
              <w:rPr>
                <w:b/>
                <w:sz w:val="20"/>
                <w:szCs w:val="20"/>
                <w:lang w:eastAsia="ru-RU"/>
              </w:rPr>
              <w:t>Показатель</w:t>
            </w:r>
          </w:p>
        </w:tc>
        <w:tc>
          <w:tcPr>
            <w:tcW w:w="1843" w:type="dxa"/>
            <w:vMerge w:val="restart"/>
          </w:tcPr>
          <w:p w:rsidR="00804C91" w:rsidRPr="00804C91" w:rsidRDefault="00804C91" w:rsidP="00804C91">
            <w:pPr>
              <w:suppressAutoHyphens w:val="0"/>
              <w:autoSpaceDN w:val="0"/>
              <w:adjustRightInd w:val="0"/>
              <w:jc w:val="center"/>
              <w:rPr>
                <w:b/>
                <w:sz w:val="20"/>
                <w:szCs w:val="20"/>
                <w:lang w:eastAsia="ru-RU"/>
              </w:rPr>
            </w:pPr>
            <w:r w:rsidRPr="00804C91">
              <w:rPr>
                <w:b/>
                <w:sz w:val="20"/>
                <w:szCs w:val="20"/>
                <w:lang w:eastAsia="ru-RU"/>
              </w:rPr>
              <w:t>Решение о бюджете муниципального округа на 2022 год</w:t>
            </w:r>
          </w:p>
          <w:p w:rsidR="00804C91" w:rsidRPr="00804C91" w:rsidRDefault="00804C91" w:rsidP="00804C91">
            <w:pPr>
              <w:suppressAutoHyphens w:val="0"/>
              <w:autoSpaceDN w:val="0"/>
              <w:adjustRightInd w:val="0"/>
              <w:jc w:val="center"/>
              <w:rPr>
                <w:sz w:val="20"/>
                <w:szCs w:val="20"/>
                <w:lang w:eastAsia="ru-RU"/>
              </w:rPr>
            </w:pPr>
            <w:r w:rsidRPr="00804C91">
              <w:rPr>
                <w:sz w:val="20"/>
                <w:szCs w:val="20"/>
                <w:lang w:eastAsia="ru-RU"/>
              </w:rPr>
              <w:t>(первоначальное)</w:t>
            </w:r>
          </w:p>
        </w:tc>
        <w:tc>
          <w:tcPr>
            <w:tcW w:w="4677" w:type="dxa"/>
            <w:gridSpan w:val="3"/>
          </w:tcPr>
          <w:p w:rsidR="00804C91" w:rsidRPr="00804C91" w:rsidRDefault="00804C91" w:rsidP="00804C91">
            <w:pPr>
              <w:suppressAutoHyphens w:val="0"/>
              <w:autoSpaceDN w:val="0"/>
              <w:adjustRightInd w:val="0"/>
              <w:jc w:val="center"/>
              <w:rPr>
                <w:b/>
                <w:sz w:val="20"/>
                <w:szCs w:val="20"/>
                <w:lang w:eastAsia="ru-RU"/>
              </w:rPr>
            </w:pPr>
            <w:r w:rsidRPr="00804C91">
              <w:rPr>
                <w:b/>
                <w:sz w:val="20"/>
                <w:szCs w:val="20"/>
                <w:lang w:eastAsia="ru-RU"/>
              </w:rPr>
              <w:t>Проект бюджета муниципального округа</w:t>
            </w:r>
          </w:p>
        </w:tc>
      </w:tr>
      <w:tr w:rsidR="00804C91" w:rsidRPr="00804C91" w:rsidTr="00804C91">
        <w:tc>
          <w:tcPr>
            <w:tcW w:w="3227" w:type="dxa"/>
            <w:vMerge/>
          </w:tcPr>
          <w:p w:rsidR="00804C91" w:rsidRPr="00804C91" w:rsidRDefault="00804C91" w:rsidP="00804C91">
            <w:pPr>
              <w:suppressAutoHyphens w:val="0"/>
              <w:autoSpaceDN w:val="0"/>
              <w:adjustRightInd w:val="0"/>
              <w:jc w:val="both"/>
              <w:rPr>
                <w:sz w:val="20"/>
                <w:szCs w:val="20"/>
                <w:lang w:eastAsia="ru-RU"/>
              </w:rPr>
            </w:pPr>
          </w:p>
        </w:tc>
        <w:tc>
          <w:tcPr>
            <w:tcW w:w="1843" w:type="dxa"/>
            <w:vMerge/>
          </w:tcPr>
          <w:p w:rsidR="00804C91" w:rsidRPr="00804C91" w:rsidRDefault="00804C91" w:rsidP="00804C91">
            <w:pPr>
              <w:suppressAutoHyphens w:val="0"/>
              <w:autoSpaceDN w:val="0"/>
              <w:adjustRightInd w:val="0"/>
              <w:jc w:val="center"/>
              <w:rPr>
                <w:b/>
                <w:sz w:val="20"/>
                <w:szCs w:val="20"/>
                <w:lang w:eastAsia="ru-RU"/>
              </w:rPr>
            </w:pPr>
          </w:p>
        </w:tc>
        <w:tc>
          <w:tcPr>
            <w:tcW w:w="1559" w:type="dxa"/>
            <w:vAlign w:val="center"/>
          </w:tcPr>
          <w:p w:rsidR="00804C91" w:rsidRPr="00804C91" w:rsidRDefault="00804C91" w:rsidP="00804C91">
            <w:pPr>
              <w:suppressAutoHyphens w:val="0"/>
              <w:autoSpaceDN w:val="0"/>
              <w:adjustRightInd w:val="0"/>
              <w:jc w:val="center"/>
              <w:rPr>
                <w:b/>
                <w:sz w:val="20"/>
                <w:szCs w:val="20"/>
                <w:lang w:eastAsia="ru-RU"/>
              </w:rPr>
            </w:pPr>
            <w:r w:rsidRPr="00804C91">
              <w:rPr>
                <w:b/>
                <w:sz w:val="20"/>
                <w:szCs w:val="20"/>
                <w:lang w:eastAsia="ru-RU"/>
              </w:rPr>
              <w:t>2023 год</w:t>
            </w:r>
          </w:p>
        </w:tc>
        <w:tc>
          <w:tcPr>
            <w:tcW w:w="1560" w:type="dxa"/>
            <w:vAlign w:val="center"/>
          </w:tcPr>
          <w:p w:rsidR="00804C91" w:rsidRPr="00804C91" w:rsidRDefault="00804C91" w:rsidP="00804C91">
            <w:pPr>
              <w:suppressAutoHyphens w:val="0"/>
              <w:autoSpaceDN w:val="0"/>
              <w:adjustRightInd w:val="0"/>
              <w:jc w:val="center"/>
              <w:rPr>
                <w:b/>
                <w:sz w:val="20"/>
                <w:szCs w:val="20"/>
                <w:lang w:eastAsia="ru-RU"/>
              </w:rPr>
            </w:pPr>
            <w:r w:rsidRPr="00804C91">
              <w:rPr>
                <w:b/>
                <w:sz w:val="20"/>
                <w:szCs w:val="20"/>
                <w:lang w:eastAsia="ru-RU"/>
              </w:rPr>
              <w:t>2024 год</w:t>
            </w:r>
          </w:p>
        </w:tc>
        <w:tc>
          <w:tcPr>
            <w:tcW w:w="1558" w:type="dxa"/>
            <w:vAlign w:val="center"/>
          </w:tcPr>
          <w:p w:rsidR="00804C91" w:rsidRPr="00804C91" w:rsidRDefault="00804C91" w:rsidP="00804C91">
            <w:pPr>
              <w:suppressAutoHyphens w:val="0"/>
              <w:autoSpaceDN w:val="0"/>
              <w:adjustRightInd w:val="0"/>
              <w:jc w:val="center"/>
              <w:rPr>
                <w:b/>
                <w:sz w:val="20"/>
                <w:szCs w:val="20"/>
                <w:lang w:eastAsia="ru-RU"/>
              </w:rPr>
            </w:pPr>
            <w:r w:rsidRPr="00804C91">
              <w:rPr>
                <w:b/>
                <w:sz w:val="20"/>
                <w:szCs w:val="20"/>
                <w:lang w:eastAsia="ru-RU"/>
              </w:rPr>
              <w:t>2025 год</w:t>
            </w:r>
          </w:p>
        </w:tc>
      </w:tr>
      <w:tr w:rsidR="00804C91" w:rsidRPr="00804C91" w:rsidTr="00804C91">
        <w:tc>
          <w:tcPr>
            <w:tcW w:w="3227" w:type="dxa"/>
          </w:tcPr>
          <w:p w:rsidR="00804C91" w:rsidRPr="00804C91" w:rsidRDefault="00804C91" w:rsidP="00804C91">
            <w:pPr>
              <w:suppressAutoHyphens w:val="0"/>
              <w:autoSpaceDN w:val="0"/>
              <w:adjustRightInd w:val="0"/>
              <w:jc w:val="both"/>
              <w:rPr>
                <w:b/>
                <w:sz w:val="20"/>
                <w:szCs w:val="20"/>
                <w:lang w:eastAsia="ru-RU"/>
              </w:rPr>
            </w:pPr>
            <w:r w:rsidRPr="00804C91">
              <w:rPr>
                <w:b/>
                <w:sz w:val="20"/>
                <w:szCs w:val="20"/>
                <w:lang w:eastAsia="ru-RU"/>
              </w:rPr>
              <w:t>Общий объем доходов</w:t>
            </w:r>
          </w:p>
        </w:tc>
        <w:tc>
          <w:tcPr>
            <w:tcW w:w="1843" w:type="dxa"/>
          </w:tcPr>
          <w:p w:rsidR="00804C91" w:rsidRPr="00804C91" w:rsidRDefault="00804C91" w:rsidP="00804C91">
            <w:pPr>
              <w:suppressAutoHyphens w:val="0"/>
              <w:autoSpaceDN w:val="0"/>
              <w:adjustRightInd w:val="0"/>
              <w:jc w:val="center"/>
              <w:rPr>
                <w:b/>
                <w:sz w:val="20"/>
                <w:szCs w:val="20"/>
                <w:lang w:eastAsia="ru-RU"/>
              </w:rPr>
            </w:pPr>
            <w:r w:rsidRPr="00804C91">
              <w:rPr>
                <w:b/>
                <w:sz w:val="20"/>
                <w:szCs w:val="20"/>
                <w:lang w:eastAsia="ru-RU"/>
              </w:rPr>
              <w:t>705487,6</w:t>
            </w:r>
          </w:p>
        </w:tc>
        <w:tc>
          <w:tcPr>
            <w:tcW w:w="1559" w:type="dxa"/>
          </w:tcPr>
          <w:p w:rsidR="00804C91" w:rsidRPr="00804C91" w:rsidRDefault="00804C91" w:rsidP="00804C91">
            <w:pPr>
              <w:suppressAutoHyphens w:val="0"/>
              <w:autoSpaceDN w:val="0"/>
              <w:adjustRightInd w:val="0"/>
              <w:jc w:val="center"/>
              <w:rPr>
                <w:b/>
                <w:sz w:val="20"/>
                <w:szCs w:val="20"/>
                <w:lang w:eastAsia="ru-RU"/>
              </w:rPr>
            </w:pPr>
            <w:r w:rsidRPr="00804C91">
              <w:rPr>
                <w:b/>
                <w:sz w:val="20"/>
                <w:szCs w:val="20"/>
                <w:lang w:eastAsia="ru-RU"/>
              </w:rPr>
              <w:t>825883,5</w:t>
            </w:r>
          </w:p>
        </w:tc>
        <w:tc>
          <w:tcPr>
            <w:tcW w:w="1560" w:type="dxa"/>
          </w:tcPr>
          <w:p w:rsidR="00804C91" w:rsidRPr="00804C91" w:rsidRDefault="00804C91" w:rsidP="00804C91">
            <w:pPr>
              <w:suppressAutoHyphens w:val="0"/>
              <w:autoSpaceDN w:val="0"/>
              <w:adjustRightInd w:val="0"/>
              <w:jc w:val="center"/>
              <w:rPr>
                <w:b/>
                <w:sz w:val="20"/>
                <w:szCs w:val="20"/>
                <w:lang w:eastAsia="ru-RU"/>
              </w:rPr>
            </w:pPr>
            <w:r w:rsidRPr="00804C91">
              <w:rPr>
                <w:b/>
                <w:sz w:val="20"/>
                <w:szCs w:val="20"/>
                <w:lang w:eastAsia="ru-RU"/>
              </w:rPr>
              <w:t>874911,5</w:t>
            </w:r>
          </w:p>
        </w:tc>
        <w:tc>
          <w:tcPr>
            <w:tcW w:w="1558" w:type="dxa"/>
          </w:tcPr>
          <w:p w:rsidR="00804C91" w:rsidRPr="00804C91" w:rsidRDefault="00804C91" w:rsidP="00804C91">
            <w:pPr>
              <w:suppressAutoHyphens w:val="0"/>
              <w:autoSpaceDN w:val="0"/>
              <w:adjustRightInd w:val="0"/>
              <w:jc w:val="center"/>
              <w:rPr>
                <w:b/>
                <w:sz w:val="20"/>
                <w:szCs w:val="20"/>
                <w:lang w:eastAsia="ru-RU"/>
              </w:rPr>
            </w:pPr>
            <w:r w:rsidRPr="00804C91">
              <w:rPr>
                <w:b/>
                <w:sz w:val="20"/>
                <w:szCs w:val="20"/>
                <w:lang w:eastAsia="ru-RU"/>
              </w:rPr>
              <w:t>863221,0</w:t>
            </w:r>
          </w:p>
        </w:tc>
      </w:tr>
      <w:tr w:rsidR="00804C91" w:rsidRPr="00804C91" w:rsidTr="00804C91">
        <w:tc>
          <w:tcPr>
            <w:tcW w:w="3227" w:type="dxa"/>
          </w:tcPr>
          <w:p w:rsidR="00804C91" w:rsidRPr="00804C91" w:rsidRDefault="00804C91" w:rsidP="00804C91">
            <w:pPr>
              <w:suppressAutoHyphens w:val="0"/>
              <w:autoSpaceDN w:val="0"/>
              <w:adjustRightInd w:val="0"/>
              <w:jc w:val="both"/>
              <w:rPr>
                <w:b/>
                <w:sz w:val="20"/>
                <w:szCs w:val="20"/>
                <w:lang w:eastAsia="ru-RU"/>
              </w:rPr>
            </w:pPr>
            <w:r w:rsidRPr="00804C91">
              <w:rPr>
                <w:b/>
                <w:sz w:val="20"/>
                <w:szCs w:val="20"/>
                <w:lang w:eastAsia="ru-RU"/>
              </w:rPr>
              <w:t>Общий объем расходов</w:t>
            </w:r>
          </w:p>
        </w:tc>
        <w:tc>
          <w:tcPr>
            <w:tcW w:w="1843" w:type="dxa"/>
          </w:tcPr>
          <w:p w:rsidR="00804C91" w:rsidRPr="00804C91" w:rsidRDefault="00804C91" w:rsidP="00804C91">
            <w:pPr>
              <w:suppressAutoHyphens w:val="0"/>
              <w:autoSpaceDN w:val="0"/>
              <w:adjustRightInd w:val="0"/>
              <w:jc w:val="center"/>
              <w:rPr>
                <w:b/>
                <w:sz w:val="20"/>
                <w:szCs w:val="20"/>
                <w:lang w:eastAsia="ru-RU"/>
              </w:rPr>
            </w:pPr>
            <w:r w:rsidRPr="00804C91">
              <w:rPr>
                <w:b/>
                <w:sz w:val="20"/>
                <w:szCs w:val="20"/>
                <w:lang w:eastAsia="ru-RU"/>
              </w:rPr>
              <w:t>705486,7</w:t>
            </w:r>
          </w:p>
        </w:tc>
        <w:tc>
          <w:tcPr>
            <w:tcW w:w="1559" w:type="dxa"/>
          </w:tcPr>
          <w:p w:rsidR="00804C91" w:rsidRPr="00804C91" w:rsidRDefault="00804C91" w:rsidP="00804C91">
            <w:pPr>
              <w:suppressAutoHyphens w:val="0"/>
              <w:autoSpaceDN w:val="0"/>
              <w:adjustRightInd w:val="0"/>
              <w:jc w:val="center"/>
              <w:rPr>
                <w:b/>
                <w:sz w:val="20"/>
                <w:szCs w:val="20"/>
                <w:lang w:eastAsia="ru-RU"/>
              </w:rPr>
            </w:pPr>
            <w:r w:rsidRPr="00804C91">
              <w:rPr>
                <w:b/>
                <w:sz w:val="20"/>
                <w:szCs w:val="20"/>
                <w:lang w:eastAsia="ru-RU"/>
              </w:rPr>
              <w:t>825883,5</w:t>
            </w:r>
          </w:p>
        </w:tc>
        <w:tc>
          <w:tcPr>
            <w:tcW w:w="1560" w:type="dxa"/>
          </w:tcPr>
          <w:p w:rsidR="00804C91" w:rsidRPr="00804C91" w:rsidRDefault="00804C91" w:rsidP="00804C91">
            <w:pPr>
              <w:suppressAutoHyphens w:val="0"/>
              <w:autoSpaceDN w:val="0"/>
              <w:adjustRightInd w:val="0"/>
              <w:jc w:val="center"/>
              <w:rPr>
                <w:b/>
                <w:sz w:val="20"/>
                <w:szCs w:val="20"/>
                <w:lang w:eastAsia="ru-RU"/>
              </w:rPr>
            </w:pPr>
            <w:r w:rsidRPr="00804C91">
              <w:rPr>
                <w:b/>
                <w:sz w:val="20"/>
                <w:szCs w:val="20"/>
                <w:lang w:eastAsia="ru-RU"/>
              </w:rPr>
              <w:t>874911,5</w:t>
            </w:r>
          </w:p>
        </w:tc>
        <w:tc>
          <w:tcPr>
            <w:tcW w:w="1558" w:type="dxa"/>
          </w:tcPr>
          <w:p w:rsidR="00804C91" w:rsidRPr="00804C91" w:rsidRDefault="00804C91" w:rsidP="00804C91">
            <w:pPr>
              <w:suppressAutoHyphens w:val="0"/>
              <w:autoSpaceDN w:val="0"/>
              <w:adjustRightInd w:val="0"/>
              <w:jc w:val="center"/>
              <w:rPr>
                <w:b/>
                <w:sz w:val="20"/>
                <w:szCs w:val="20"/>
                <w:lang w:eastAsia="ru-RU"/>
              </w:rPr>
            </w:pPr>
            <w:r w:rsidRPr="00804C91">
              <w:rPr>
                <w:b/>
                <w:sz w:val="20"/>
                <w:szCs w:val="20"/>
                <w:lang w:eastAsia="ru-RU"/>
              </w:rPr>
              <w:t>863221,0</w:t>
            </w:r>
          </w:p>
        </w:tc>
      </w:tr>
      <w:tr w:rsidR="00804C91" w:rsidRPr="00804C91" w:rsidTr="00804C91">
        <w:tc>
          <w:tcPr>
            <w:tcW w:w="3227" w:type="dxa"/>
          </w:tcPr>
          <w:p w:rsidR="00804C91" w:rsidRPr="00804C91" w:rsidRDefault="00804C91" w:rsidP="00804C91">
            <w:pPr>
              <w:suppressAutoHyphens w:val="0"/>
              <w:autoSpaceDN w:val="0"/>
              <w:adjustRightInd w:val="0"/>
              <w:rPr>
                <w:sz w:val="20"/>
                <w:szCs w:val="20"/>
                <w:highlight w:val="yellow"/>
                <w:lang w:eastAsia="ru-RU"/>
              </w:rPr>
            </w:pPr>
            <w:r w:rsidRPr="00804C91">
              <w:rPr>
                <w:sz w:val="20"/>
                <w:szCs w:val="20"/>
                <w:lang w:eastAsia="ru-RU"/>
              </w:rPr>
              <w:t>Верхний предел муниципального внутреннего  долга муниципального округа</w:t>
            </w:r>
          </w:p>
        </w:tc>
        <w:tc>
          <w:tcPr>
            <w:tcW w:w="1843" w:type="dxa"/>
          </w:tcPr>
          <w:p w:rsidR="00804C91" w:rsidRPr="00804C91" w:rsidRDefault="00804C91" w:rsidP="00804C91">
            <w:pPr>
              <w:suppressAutoHyphens w:val="0"/>
              <w:autoSpaceDN w:val="0"/>
              <w:adjustRightInd w:val="0"/>
              <w:jc w:val="center"/>
              <w:rPr>
                <w:sz w:val="20"/>
                <w:szCs w:val="20"/>
                <w:lang w:eastAsia="ru-RU"/>
              </w:rPr>
            </w:pPr>
          </w:p>
          <w:p w:rsidR="00804C91" w:rsidRPr="00804C91" w:rsidRDefault="00804C91" w:rsidP="00804C91">
            <w:pPr>
              <w:suppressAutoHyphens w:val="0"/>
              <w:autoSpaceDN w:val="0"/>
              <w:adjustRightInd w:val="0"/>
              <w:jc w:val="center"/>
              <w:rPr>
                <w:sz w:val="20"/>
                <w:szCs w:val="20"/>
                <w:lang w:eastAsia="ru-RU"/>
              </w:rPr>
            </w:pPr>
          </w:p>
          <w:p w:rsidR="00804C91" w:rsidRPr="00804C91" w:rsidRDefault="00804C91" w:rsidP="00804C91">
            <w:pPr>
              <w:suppressAutoHyphens w:val="0"/>
              <w:autoSpaceDN w:val="0"/>
              <w:adjustRightInd w:val="0"/>
              <w:jc w:val="center"/>
              <w:rPr>
                <w:sz w:val="20"/>
                <w:szCs w:val="20"/>
                <w:lang w:eastAsia="ru-RU"/>
              </w:rPr>
            </w:pPr>
            <w:r w:rsidRPr="00804C91">
              <w:rPr>
                <w:sz w:val="20"/>
                <w:szCs w:val="20"/>
                <w:lang w:eastAsia="ru-RU"/>
              </w:rPr>
              <w:t>50508,0</w:t>
            </w:r>
          </w:p>
        </w:tc>
        <w:tc>
          <w:tcPr>
            <w:tcW w:w="1559" w:type="dxa"/>
          </w:tcPr>
          <w:p w:rsidR="00804C91" w:rsidRPr="00804C91" w:rsidRDefault="00804C91" w:rsidP="00804C91">
            <w:pPr>
              <w:suppressAutoHyphens w:val="0"/>
              <w:autoSpaceDN w:val="0"/>
              <w:adjustRightInd w:val="0"/>
              <w:jc w:val="center"/>
              <w:rPr>
                <w:sz w:val="20"/>
                <w:szCs w:val="20"/>
                <w:lang w:eastAsia="ru-RU"/>
              </w:rPr>
            </w:pPr>
          </w:p>
          <w:p w:rsidR="00804C91" w:rsidRPr="00804C91" w:rsidRDefault="00804C91" w:rsidP="00804C91">
            <w:pPr>
              <w:suppressAutoHyphens w:val="0"/>
              <w:autoSpaceDN w:val="0"/>
              <w:adjustRightInd w:val="0"/>
              <w:jc w:val="center"/>
              <w:rPr>
                <w:sz w:val="20"/>
                <w:szCs w:val="20"/>
                <w:lang w:eastAsia="ru-RU"/>
              </w:rPr>
            </w:pPr>
          </w:p>
          <w:p w:rsidR="00804C91" w:rsidRPr="00804C91" w:rsidRDefault="00804C91" w:rsidP="00804C91">
            <w:pPr>
              <w:suppressAutoHyphens w:val="0"/>
              <w:autoSpaceDN w:val="0"/>
              <w:adjustRightInd w:val="0"/>
              <w:jc w:val="center"/>
              <w:rPr>
                <w:sz w:val="20"/>
                <w:szCs w:val="20"/>
                <w:lang w:eastAsia="ru-RU"/>
              </w:rPr>
            </w:pPr>
            <w:r w:rsidRPr="00804C91">
              <w:rPr>
                <w:sz w:val="20"/>
                <w:szCs w:val="20"/>
                <w:lang w:eastAsia="ru-RU"/>
              </w:rPr>
              <w:t>50508,0</w:t>
            </w:r>
          </w:p>
        </w:tc>
        <w:tc>
          <w:tcPr>
            <w:tcW w:w="1560" w:type="dxa"/>
          </w:tcPr>
          <w:p w:rsidR="00804C91" w:rsidRPr="00804C91" w:rsidRDefault="00804C91" w:rsidP="00804C91">
            <w:pPr>
              <w:suppressAutoHyphens w:val="0"/>
              <w:autoSpaceDN w:val="0"/>
              <w:adjustRightInd w:val="0"/>
              <w:jc w:val="center"/>
              <w:rPr>
                <w:sz w:val="20"/>
                <w:szCs w:val="20"/>
                <w:lang w:eastAsia="ru-RU"/>
              </w:rPr>
            </w:pPr>
          </w:p>
          <w:p w:rsidR="00804C91" w:rsidRPr="00804C91" w:rsidRDefault="00804C91" w:rsidP="00804C91">
            <w:pPr>
              <w:suppressAutoHyphens w:val="0"/>
              <w:autoSpaceDN w:val="0"/>
              <w:adjustRightInd w:val="0"/>
              <w:jc w:val="center"/>
              <w:rPr>
                <w:sz w:val="20"/>
                <w:szCs w:val="20"/>
                <w:lang w:eastAsia="ru-RU"/>
              </w:rPr>
            </w:pPr>
          </w:p>
          <w:p w:rsidR="00804C91" w:rsidRPr="00804C91" w:rsidRDefault="00804C91" w:rsidP="00804C91">
            <w:pPr>
              <w:suppressAutoHyphens w:val="0"/>
              <w:autoSpaceDN w:val="0"/>
              <w:adjustRightInd w:val="0"/>
              <w:jc w:val="center"/>
              <w:rPr>
                <w:sz w:val="20"/>
                <w:szCs w:val="20"/>
                <w:lang w:eastAsia="ru-RU"/>
              </w:rPr>
            </w:pPr>
            <w:r w:rsidRPr="00804C91">
              <w:rPr>
                <w:sz w:val="20"/>
                <w:szCs w:val="20"/>
                <w:lang w:eastAsia="ru-RU"/>
              </w:rPr>
              <w:t>50508,0</w:t>
            </w:r>
          </w:p>
        </w:tc>
        <w:tc>
          <w:tcPr>
            <w:tcW w:w="1558" w:type="dxa"/>
          </w:tcPr>
          <w:p w:rsidR="00804C91" w:rsidRPr="00804C91" w:rsidRDefault="00804C91" w:rsidP="00804C91">
            <w:pPr>
              <w:suppressAutoHyphens w:val="0"/>
              <w:autoSpaceDN w:val="0"/>
              <w:adjustRightInd w:val="0"/>
              <w:jc w:val="center"/>
              <w:rPr>
                <w:sz w:val="20"/>
                <w:szCs w:val="20"/>
                <w:lang w:eastAsia="ru-RU"/>
              </w:rPr>
            </w:pPr>
          </w:p>
          <w:p w:rsidR="00804C91" w:rsidRPr="00804C91" w:rsidRDefault="00804C91" w:rsidP="00804C91">
            <w:pPr>
              <w:suppressAutoHyphens w:val="0"/>
              <w:autoSpaceDN w:val="0"/>
              <w:adjustRightInd w:val="0"/>
              <w:jc w:val="center"/>
              <w:rPr>
                <w:sz w:val="20"/>
                <w:szCs w:val="20"/>
                <w:lang w:eastAsia="ru-RU"/>
              </w:rPr>
            </w:pPr>
          </w:p>
          <w:p w:rsidR="00804C91" w:rsidRPr="00804C91" w:rsidRDefault="00804C91" w:rsidP="00804C91">
            <w:pPr>
              <w:suppressAutoHyphens w:val="0"/>
              <w:autoSpaceDN w:val="0"/>
              <w:adjustRightInd w:val="0"/>
              <w:jc w:val="center"/>
              <w:rPr>
                <w:sz w:val="20"/>
                <w:szCs w:val="20"/>
                <w:lang w:eastAsia="ru-RU"/>
              </w:rPr>
            </w:pPr>
            <w:r w:rsidRPr="00804C91">
              <w:rPr>
                <w:sz w:val="20"/>
                <w:szCs w:val="20"/>
                <w:lang w:eastAsia="ru-RU"/>
              </w:rPr>
              <w:t>50508,0</w:t>
            </w:r>
          </w:p>
        </w:tc>
      </w:tr>
      <w:tr w:rsidR="00804C91" w:rsidRPr="00804C91" w:rsidTr="00804C91">
        <w:tc>
          <w:tcPr>
            <w:tcW w:w="3227" w:type="dxa"/>
          </w:tcPr>
          <w:p w:rsidR="00804C91" w:rsidRPr="00804C91" w:rsidRDefault="00804C91" w:rsidP="00804C91">
            <w:pPr>
              <w:suppressAutoHyphens w:val="0"/>
              <w:autoSpaceDN w:val="0"/>
              <w:adjustRightInd w:val="0"/>
              <w:rPr>
                <w:sz w:val="20"/>
                <w:szCs w:val="20"/>
                <w:lang w:eastAsia="ru-RU"/>
              </w:rPr>
            </w:pPr>
            <w:r w:rsidRPr="00804C91">
              <w:rPr>
                <w:sz w:val="20"/>
                <w:szCs w:val="20"/>
                <w:lang w:eastAsia="ru-RU"/>
              </w:rPr>
              <w:t>Предельный объем муниципального внутреннего  долга муниципального округа</w:t>
            </w:r>
          </w:p>
        </w:tc>
        <w:tc>
          <w:tcPr>
            <w:tcW w:w="1843" w:type="dxa"/>
          </w:tcPr>
          <w:p w:rsidR="00804C91" w:rsidRPr="00804C91" w:rsidRDefault="00804C91" w:rsidP="00804C91">
            <w:pPr>
              <w:suppressAutoHyphens w:val="0"/>
              <w:autoSpaceDN w:val="0"/>
              <w:adjustRightInd w:val="0"/>
              <w:jc w:val="center"/>
              <w:rPr>
                <w:sz w:val="20"/>
                <w:szCs w:val="20"/>
                <w:lang w:eastAsia="ru-RU"/>
              </w:rPr>
            </w:pPr>
          </w:p>
          <w:p w:rsidR="00804C91" w:rsidRPr="00804C91" w:rsidRDefault="00804C91" w:rsidP="00804C91">
            <w:pPr>
              <w:suppressAutoHyphens w:val="0"/>
              <w:autoSpaceDN w:val="0"/>
              <w:adjustRightInd w:val="0"/>
              <w:jc w:val="center"/>
              <w:rPr>
                <w:sz w:val="20"/>
                <w:szCs w:val="20"/>
                <w:lang w:eastAsia="ru-RU"/>
              </w:rPr>
            </w:pPr>
            <w:r w:rsidRPr="00804C91">
              <w:rPr>
                <w:sz w:val="20"/>
                <w:szCs w:val="20"/>
                <w:lang w:eastAsia="ru-RU"/>
              </w:rPr>
              <w:t>314416,0</w:t>
            </w:r>
          </w:p>
        </w:tc>
        <w:tc>
          <w:tcPr>
            <w:tcW w:w="1559" w:type="dxa"/>
          </w:tcPr>
          <w:p w:rsidR="00804C91" w:rsidRPr="00804C91" w:rsidRDefault="00804C91" w:rsidP="00804C91">
            <w:pPr>
              <w:suppressAutoHyphens w:val="0"/>
              <w:autoSpaceDN w:val="0"/>
              <w:adjustRightInd w:val="0"/>
              <w:jc w:val="center"/>
              <w:rPr>
                <w:sz w:val="20"/>
                <w:szCs w:val="20"/>
                <w:lang w:eastAsia="ru-RU"/>
              </w:rPr>
            </w:pPr>
          </w:p>
          <w:p w:rsidR="00804C91" w:rsidRPr="00804C91" w:rsidRDefault="00804C91" w:rsidP="00804C91">
            <w:pPr>
              <w:suppressAutoHyphens w:val="0"/>
              <w:autoSpaceDN w:val="0"/>
              <w:adjustRightInd w:val="0"/>
              <w:jc w:val="center"/>
              <w:rPr>
                <w:sz w:val="20"/>
                <w:szCs w:val="20"/>
                <w:lang w:eastAsia="ru-RU"/>
              </w:rPr>
            </w:pPr>
            <w:r w:rsidRPr="00804C91">
              <w:rPr>
                <w:sz w:val="20"/>
                <w:szCs w:val="20"/>
                <w:lang w:eastAsia="ru-RU"/>
              </w:rPr>
              <w:t>346785,0</w:t>
            </w:r>
          </w:p>
        </w:tc>
        <w:tc>
          <w:tcPr>
            <w:tcW w:w="1560" w:type="dxa"/>
          </w:tcPr>
          <w:p w:rsidR="00804C91" w:rsidRPr="00804C91" w:rsidRDefault="00804C91" w:rsidP="00804C91">
            <w:pPr>
              <w:suppressAutoHyphens w:val="0"/>
              <w:autoSpaceDN w:val="0"/>
              <w:adjustRightInd w:val="0"/>
              <w:jc w:val="center"/>
              <w:rPr>
                <w:sz w:val="20"/>
                <w:szCs w:val="20"/>
                <w:lang w:eastAsia="ru-RU"/>
              </w:rPr>
            </w:pPr>
          </w:p>
          <w:p w:rsidR="00804C91" w:rsidRPr="00804C91" w:rsidRDefault="00804C91" w:rsidP="00804C91">
            <w:pPr>
              <w:suppressAutoHyphens w:val="0"/>
              <w:autoSpaceDN w:val="0"/>
              <w:adjustRightInd w:val="0"/>
              <w:jc w:val="center"/>
              <w:rPr>
                <w:sz w:val="20"/>
                <w:szCs w:val="20"/>
                <w:lang w:eastAsia="ru-RU"/>
              </w:rPr>
            </w:pPr>
            <w:r w:rsidRPr="00804C91">
              <w:rPr>
                <w:sz w:val="20"/>
                <w:szCs w:val="20"/>
                <w:lang w:eastAsia="ru-RU"/>
              </w:rPr>
              <w:t>347865,0</w:t>
            </w:r>
          </w:p>
        </w:tc>
        <w:tc>
          <w:tcPr>
            <w:tcW w:w="1558" w:type="dxa"/>
          </w:tcPr>
          <w:p w:rsidR="00804C91" w:rsidRPr="00804C91" w:rsidRDefault="00804C91" w:rsidP="00804C91">
            <w:pPr>
              <w:suppressAutoHyphens w:val="0"/>
              <w:autoSpaceDN w:val="0"/>
              <w:adjustRightInd w:val="0"/>
              <w:jc w:val="center"/>
              <w:rPr>
                <w:sz w:val="20"/>
                <w:szCs w:val="20"/>
                <w:lang w:eastAsia="ru-RU"/>
              </w:rPr>
            </w:pPr>
          </w:p>
          <w:p w:rsidR="00804C91" w:rsidRPr="00804C91" w:rsidRDefault="00804C91" w:rsidP="00804C91">
            <w:pPr>
              <w:suppressAutoHyphens w:val="0"/>
              <w:autoSpaceDN w:val="0"/>
              <w:adjustRightInd w:val="0"/>
              <w:jc w:val="center"/>
              <w:rPr>
                <w:sz w:val="20"/>
                <w:szCs w:val="20"/>
                <w:lang w:eastAsia="ru-RU"/>
              </w:rPr>
            </w:pPr>
            <w:r w:rsidRPr="00804C91">
              <w:rPr>
                <w:sz w:val="20"/>
                <w:szCs w:val="20"/>
                <w:lang w:eastAsia="ru-RU"/>
              </w:rPr>
              <w:t>357634,0</w:t>
            </w:r>
          </w:p>
        </w:tc>
      </w:tr>
      <w:tr w:rsidR="00804C91" w:rsidRPr="00804C91" w:rsidTr="00804C91">
        <w:tc>
          <w:tcPr>
            <w:tcW w:w="3227" w:type="dxa"/>
          </w:tcPr>
          <w:p w:rsidR="00804C91" w:rsidRPr="00804C91" w:rsidRDefault="00804C91" w:rsidP="00804C91">
            <w:pPr>
              <w:suppressAutoHyphens w:val="0"/>
              <w:autoSpaceDN w:val="0"/>
              <w:adjustRightInd w:val="0"/>
              <w:rPr>
                <w:b/>
                <w:sz w:val="20"/>
                <w:szCs w:val="20"/>
                <w:lang w:eastAsia="ru-RU"/>
              </w:rPr>
            </w:pPr>
            <w:r w:rsidRPr="00804C91">
              <w:rPr>
                <w:b/>
                <w:sz w:val="20"/>
                <w:szCs w:val="20"/>
                <w:lang w:eastAsia="ru-RU"/>
              </w:rPr>
              <w:t xml:space="preserve">Дефицит (-), профицит (+) </w:t>
            </w:r>
          </w:p>
        </w:tc>
        <w:tc>
          <w:tcPr>
            <w:tcW w:w="1843" w:type="dxa"/>
          </w:tcPr>
          <w:p w:rsidR="00804C91" w:rsidRPr="00804C91" w:rsidRDefault="00804C91" w:rsidP="00804C91">
            <w:pPr>
              <w:suppressAutoHyphens w:val="0"/>
              <w:autoSpaceDN w:val="0"/>
              <w:adjustRightInd w:val="0"/>
              <w:jc w:val="center"/>
              <w:rPr>
                <w:b/>
                <w:sz w:val="20"/>
                <w:szCs w:val="20"/>
                <w:lang w:eastAsia="ru-RU"/>
              </w:rPr>
            </w:pPr>
            <w:r w:rsidRPr="00804C91">
              <w:rPr>
                <w:b/>
                <w:sz w:val="20"/>
                <w:szCs w:val="20"/>
                <w:lang w:eastAsia="ru-RU"/>
              </w:rPr>
              <w:t xml:space="preserve">0,0 </w:t>
            </w:r>
          </w:p>
        </w:tc>
        <w:tc>
          <w:tcPr>
            <w:tcW w:w="1559" w:type="dxa"/>
          </w:tcPr>
          <w:p w:rsidR="00804C91" w:rsidRPr="00804C91" w:rsidRDefault="00804C91" w:rsidP="00804C91">
            <w:pPr>
              <w:suppressAutoHyphens w:val="0"/>
              <w:autoSpaceDN w:val="0"/>
              <w:adjustRightInd w:val="0"/>
              <w:jc w:val="center"/>
              <w:rPr>
                <w:b/>
                <w:sz w:val="20"/>
                <w:szCs w:val="20"/>
                <w:lang w:eastAsia="ru-RU"/>
              </w:rPr>
            </w:pPr>
            <w:r w:rsidRPr="00804C91">
              <w:rPr>
                <w:b/>
                <w:sz w:val="20"/>
                <w:szCs w:val="20"/>
                <w:lang w:eastAsia="ru-RU"/>
              </w:rPr>
              <w:t>0,0</w:t>
            </w:r>
          </w:p>
        </w:tc>
        <w:tc>
          <w:tcPr>
            <w:tcW w:w="1560" w:type="dxa"/>
          </w:tcPr>
          <w:p w:rsidR="00804C91" w:rsidRPr="00804C91" w:rsidRDefault="00804C91" w:rsidP="00804C91">
            <w:pPr>
              <w:suppressAutoHyphens w:val="0"/>
              <w:autoSpaceDN w:val="0"/>
              <w:adjustRightInd w:val="0"/>
              <w:jc w:val="center"/>
              <w:rPr>
                <w:b/>
                <w:sz w:val="20"/>
                <w:szCs w:val="20"/>
                <w:lang w:eastAsia="ru-RU"/>
              </w:rPr>
            </w:pPr>
            <w:r w:rsidRPr="00804C91">
              <w:rPr>
                <w:b/>
                <w:sz w:val="20"/>
                <w:szCs w:val="20"/>
                <w:lang w:eastAsia="ru-RU"/>
              </w:rPr>
              <w:t>0,0</w:t>
            </w:r>
          </w:p>
        </w:tc>
        <w:tc>
          <w:tcPr>
            <w:tcW w:w="1558" w:type="dxa"/>
          </w:tcPr>
          <w:p w:rsidR="00804C91" w:rsidRPr="00804C91" w:rsidRDefault="00804C91" w:rsidP="00804C91">
            <w:pPr>
              <w:suppressAutoHyphens w:val="0"/>
              <w:autoSpaceDN w:val="0"/>
              <w:adjustRightInd w:val="0"/>
              <w:jc w:val="center"/>
              <w:rPr>
                <w:b/>
                <w:sz w:val="20"/>
                <w:szCs w:val="20"/>
                <w:lang w:eastAsia="ru-RU"/>
              </w:rPr>
            </w:pPr>
            <w:r w:rsidRPr="00804C91">
              <w:rPr>
                <w:b/>
                <w:sz w:val="20"/>
                <w:szCs w:val="20"/>
                <w:lang w:eastAsia="ru-RU"/>
              </w:rPr>
              <w:t>0,0</w:t>
            </w:r>
          </w:p>
        </w:tc>
      </w:tr>
    </w:tbl>
    <w:p w:rsidR="00804C91" w:rsidRPr="00804C91" w:rsidRDefault="00804C91" w:rsidP="00804C91">
      <w:pPr>
        <w:widowControl w:val="0"/>
        <w:suppressAutoHyphens w:val="0"/>
        <w:autoSpaceDE/>
        <w:ind w:firstLine="709"/>
        <w:jc w:val="both"/>
        <w:rPr>
          <w:snapToGrid w:val="0"/>
          <w:lang w:eastAsia="ru-RU"/>
        </w:rPr>
      </w:pPr>
      <w:r w:rsidRPr="00804C91">
        <w:rPr>
          <w:snapToGrid w:val="0"/>
          <w:lang w:eastAsia="ru-RU"/>
        </w:rPr>
        <w:t>Сформированные в соответствии с нормами бюджетного и налогового законодательства Российской Федерации и Удмуртской Республики, нормативными правовыми актами муниципального образования «Муниципальный округ Якшур-Бодьинский район Удмуртской Республики», параметрами Прогноза социально-экономического развития муниципального образования «Муниципальный округ Якшур-Бодьинский район Удмуртской Республики» на 2023 и на плановый период 2024 и  2025 годов основные характеристики проекта бюджета муниципального округа обеспечивают сбалансированность бюджета, приоритет социальных обязательств.</w:t>
      </w:r>
    </w:p>
    <w:p w:rsidR="00804C91" w:rsidRPr="00804C91" w:rsidRDefault="00804C91" w:rsidP="00804C91">
      <w:pPr>
        <w:tabs>
          <w:tab w:val="left" w:pos="1134"/>
          <w:tab w:val="num" w:pos="2484"/>
        </w:tabs>
        <w:suppressAutoHyphens w:val="0"/>
        <w:autoSpaceDN w:val="0"/>
        <w:ind w:firstLine="709"/>
        <w:contextualSpacing/>
        <w:jc w:val="both"/>
        <w:rPr>
          <w:bCs/>
          <w:lang w:eastAsia="ru-RU"/>
        </w:rPr>
      </w:pPr>
      <w:r w:rsidRPr="00804C91">
        <w:rPr>
          <w:bCs/>
          <w:lang w:eastAsia="ru-RU"/>
        </w:rPr>
        <w:t>Применение при планировании основных характеристик проекта бюджета подхода «без завышенных ожиданий» позволяет минимизировать риски разбалансированности бюджета в процессе исполнения и обеспечит возможность корректировки в сторону увеличения в случае улучшения ситуации в планируемом периоде.</w:t>
      </w:r>
    </w:p>
    <w:p w:rsidR="00804C91" w:rsidRPr="00804C91" w:rsidRDefault="00804C91" w:rsidP="00804C91">
      <w:pPr>
        <w:widowControl w:val="0"/>
        <w:suppressAutoHyphens w:val="0"/>
        <w:autoSpaceDE/>
        <w:ind w:firstLine="709"/>
        <w:jc w:val="both"/>
        <w:rPr>
          <w:snapToGrid w:val="0"/>
          <w:lang w:eastAsia="ru-RU"/>
        </w:rPr>
      </w:pPr>
      <w:r w:rsidRPr="00804C91">
        <w:rPr>
          <w:snapToGrid w:val="0"/>
          <w:lang w:eastAsia="ru-RU"/>
        </w:rPr>
        <w:t>Более подробные обоснования объемов доходов, бюджетных ассигнований, источников покрытия дефицита бюджета приведены в соответствующих разделах настоящей пояснительной записки.</w:t>
      </w:r>
    </w:p>
    <w:p w:rsidR="00804C91" w:rsidRPr="00804C91" w:rsidRDefault="00804C91" w:rsidP="00804C91">
      <w:pPr>
        <w:widowControl w:val="0"/>
        <w:suppressAutoHyphens w:val="0"/>
        <w:autoSpaceDE/>
        <w:ind w:firstLine="709"/>
        <w:jc w:val="both"/>
        <w:rPr>
          <w:snapToGrid w:val="0"/>
          <w:lang w:eastAsia="ru-RU"/>
        </w:rPr>
      </w:pPr>
    </w:p>
    <w:p w:rsidR="00804C91" w:rsidRPr="00804C91" w:rsidRDefault="00804C91" w:rsidP="00804C91">
      <w:pPr>
        <w:widowControl w:val="0"/>
        <w:suppressAutoHyphens w:val="0"/>
        <w:autoSpaceDE/>
        <w:ind w:firstLine="709"/>
        <w:jc w:val="center"/>
        <w:rPr>
          <w:b/>
          <w:snapToGrid w:val="0"/>
          <w:lang w:eastAsia="ru-RU"/>
        </w:rPr>
      </w:pPr>
      <w:r w:rsidRPr="00804C91">
        <w:rPr>
          <w:b/>
          <w:snapToGrid w:val="0"/>
          <w:lang w:eastAsia="ru-RU"/>
        </w:rPr>
        <w:t>3. Доходы проекта бюджета муниципального округа</w:t>
      </w:r>
    </w:p>
    <w:p w:rsidR="00804C91" w:rsidRPr="00804C91" w:rsidRDefault="00804C91" w:rsidP="00804C91">
      <w:pPr>
        <w:suppressAutoHyphens w:val="0"/>
        <w:autoSpaceDN w:val="0"/>
        <w:ind w:firstLine="567"/>
        <w:jc w:val="both"/>
        <w:rPr>
          <w:lang w:val="x-none" w:eastAsia="x-none"/>
        </w:rPr>
      </w:pPr>
      <w:r w:rsidRPr="00804C91">
        <w:rPr>
          <w:lang w:val="x-none" w:eastAsia="x-none"/>
        </w:rPr>
        <w:t xml:space="preserve">Прогнозирование доходов бюджета </w:t>
      </w:r>
      <w:r w:rsidRPr="00804C91">
        <w:rPr>
          <w:lang w:eastAsia="x-none"/>
        </w:rPr>
        <w:t>муниципального округа</w:t>
      </w:r>
      <w:r w:rsidRPr="00804C91">
        <w:rPr>
          <w:lang w:val="x-none" w:eastAsia="x-none"/>
        </w:rPr>
        <w:t xml:space="preserve"> осуществлялось в соответствии с требованиями Бюджетного кодекса Российской Федерации и Налогового кодекса Российской Федерации, </w:t>
      </w:r>
      <w:r w:rsidRPr="00804C91">
        <w:rPr>
          <w:lang w:eastAsia="x-none"/>
        </w:rPr>
        <w:t>нормативно-правовыми актами органов местного самоуправления муниципального образования «Муниципальный округ Якшур-Бодьинский район Удмуртской Республики»</w:t>
      </w:r>
      <w:r w:rsidRPr="00804C91">
        <w:rPr>
          <w:lang w:val="x-none" w:eastAsia="x-none"/>
        </w:rPr>
        <w:t>.</w:t>
      </w:r>
    </w:p>
    <w:p w:rsidR="00804C91" w:rsidRPr="00804C91" w:rsidRDefault="00804C91" w:rsidP="00804C91">
      <w:pPr>
        <w:suppressAutoHyphens w:val="0"/>
        <w:autoSpaceDN w:val="0"/>
        <w:ind w:firstLine="567"/>
        <w:jc w:val="both"/>
        <w:rPr>
          <w:lang w:eastAsia="x-none"/>
        </w:rPr>
      </w:pPr>
      <w:r w:rsidRPr="00804C91">
        <w:rPr>
          <w:lang w:val="x-none" w:eastAsia="x-none"/>
        </w:rPr>
        <w:t xml:space="preserve">В проекте бюджета </w:t>
      </w:r>
      <w:r w:rsidRPr="00804C91">
        <w:rPr>
          <w:lang w:eastAsia="x-none"/>
        </w:rPr>
        <w:t>муниципального округа</w:t>
      </w:r>
      <w:r w:rsidRPr="00804C91">
        <w:rPr>
          <w:lang w:val="x-none" w:eastAsia="x-none"/>
        </w:rPr>
        <w:t xml:space="preserve"> на 20</w:t>
      </w:r>
      <w:r w:rsidRPr="00804C91">
        <w:rPr>
          <w:lang w:eastAsia="x-none"/>
        </w:rPr>
        <w:t>23</w:t>
      </w:r>
      <w:r w:rsidRPr="00804C91">
        <w:rPr>
          <w:lang w:val="x-none" w:eastAsia="x-none"/>
        </w:rPr>
        <w:t xml:space="preserve"> год доходы определены в сумме</w:t>
      </w:r>
      <w:r w:rsidRPr="00804C91">
        <w:rPr>
          <w:lang w:eastAsia="x-none"/>
        </w:rPr>
        <w:br/>
        <w:t xml:space="preserve"> 825883,5</w:t>
      </w:r>
      <w:r w:rsidRPr="00804C91">
        <w:rPr>
          <w:lang w:val="x-none" w:eastAsia="x-none"/>
        </w:rPr>
        <w:t xml:space="preserve"> тыс. руб</w:t>
      </w:r>
      <w:r w:rsidRPr="00804C91">
        <w:rPr>
          <w:lang w:eastAsia="x-none"/>
        </w:rPr>
        <w:t>.</w:t>
      </w:r>
      <w:r w:rsidRPr="00804C91">
        <w:rPr>
          <w:lang w:val="x-none" w:eastAsia="x-none"/>
        </w:rPr>
        <w:t xml:space="preserve">. В структуре доходов предусмотрены налоговые и неналоговые доходы в сумме </w:t>
      </w:r>
      <w:r w:rsidRPr="00804C91">
        <w:rPr>
          <w:lang w:eastAsia="x-none"/>
        </w:rPr>
        <w:t>346785,0</w:t>
      </w:r>
      <w:r w:rsidRPr="00804C91">
        <w:rPr>
          <w:lang w:val="x-none" w:eastAsia="x-none"/>
        </w:rPr>
        <w:t xml:space="preserve"> тыс. руб</w:t>
      </w:r>
      <w:r w:rsidRPr="00804C91">
        <w:rPr>
          <w:lang w:eastAsia="x-none"/>
        </w:rPr>
        <w:t>.</w:t>
      </w:r>
      <w:r w:rsidRPr="00804C91">
        <w:rPr>
          <w:lang w:val="x-none" w:eastAsia="x-none"/>
        </w:rPr>
        <w:t xml:space="preserve">, безвозмездные поступления - в сумме </w:t>
      </w:r>
      <w:r w:rsidRPr="00804C91">
        <w:rPr>
          <w:lang w:eastAsia="x-none"/>
        </w:rPr>
        <w:t>479098,5</w:t>
      </w:r>
      <w:r w:rsidRPr="00804C91">
        <w:rPr>
          <w:lang w:val="x-none" w:eastAsia="x-none"/>
        </w:rPr>
        <w:t xml:space="preserve"> тыс. руб. (приложение </w:t>
      </w:r>
      <w:r w:rsidRPr="00804C91">
        <w:rPr>
          <w:lang w:eastAsia="x-none"/>
        </w:rPr>
        <w:t>1</w:t>
      </w:r>
      <w:r w:rsidRPr="00804C91">
        <w:rPr>
          <w:lang w:val="x-none" w:eastAsia="x-none"/>
        </w:rPr>
        <w:t xml:space="preserve"> к проекту решения о бюджете)</w:t>
      </w:r>
      <w:r w:rsidRPr="00804C91">
        <w:rPr>
          <w:lang w:eastAsia="x-none"/>
        </w:rPr>
        <w:t>.</w:t>
      </w:r>
    </w:p>
    <w:p w:rsidR="00804C91" w:rsidRPr="00804C91" w:rsidRDefault="00804C91" w:rsidP="00804C91">
      <w:pPr>
        <w:suppressAutoHyphens w:val="0"/>
        <w:autoSpaceDN w:val="0"/>
        <w:ind w:firstLine="567"/>
        <w:jc w:val="both"/>
        <w:rPr>
          <w:lang w:val="x-none" w:eastAsia="x-none"/>
        </w:rPr>
      </w:pPr>
      <w:r w:rsidRPr="00804C91">
        <w:rPr>
          <w:lang w:val="x-none" w:eastAsia="x-none"/>
        </w:rPr>
        <w:t>На 202</w:t>
      </w:r>
      <w:r w:rsidRPr="00804C91">
        <w:rPr>
          <w:lang w:eastAsia="x-none"/>
        </w:rPr>
        <w:t>4</w:t>
      </w:r>
      <w:r w:rsidRPr="00804C91">
        <w:rPr>
          <w:lang w:val="x-none" w:eastAsia="x-none"/>
        </w:rPr>
        <w:t xml:space="preserve"> год доходы прогнозируются в сумме </w:t>
      </w:r>
      <w:r w:rsidRPr="00804C91">
        <w:rPr>
          <w:lang w:eastAsia="x-none"/>
        </w:rPr>
        <w:t>874911,5</w:t>
      </w:r>
      <w:r w:rsidRPr="00804C91">
        <w:rPr>
          <w:lang w:val="x-none" w:eastAsia="x-none"/>
        </w:rPr>
        <w:t xml:space="preserve"> тыс. руб</w:t>
      </w:r>
      <w:r w:rsidRPr="00804C91">
        <w:rPr>
          <w:lang w:eastAsia="x-none"/>
        </w:rPr>
        <w:t>.</w:t>
      </w:r>
      <w:r w:rsidRPr="00804C91">
        <w:rPr>
          <w:lang w:val="x-none" w:eastAsia="x-none"/>
        </w:rPr>
        <w:t xml:space="preserve">, в том числе налоговые и неналоговые доходы – </w:t>
      </w:r>
      <w:r w:rsidRPr="00804C91">
        <w:rPr>
          <w:lang w:eastAsia="x-none"/>
        </w:rPr>
        <w:t>347865,0</w:t>
      </w:r>
      <w:r w:rsidRPr="00804C91">
        <w:rPr>
          <w:lang w:val="x-none" w:eastAsia="x-none"/>
        </w:rPr>
        <w:t xml:space="preserve"> тыс. руб</w:t>
      </w:r>
      <w:r w:rsidRPr="00804C91">
        <w:rPr>
          <w:lang w:eastAsia="x-none"/>
        </w:rPr>
        <w:t>.</w:t>
      </w:r>
      <w:r w:rsidRPr="00804C91">
        <w:rPr>
          <w:lang w:val="x-none" w:eastAsia="x-none"/>
        </w:rPr>
        <w:t xml:space="preserve">, безвозмездные поступления – </w:t>
      </w:r>
      <w:r w:rsidRPr="00804C91">
        <w:rPr>
          <w:lang w:eastAsia="x-none"/>
        </w:rPr>
        <w:t>527046,5</w:t>
      </w:r>
      <w:r w:rsidRPr="00804C91">
        <w:rPr>
          <w:lang w:val="x-none" w:eastAsia="x-none"/>
        </w:rPr>
        <w:t xml:space="preserve"> тыс. руб.</w:t>
      </w:r>
    </w:p>
    <w:p w:rsidR="00804C91" w:rsidRPr="00804C91" w:rsidRDefault="00804C91" w:rsidP="00804C91">
      <w:pPr>
        <w:suppressAutoHyphens w:val="0"/>
        <w:autoSpaceDN w:val="0"/>
        <w:ind w:firstLine="567"/>
        <w:jc w:val="both"/>
        <w:rPr>
          <w:lang w:val="x-none" w:eastAsia="x-none"/>
        </w:rPr>
      </w:pPr>
      <w:r w:rsidRPr="00804C91">
        <w:rPr>
          <w:lang w:val="x-none" w:eastAsia="x-none"/>
        </w:rPr>
        <w:t>На 202</w:t>
      </w:r>
      <w:r w:rsidRPr="00804C91">
        <w:rPr>
          <w:lang w:eastAsia="x-none"/>
        </w:rPr>
        <w:t>5</w:t>
      </w:r>
      <w:r w:rsidRPr="00804C91">
        <w:rPr>
          <w:lang w:val="x-none" w:eastAsia="x-none"/>
        </w:rPr>
        <w:t xml:space="preserve"> год доходы прогнозируются в сумме </w:t>
      </w:r>
      <w:r w:rsidRPr="00804C91">
        <w:rPr>
          <w:lang w:eastAsia="x-none"/>
        </w:rPr>
        <w:t>863221,0</w:t>
      </w:r>
      <w:r w:rsidRPr="00804C91">
        <w:rPr>
          <w:lang w:val="x-none" w:eastAsia="x-none"/>
        </w:rPr>
        <w:t xml:space="preserve"> тыс. руб</w:t>
      </w:r>
      <w:r w:rsidRPr="00804C91">
        <w:rPr>
          <w:lang w:eastAsia="x-none"/>
        </w:rPr>
        <w:t>.</w:t>
      </w:r>
      <w:r w:rsidRPr="00804C91">
        <w:rPr>
          <w:lang w:val="x-none" w:eastAsia="x-none"/>
        </w:rPr>
        <w:t xml:space="preserve">, в том числе налоговые и неналоговые доходы – </w:t>
      </w:r>
      <w:r w:rsidRPr="00804C91">
        <w:rPr>
          <w:lang w:eastAsia="x-none"/>
        </w:rPr>
        <w:t>357834,0</w:t>
      </w:r>
      <w:r w:rsidRPr="00804C91">
        <w:rPr>
          <w:lang w:val="x-none" w:eastAsia="x-none"/>
        </w:rPr>
        <w:t xml:space="preserve"> тыс. руб</w:t>
      </w:r>
      <w:r w:rsidRPr="00804C91">
        <w:rPr>
          <w:lang w:eastAsia="x-none"/>
        </w:rPr>
        <w:t>.</w:t>
      </w:r>
      <w:r w:rsidRPr="00804C91">
        <w:rPr>
          <w:lang w:val="x-none" w:eastAsia="x-none"/>
        </w:rPr>
        <w:t xml:space="preserve">, безвозмездные поступления – </w:t>
      </w:r>
      <w:r w:rsidRPr="00804C91">
        <w:rPr>
          <w:lang w:eastAsia="x-none"/>
        </w:rPr>
        <w:t>505587,0</w:t>
      </w:r>
      <w:r w:rsidRPr="00804C91">
        <w:rPr>
          <w:lang w:val="x-none" w:eastAsia="x-none"/>
        </w:rPr>
        <w:t xml:space="preserve"> тыс. руб.</w:t>
      </w:r>
    </w:p>
    <w:p w:rsidR="00804C91" w:rsidRPr="00804C91" w:rsidRDefault="00804C91" w:rsidP="00804C91">
      <w:pPr>
        <w:suppressAutoHyphens w:val="0"/>
        <w:autoSpaceDN w:val="0"/>
        <w:jc w:val="center"/>
        <w:rPr>
          <w:b/>
          <w:color w:val="FF0000"/>
          <w:lang w:val="x-none" w:eastAsia="ru-RU"/>
        </w:rPr>
      </w:pPr>
    </w:p>
    <w:p w:rsidR="00804C91" w:rsidRPr="00804C91" w:rsidRDefault="00804C91" w:rsidP="00804C91">
      <w:pPr>
        <w:suppressAutoHyphens w:val="0"/>
        <w:autoSpaceDN w:val="0"/>
        <w:ind w:firstLine="567"/>
        <w:jc w:val="center"/>
        <w:rPr>
          <w:b/>
          <w:lang w:eastAsia="x-none"/>
        </w:rPr>
      </w:pPr>
      <w:r w:rsidRPr="00804C91">
        <w:rPr>
          <w:b/>
          <w:lang w:eastAsia="x-none"/>
        </w:rPr>
        <w:t>Анализ налоговых и неналоговых доходов представлен в таблице:</w:t>
      </w:r>
    </w:p>
    <w:p w:rsidR="00804C91" w:rsidRPr="00804C91" w:rsidRDefault="00804C91" w:rsidP="00804C91">
      <w:pPr>
        <w:suppressAutoHyphens w:val="0"/>
        <w:autoSpaceDN w:val="0"/>
        <w:ind w:firstLine="567"/>
        <w:jc w:val="right"/>
        <w:rPr>
          <w:sz w:val="20"/>
          <w:szCs w:val="20"/>
          <w:lang w:eastAsia="x-none"/>
        </w:rPr>
      </w:pPr>
      <w:r w:rsidRPr="00804C91">
        <w:rPr>
          <w:sz w:val="20"/>
          <w:szCs w:val="20"/>
          <w:lang w:eastAsia="x-none"/>
        </w:rPr>
        <w:t xml:space="preserve">                                                     (тыс. руб.)</w:t>
      </w:r>
    </w:p>
    <w:tbl>
      <w:tblPr>
        <w:tblW w:w="5122" w:type="pct"/>
        <w:tblInd w:w="-176" w:type="dxa"/>
        <w:tblLayout w:type="fixed"/>
        <w:tblLook w:val="04A0" w:firstRow="1" w:lastRow="0" w:firstColumn="1" w:lastColumn="0" w:noHBand="0" w:noVBand="1"/>
      </w:tblPr>
      <w:tblGrid>
        <w:gridCol w:w="3354"/>
        <w:gridCol w:w="1298"/>
        <w:gridCol w:w="1506"/>
        <w:gridCol w:w="1472"/>
        <w:gridCol w:w="1475"/>
        <w:gridCol w:w="1279"/>
      </w:tblGrid>
      <w:tr w:rsidR="00804C91" w:rsidRPr="00804C91" w:rsidTr="00804C91">
        <w:trPr>
          <w:cantSplit/>
          <w:trHeight w:val="580"/>
        </w:trPr>
        <w:tc>
          <w:tcPr>
            <w:tcW w:w="16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center"/>
              <w:rPr>
                <w:sz w:val="20"/>
                <w:szCs w:val="20"/>
                <w:lang w:eastAsia="ru-RU"/>
              </w:rPr>
            </w:pPr>
            <w:r w:rsidRPr="00804C91">
              <w:rPr>
                <w:sz w:val="20"/>
                <w:szCs w:val="20"/>
                <w:lang w:eastAsia="ru-RU"/>
              </w:rPr>
              <w:t>Классификация доходов бюджета</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center"/>
              <w:rPr>
                <w:sz w:val="20"/>
                <w:szCs w:val="20"/>
                <w:lang w:eastAsia="ru-RU"/>
              </w:rPr>
            </w:pPr>
            <w:r w:rsidRPr="00804C91">
              <w:rPr>
                <w:sz w:val="20"/>
                <w:szCs w:val="20"/>
                <w:lang w:eastAsia="ru-RU"/>
              </w:rPr>
              <w:t>Первоначальный план на 2022 год</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center"/>
              <w:rPr>
                <w:sz w:val="20"/>
                <w:szCs w:val="20"/>
                <w:lang w:eastAsia="ru-RU"/>
              </w:rPr>
            </w:pPr>
            <w:r w:rsidRPr="00804C91">
              <w:rPr>
                <w:sz w:val="20"/>
                <w:szCs w:val="20"/>
                <w:lang w:eastAsia="ru-RU"/>
              </w:rPr>
              <w:t>Оценка исполнения 2022 год (текущий финансовый год)</w:t>
            </w:r>
          </w:p>
        </w:tc>
        <w:tc>
          <w:tcPr>
            <w:tcW w:w="203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center"/>
              <w:rPr>
                <w:sz w:val="20"/>
                <w:szCs w:val="20"/>
                <w:lang w:eastAsia="ru-RU"/>
              </w:rPr>
            </w:pPr>
            <w:r w:rsidRPr="00804C91">
              <w:rPr>
                <w:sz w:val="20"/>
                <w:szCs w:val="20"/>
                <w:lang w:eastAsia="ru-RU"/>
              </w:rPr>
              <w:t>Показатели прогноза доходов бюджета</w:t>
            </w:r>
          </w:p>
        </w:tc>
      </w:tr>
      <w:tr w:rsidR="00804C91" w:rsidRPr="00804C91" w:rsidTr="00804C91">
        <w:trPr>
          <w:cantSplit/>
          <w:trHeight w:val="1397"/>
        </w:trPr>
        <w:tc>
          <w:tcPr>
            <w:tcW w:w="16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center"/>
              <w:rPr>
                <w:sz w:val="20"/>
                <w:szCs w:val="20"/>
                <w:lang w:eastAsia="ru-RU"/>
              </w:rPr>
            </w:pPr>
          </w:p>
        </w:tc>
        <w:tc>
          <w:tcPr>
            <w:tcW w:w="625" w:type="pct"/>
            <w:vMerge/>
            <w:tcBorders>
              <w:top w:val="single" w:sz="4" w:space="0" w:color="auto"/>
              <w:left w:val="single" w:sz="4" w:space="0" w:color="auto"/>
              <w:bottom w:val="single" w:sz="4" w:space="0" w:color="auto"/>
              <w:right w:val="single" w:sz="4" w:space="0" w:color="auto"/>
            </w:tcBorders>
            <w:vAlign w:val="center"/>
          </w:tcPr>
          <w:p w:rsidR="00804C91" w:rsidRPr="00804C91" w:rsidRDefault="00804C91" w:rsidP="00804C91">
            <w:pPr>
              <w:suppressAutoHyphens w:val="0"/>
              <w:autoSpaceDE/>
              <w:rPr>
                <w:sz w:val="20"/>
                <w:szCs w:val="20"/>
                <w:lang w:eastAsia="ru-RU"/>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804C91" w:rsidRPr="00804C91" w:rsidRDefault="00804C91" w:rsidP="00804C91">
            <w:pPr>
              <w:suppressAutoHyphens w:val="0"/>
              <w:autoSpaceDE/>
              <w:rPr>
                <w:sz w:val="20"/>
                <w:szCs w:val="20"/>
                <w:lang w:eastAsia="ru-RU"/>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ind w:left="-24" w:hanging="14"/>
              <w:jc w:val="center"/>
              <w:rPr>
                <w:sz w:val="20"/>
                <w:szCs w:val="20"/>
                <w:lang w:eastAsia="ru-RU"/>
              </w:rPr>
            </w:pPr>
            <w:r w:rsidRPr="00804C91">
              <w:rPr>
                <w:sz w:val="20"/>
                <w:szCs w:val="20"/>
                <w:lang w:eastAsia="ru-RU"/>
              </w:rPr>
              <w:t>на 2023 год (очередной финансовый год)</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center"/>
              <w:rPr>
                <w:sz w:val="20"/>
                <w:szCs w:val="20"/>
                <w:lang w:eastAsia="ru-RU"/>
              </w:rPr>
            </w:pPr>
            <w:r w:rsidRPr="00804C91">
              <w:rPr>
                <w:sz w:val="20"/>
                <w:szCs w:val="20"/>
                <w:lang w:eastAsia="ru-RU"/>
              </w:rPr>
              <w:t>на 2024 год (первый год планового периода)</w:t>
            </w:r>
          </w:p>
        </w:tc>
        <w:tc>
          <w:tcPr>
            <w:tcW w:w="616" w:type="pct"/>
            <w:tcBorders>
              <w:top w:val="single" w:sz="4" w:space="0" w:color="auto"/>
              <w:left w:val="nil"/>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center"/>
              <w:rPr>
                <w:sz w:val="20"/>
                <w:szCs w:val="20"/>
                <w:lang w:eastAsia="ru-RU"/>
              </w:rPr>
            </w:pPr>
            <w:r w:rsidRPr="00804C91">
              <w:rPr>
                <w:sz w:val="20"/>
                <w:szCs w:val="20"/>
                <w:lang w:eastAsia="ru-RU"/>
              </w:rPr>
              <w:t>на 2025 год (второй год планового периода)</w:t>
            </w:r>
          </w:p>
        </w:tc>
      </w:tr>
      <w:tr w:rsidR="00804C91" w:rsidRPr="00804C91" w:rsidTr="00804C91">
        <w:trPr>
          <w:trHeight w:val="2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rPr>
                <w:b/>
                <w:bCs/>
                <w:sz w:val="20"/>
                <w:szCs w:val="20"/>
                <w:lang w:eastAsia="ru-RU"/>
              </w:rPr>
            </w:pPr>
            <w:r w:rsidRPr="00804C91">
              <w:rPr>
                <w:b/>
                <w:bCs/>
                <w:sz w:val="20"/>
                <w:szCs w:val="20"/>
                <w:lang w:eastAsia="ru-RU"/>
              </w:rPr>
              <w:t>НАЛОГОВЫЕ И НЕНАЛОГОВЫЕ ДОХОДЫ</w:t>
            </w:r>
          </w:p>
        </w:tc>
        <w:tc>
          <w:tcPr>
            <w:tcW w:w="625" w:type="pct"/>
            <w:tcBorders>
              <w:top w:val="single" w:sz="4" w:space="0" w:color="auto"/>
              <w:left w:val="single" w:sz="4" w:space="0" w:color="auto"/>
              <w:bottom w:val="nil"/>
              <w:right w:val="single" w:sz="4" w:space="0" w:color="auto"/>
            </w:tcBorders>
            <w:shd w:val="clear" w:color="000000" w:fill="FFFFFF"/>
            <w:vAlign w:val="center"/>
          </w:tcPr>
          <w:p w:rsidR="00804C91" w:rsidRPr="00804C91" w:rsidRDefault="00804C91" w:rsidP="00804C91">
            <w:pPr>
              <w:suppressAutoHyphens w:val="0"/>
              <w:autoSpaceDN w:val="0"/>
              <w:jc w:val="center"/>
              <w:rPr>
                <w:b/>
                <w:sz w:val="20"/>
                <w:szCs w:val="20"/>
                <w:lang w:eastAsia="ru-RU"/>
              </w:rPr>
            </w:pPr>
            <w:r w:rsidRPr="00804C91">
              <w:rPr>
                <w:b/>
                <w:sz w:val="20"/>
                <w:szCs w:val="20"/>
                <w:lang w:eastAsia="ru-RU"/>
              </w:rPr>
              <w:t>314416,0</w:t>
            </w:r>
          </w:p>
        </w:tc>
        <w:tc>
          <w:tcPr>
            <w:tcW w:w="725" w:type="pct"/>
            <w:tcBorders>
              <w:top w:val="single" w:sz="4" w:space="0" w:color="auto"/>
              <w:left w:val="nil"/>
              <w:bottom w:val="nil"/>
              <w:right w:val="single" w:sz="4" w:space="0" w:color="auto"/>
            </w:tcBorders>
            <w:shd w:val="clear" w:color="000000" w:fill="FFFFFF"/>
            <w:vAlign w:val="center"/>
          </w:tcPr>
          <w:p w:rsidR="00804C91" w:rsidRPr="00804C91" w:rsidRDefault="00804C91" w:rsidP="00804C91">
            <w:pPr>
              <w:suppressAutoHyphens w:val="0"/>
              <w:autoSpaceDN w:val="0"/>
              <w:jc w:val="center"/>
              <w:rPr>
                <w:b/>
                <w:sz w:val="20"/>
                <w:szCs w:val="20"/>
                <w:lang w:eastAsia="ru-RU"/>
              </w:rPr>
            </w:pPr>
            <w:r w:rsidRPr="00804C91">
              <w:rPr>
                <w:b/>
                <w:sz w:val="20"/>
                <w:szCs w:val="20"/>
                <w:lang w:eastAsia="ru-RU"/>
              </w:rPr>
              <w:t>324813,0</w:t>
            </w:r>
          </w:p>
        </w:tc>
        <w:tc>
          <w:tcPr>
            <w:tcW w:w="709" w:type="pct"/>
            <w:tcBorders>
              <w:top w:val="single" w:sz="4" w:space="0" w:color="auto"/>
              <w:left w:val="nil"/>
              <w:bottom w:val="nil"/>
              <w:right w:val="single" w:sz="4" w:space="0" w:color="auto"/>
            </w:tcBorders>
            <w:shd w:val="clear" w:color="000000" w:fill="FFFFFF"/>
            <w:vAlign w:val="center"/>
          </w:tcPr>
          <w:p w:rsidR="00804C91" w:rsidRPr="00804C91" w:rsidRDefault="00804C91" w:rsidP="00804C91">
            <w:pPr>
              <w:suppressAutoHyphens w:val="0"/>
              <w:autoSpaceDN w:val="0"/>
              <w:jc w:val="center"/>
              <w:rPr>
                <w:b/>
                <w:sz w:val="20"/>
                <w:szCs w:val="20"/>
                <w:lang w:eastAsia="ru-RU"/>
              </w:rPr>
            </w:pPr>
            <w:r w:rsidRPr="00804C91">
              <w:rPr>
                <w:b/>
                <w:bCs/>
                <w:sz w:val="20"/>
                <w:szCs w:val="20"/>
                <w:lang w:eastAsia="ru-RU"/>
              </w:rPr>
              <w:t>346785,0</w:t>
            </w:r>
          </w:p>
        </w:tc>
        <w:tc>
          <w:tcPr>
            <w:tcW w:w="710" w:type="pct"/>
            <w:tcBorders>
              <w:top w:val="single" w:sz="4" w:space="0" w:color="auto"/>
              <w:left w:val="nil"/>
              <w:bottom w:val="nil"/>
              <w:right w:val="single" w:sz="4" w:space="0" w:color="auto"/>
            </w:tcBorders>
            <w:shd w:val="clear" w:color="000000" w:fill="FFFFFF"/>
            <w:vAlign w:val="center"/>
          </w:tcPr>
          <w:p w:rsidR="00804C91" w:rsidRPr="00804C91" w:rsidRDefault="00804C91" w:rsidP="00804C91">
            <w:pPr>
              <w:suppressAutoHyphens w:val="0"/>
              <w:autoSpaceDN w:val="0"/>
              <w:jc w:val="center"/>
              <w:rPr>
                <w:b/>
                <w:sz w:val="20"/>
                <w:szCs w:val="20"/>
                <w:lang w:eastAsia="ru-RU"/>
              </w:rPr>
            </w:pPr>
            <w:r w:rsidRPr="00804C91">
              <w:rPr>
                <w:b/>
                <w:sz w:val="20"/>
                <w:szCs w:val="20"/>
                <w:lang w:eastAsia="ru-RU"/>
              </w:rPr>
              <w:t>347865,0</w:t>
            </w:r>
          </w:p>
        </w:tc>
        <w:tc>
          <w:tcPr>
            <w:tcW w:w="616" w:type="pct"/>
            <w:tcBorders>
              <w:top w:val="single" w:sz="4" w:space="0" w:color="auto"/>
              <w:left w:val="nil"/>
              <w:bottom w:val="nil"/>
              <w:right w:val="single" w:sz="8" w:space="0" w:color="auto"/>
            </w:tcBorders>
            <w:shd w:val="clear" w:color="000000" w:fill="FFFFFF"/>
            <w:vAlign w:val="center"/>
          </w:tcPr>
          <w:p w:rsidR="00804C91" w:rsidRPr="00804C91" w:rsidRDefault="00804C91" w:rsidP="00804C91">
            <w:pPr>
              <w:suppressAutoHyphens w:val="0"/>
              <w:autoSpaceDN w:val="0"/>
              <w:jc w:val="center"/>
              <w:rPr>
                <w:b/>
                <w:sz w:val="20"/>
                <w:szCs w:val="20"/>
                <w:lang w:eastAsia="ru-RU"/>
              </w:rPr>
            </w:pPr>
            <w:r w:rsidRPr="00804C91">
              <w:rPr>
                <w:b/>
                <w:sz w:val="20"/>
                <w:szCs w:val="20"/>
                <w:lang w:eastAsia="ru-RU"/>
              </w:rPr>
              <w:t>357634,0</w:t>
            </w:r>
          </w:p>
        </w:tc>
      </w:tr>
      <w:tr w:rsidR="00804C91" w:rsidRPr="00804C91" w:rsidTr="00804C91">
        <w:trPr>
          <w:trHeight w:val="2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both"/>
              <w:rPr>
                <w:bCs/>
                <w:sz w:val="20"/>
                <w:szCs w:val="20"/>
                <w:lang w:eastAsia="ru-RU"/>
              </w:rPr>
            </w:pPr>
            <w:r w:rsidRPr="00804C91">
              <w:rPr>
                <w:bCs/>
                <w:sz w:val="20"/>
                <w:szCs w:val="20"/>
                <w:lang w:eastAsia="ru-RU"/>
              </w:rPr>
              <w:t>Налог на доходы физических лиц</w:t>
            </w:r>
          </w:p>
        </w:tc>
        <w:tc>
          <w:tcPr>
            <w:tcW w:w="625" w:type="pct"/>
            <w:tcBorders>
              <w:top w:val="single" w:sz="8"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212587,0</w:t>
            </w:r>
          </w:p>
        </w:tc>
        <w:tc>
          <w:tcPr>
            <w:tcW w:w="725" w:type="pct"/>
            <w:tcBorders>
              <w:top w:val="single" w:sz="8" w:space="0" w:color="auto"/>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216816,0</w:t>
            </w:r>
          </w:p>
        </w:tc>
        <w:tc>
          <w:tcPr>
            <w:tcW w:w="709" w:type="pct"/>
            <w:tcBorders>
              <w:top w:val="single" w:sz="8" w:space="0" w:color="auto"/>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234812,0</w:t>
            </w:r>
          </w:p>
        </w:tc>
        <w:tc>
          <w:tcPr>
            <w:tcW w:w="710" w:type="pct"/>
            <w:tcBorders>
              <w:top w:val="single" w:sz="8" w:space="0" w:color="auto"/>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244204,0</w:t>
            </w:r>
          </w:p>
        </w:tc>
        <w:tc>
          <w:tcPr>
            <w:tcW w:w="616" w:type="pct"/>
            <w:tcBorders>
              <w:top w:val="single" w:sz="8" w:space="0" w:color="auto"/>
              <w:left w:val="nil"/>
              <w:bottom w:val="single" w:sz="4" w:space="0" w:color="auto"/>
              <w:right w:val="single" w:sz="8"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253973,0</w:t>
            </w:r>
          </w:p>
        </w:tc>
      </w:tr>
      <w:tr w:rsidR="00804C91" w:rsidRPr="00804C91" w:rsidTr="00804C91">
        <w:trPr>
          <w:trHeight w:val="2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both"/>
              <w:rPr>
                <w:bCs/>
                <w:sz w:val="20"/>
                <w:szCs w:val="20"/>
                <w:lang w:eastAsia="ru-RU"/>
              </w:rPr>
            </w:pPr>
            <w:r w:rsidRPr="00804C91">
              <w:rPr>
                <w:bCs/>
                <w:sz w:val="20"/>
                <w:szCs w:val="20"/>
                <w:lang w:eastAsia="ru-RU"/>
              </w:rPr>
              <w:t>Акцизы на нефтепродукты</w:t>
            </w:r>
          </w:p>
        </w:tc>
        <w:tc>
          <w:tcPr>
            <w:tcW w:w="625" w:type="pct"/>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30319,0</w:t>
            </w:r>
          </w:p>
        </w:tc>
        <w:tc>
          <w:tcPr>
            <w:tcW w:w="725"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31545,0</w:t>
            </w:r>
          </w:p>
        </w:tc>
        <w:tc>
          <w:tcPr>
            <w:tcW w:w="709"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32153,0</w:t>
            </w:r>
          </w:p>
        </w:tc>
        <w:tc>
          <w:tcPr>
            <w:tcW w:w="710"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32153,0</w:t>
            </w:r>
          </w:p>
        </w:tc>
        <w:tc>
          <w:tcPr>
            <w:tcW w:w="616" w:type="pct"/>
            <w:tcBorders>
              <w:top w:val="nil"/>
              <w:left w:val="nil"/>
              <w:bottom w:val="single" w:sz="4" w:space="0" w:color="auto"/>
              <w:right w:val="single" w:sz="8"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32153,0</w:t>
            </w:r>
          </w:p>
        </w:tc>
      </w:tr>
      <w:tr w:rsidR="00804C91" w:rsidRPr="00804C91" w:rsidTr="00804C91">
        <w:trPr>
          <w:trHeight w:val="2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both"/>
              <w:rPr>
                <w:bCs/>
                <w:sz w:val="20"/>
                <w:szCs w:val="20"/>
                <w:lang w:eastAsia="ru-RU"/>
              </w:rPr>
            </w:pPr>
            <w:r w:rsidRPr="00804C91">
              <w:rPr>
                <w:bCs/>
                <w:sz w:val="20"/>
                <w:szCs w:val="20"/>
                <w:lang w:eastAsia="ru-RU"/>
              </w:rPr>
              <w:t>Налоги на совокупный доход</w:t>
            </w:r>
          </w:p>
        </w:tc>
        <w:tc>
          <w:tcPr>
            <w:tcW w:w="625" w:type="pct"/>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4985,0</w:t>
            </w:r>
          </w:p>
        </w:tc>
        <w:tc>
          <w:tcPr>
            <w:tcW w:w="725"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4978,0</w:t>
            </w:r>
          </w:p>
        </w:tc>
        <w:tc>
          <w:tcPr>
            <w:tcW w:w="709"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5164,0</w:t>
            </w:r>
          </w:p>
        </w:tc>
        <w:tc>
          <w:tcPr>
            <w:tcW w:w="710"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5164,0</w:t>
            </w:r>
          </w:p>
        </w:tc>
        <w:tc>
          <w:tcPr>
            <w:tcW w:w="616" w:type="pct"/>
            <w:tcBorders>
              <w:top w:val="nil"/>
              <w:left w:val="nil"/>
              <w:bottom w:val="single" w:sz="4" w:space="0" w:color="auto"/>
              <w:right w:val="single" w:sz="8"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5164,0</w:t>
            </w:r>
          </w:p>
        </w:tc>
      </w:tr>
      <w:tr w:rsidR="00804C91" w:rsidRPr="00804C91" w:rsidTr="00804C91">
        <w:trPr>
          <w:trHeight w:val="2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both"/>
              <w:rPr>
                <w:bCs/>
                <w:sz w:val="20"/>
                <w:szCs w:val="20"/>
                <w:lang w:eastAsia="ru-RU"/>
              </w:rPr>
            </w:pPr>
            <w:r w:rsidRPr="00804C91">
              <w:rPr>
                <w:bCs/>
                <w:sz w:val="20"/>
                <w:szCs w:val="20"/>
                <w:lang w:eastAsia="ru-RU"/>
              </w:rPr>
              <w:t>Налог  на  имущество  физических   лиц</w:t>
            </w:r>
          </w:p>
        </w:tc>
        <w:tc>
          <w:tcPr>
            <w:tcW w:w="625" w:type="pct"/>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0,0</w:t>
            </w:r>
          </w:p>
        </w:tc>
        <w:tc>
          <w:tcPr>
            <w:tcW w:w="725"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4543,0</w:t>
            </w:r>
          </w:p>
        </w:tc>
        <w:tc>
          <w:tcPr>
            <w:tcW w:w="709"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4961,0</w:t>
            </w:r>
          </w:p>
        </w:tc>
        <w:tc>
          <w:tcPr>
            <w:tcW w:w="710"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4961,0</w:t>
            </w:r>
          </w:p>
        </w:tc>
        <w:tc>
          <w:tcPr>
            <w:tcW w:w="616" w:type="pct"/>
            <w:tcBorders>
              <w:top w:val="nil"/>
              <w:left w:val="nil"/>
              <w:bottom w:val="single" w:sz="4" w:space="0" w:color="auto"/>
              <w:right w:val="single" w:sz="8"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4961,0</w:t>
            </w:r>
          </w:p>
        </w:tc>
      </w:tr>
      <w:tr w:rsidR="00804C91" w:rsidRPr="00804C91" w:rsidTr="00804C91">
        <w:trPr>
          <w:trHeight w:val="2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both"/>
              <w:rPr>
                <w:bCs/>
                <w:sz w:val="20"/>
                <w:szCs w:val="20"/>
                <w:lang w:eastAsia="ru-RU"/>
              </w:rPr>
            </w:pPr>
            <w:r w:rsidRPr="00804C91">
              <w:rPr>
                <w:bCs/>
                <w:sz w:val="20"/>
                <w:szCs w:val="20"/>
                <w:lang w:eastAsia="ru-RU"/>
              </w:rPr>
              <w:t>Земельный налог</w:t>
            </w:r>
          </w:p>
        </w:tc>
        <w:tc>
          <w:tcPr>
            <w:tcW w:w="625" w:type="pct"/>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0,0</w:t>
            </w:r>
          </w:p>
        </w:tc>
        <w:tc>
          <w:tcPr>
            <w:tcW w:w="725"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16000,0</w:t>
            </w:r>
          </w:p>
        </w:tc>
        <w:tc>
          <w:tcPr>
            <w:tcW w:w="709"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16151,0</w:t>
            </w:r>
          </w:p>
        </w:tc>
        <w:tc>
          <w:tcPr>
            <w:tcW w:w="710"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165151,0</w:t>
            </w:r>
          </w:p>
        </w:tc>
        <w:tc>
          <w:tcPr>
            <w:tcW w:w="616" w:type="pct"/>
            <w:tcBorders>
              <w:top w:val="nil"/>
              <w:left w:val="nil"/>
              <w:bottom w:val="single" w:sz="4" w:space="0" w:color="auto"/>
              <w:right w:val="single" w:sz="8"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16151,0</w:t>
            </w:r>
          </w:p>
        </w:tc>
      </w:tr>
      <w:tr w:rsidR="00804C91" w:rsidRPr="00804C91" w:rsidTr="00804C91">
        <w:trPr>
          <w:trHeight w:val="2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both"/>
              <w:rPr>
                <w:bCs/>
                <w:sz w:val="20"/>
                <w:szCs w:val="20"/>
                <w:lang w:eastAsia="ru-RU"/>
              </w:rPr>
            </w:pPr>
            <w:r w:rsidRPr="00804C91">
              <w:rPr>
                <w:bCs/>
                <w:sz w:val="20"/>
                <w:szCs w:val="20"/>
                <w:lang w:eastAsia="ru-RU"/>
              </w:rPr>
              <w:t>Налог на добычу общераспространенных ископаемых</w:t>
            </w:r>
          </w:p>
        </w:tc>
        <w:tc>
          <w:tcPr>
            <w:tcW w:w="625" w:type="pct"/>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5551,0</w:t>
            </w:r>
          </w:p>
        </w:tc>
        <w:tc>
          <w:tcPr>
            <w:tcW w:w="725"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5551,0</w:t>
            </w:r>
          </w:p>
        </w:tc>
        <w:tc>
          <w:tcPr>
            <w:tcW w:w="709"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5551,0</w:t>
            </w:r>
          </w:p>
        </w:tc>
        <w:tc>
          <w:tcPr>
            <w:tcW w:w="710"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4898,0</w:t>
            </w:r>
          </w:p>
        </w:tc>
        <w:tc>
          <w:tcPr>
            <w:tcW w:w="616" w:type="pct"/>
            <w:tcBorders>
              <w:top w:val="nil"/>
              <w:left w:val="nil"/>
              <w:bottom w:val="single" w:sz="4" w:space="0" w:color="auto"/>
              <w:right w:val="single" w:sz="8"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4898,0</w:t>
            </w:r>
          </w:p>
        </w:tc>
      </w:tr>
      <w:tr w:rsidR="00804C91" w:rsidRPr="00804C91" w:rsidTr="00804C91">
        <w:trPr>
          <w:trHeight w:val="2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both"/>
              <w:rPr>
                <w:bCs/>
                <w:sz w:val="20"/>
                <w:szCs w:val="20"/>
                <w:lang w:eastAsia="ru-RU"/>
              </w:rPr>
            </w:pPr>
            <w:r w:rsidRPr="00804C91">
              <w:rPr>
                <w:bCs/>
                <w:sz w:val="20"/>
                <w:szCs w:val="20"/>
                <w:lang w:eastAsia="ru-RU"/>
              </w:rPr>
              <w:t>Государственная пошлина</w:t>
            </w:r>
          </w:p>
        </w:tc>
        <w:tc>
          <w:tcPr>
            <w:tcW w:w="625" w:type="pct"/>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2115,0</w:t>
            </w:r>
          </w:p>
        </w:tc>
        <w:tc>
          <w:tcPr>
            <w:tcW w:w="725"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2115,0</w:t>
            </w:r>
          </w:p>
        </w:tc>
        <w:tc>
          <w:tcPr>
            <w:tcW w:w="709"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2000,0</w:t>
            </w:r>
          </w:p>
        </w:tc>
        <w:tc>
          <w:tcPr>
            <w:tcW w:w="710"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2000,0</w:t>
            </w:r>
          </w:p>
        </w:tc>
        <w:tc>
          <w:tcPr>
            <w:tcW w:w="616" w:type="pct"/>
            <w:tcBorders>
              <w:top w:val="nil"/>
              <w:left w:val="nil"/>
              <w:bottom w:val="single" w:sz="4" w:space="0" w:color="auto"/>
              <w:right w:val="single" w:sz="8"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2000,0</w:t>
            </w:r>
          </w:p>
        </w:tc>
      </w:tr>
      <w:tr w:rsidR="00804C91" w:rsidRPr="00804C91" w:rsidTr="00804C91">
        <w:trPr>
          <w:trHeight w:val="2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both"/>
              <w:rPr>
                <w:bCs/>
                <w:sz w:val="20"/>
                <w:szCs w:val="20"/>
                <w:lang w:eastAsia="ru-RU"/>
              </w:rPr>
            </w:pPr>
            <w:r w:rsidRPr="00804C91">
              <w:rPr>
                <w:bCs/>
                <w:sz w:val="20"/>
                <w:szCs w:val="20"/>
                <w:lang w:eastAsia="ru-RU"/>
              </w:rPr>
              <w:t>Доходы от использования имущества, находящегося в государственной и муниципальной собственности, в том числе:</w:t>
            </w:r>
          </w:p>
        </w:tc>
        <w:tc>
          <w:tcPr>
            <w:tcW w:w="625" w:type="pct"/>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19000,0</w:t>
            </w:r>
          </w:p>
        </w:tc>
        <w:tc>
          <w:tcPr>
            <w:tcW w:w="725"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19000,0</w:t>
            </w:r>
          </w:p>
        </w:tc>
        <w:tc>
          <w:tcPr>
            <w:tcW w:w="709"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20708,0</w:t>
            </w:r>
          </w:p>
        </w:tc>
        <w:tc>
          <w:tcPr>
            <w:tcW w:w="710"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19003,0</w:t>
            </w:r>
          </w:p>
        </w:tc>
        <w:tc>
          <w:tcPr>
            <w:tcW w:w="616" w:type="pct"/>
            <w:tcBorders>
              <w:top w:val="nil"/>
              <w:left w:val="nil"/>
              <w:bottom w:val="single" w:sz="4" w:space="0" w:color="auto"/>
              <w:right w:val="single" w:sz="8"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19003,0</w:t>
            </w:r>
          </w:p>
        </w:tc>
      </w:tr>
      <w:tr w:rsidR="00804C91" w:rsidRPr="00804C91" w:rsidTr="00804C91">
        <w:trPr>
          <w:trHeight w:val="2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both"/>
              <w:rPr>
                <w:sz w:val="20"/>
                <w:szCs w:val="20"/>
                <w:lang w:eastAsia="ru-RU"/>
              </w:rPr>
            </w:pPr>
            <w:r w:rsidRPr="00804C91">
              <w:rPr>
                <w:sz w:val="20"/>
                <w:szCs w:val="20"/>
                <w:lang w:eastAsia="ru-RU"/>
              </w:rPr>
              <w:t>Плата за негативное воздействие на окружающую среду</w:t>
            </w:r>
          </w:p>
        </w:tc>
        <w:tc>
          <w:tcPr>
            <w:tcW w:w="625" w:type="pct"/>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14000,0</w:t>
            </w:r>
          </w:p>
        </w:tc>
        <w:tc>
          <w:tcPr>
            <w:tcW w:w="725"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10825,0</w:t>
            </w:r>
          </w:p>
        </w:tc>
        <w:tc>
          <w:tcPr>
            <w:tcW w:w="709"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12881,0</w:t>
            </w:r>
          </w:p>
        </w:tc>
        <w:tc>
          <w:tcPr>
            <w:tcW w:w="710"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12881,0</w:t>
            </w:r>
          </w:p>
        </w:tc>
        <w:tc>
          <w:tcPr>
            <w:tcW w:w="616" w:type="pct"/>
            <w:tcBorders>
              <w:top w:val="nil"/>
              <w:left w:val="nil"/>
              <w:bottom w:val="single" w:sz="4" w:space="0" w:color="auto"/>
              <w:right w:val="single" w:sz="8"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12881,0</w:t>
            </w:r>
          </w:p>
        </w:tc>
      </w:tr>
      <w:tr w:rsidR="00804C91" w:rsidRPr="00804C91" w:rsidTr="00804C91">
        <w:trPr>
          <w:trHeight w:val="2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both"/>
              <w:rPr>
                <w:bCs/>
                <w:sz w:val="20"/>
                <w:szCs w:val="20"/>
                <w:lang w:eastAsia="ru-RU"/>
              </w:rPr>
            </w:pPr>
            <w:r w:rsidRPr="00804C91">
              <w:rPr>
                <w:bCs/>
                <w:sz w:val="20"/>
                <w:szCs w:val="20"/>
                <w:lang w:eastAsia="ru-RU"/>
              </w:rPr>
              <w:t>Доходы от оказания платных услуг (работ) и компенсации затрат государства, в том числе:</w:t>
            </w:r>
          </w:p>
        </w:tc>
        <w:tc>
          <w:tcPr>
            <w:tcW w:w="625" w:type="pct"/>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50,0</w:t>
            </w:r>
          </w:p>
        </w:tc>
        <w:tc>
          <w:tcPr>
            <w:tcW w:w="725"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50,0</w:t>
            </w:r>
          </w:p>
        </w:tc>
        <w:tc>
          <w:tcPr>
            <w:tcW w:w="709"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50,0</w:t>
            </w:r>
          </w:p>
        </w:tc>
        <w:tc>
          <w:tcPr>
            <w:tcW w:w="710"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50,0</w:t>
            </w:r>
          </w:p>
        </w:tc>
        <w:tc>
          <w:tcPr>
            <w:tcW w:w="616" w:type="pct"/>
            <w:tcBorders>
              <w:top w:val="nil"/>
              <w:left w:val="nil"/>
              <w:bottom w:val="single" w:sz="4" w:space="0" w:color="auto"/>
              <w:right w:val="single" w:sz="8"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50,0</w:t>
            </w:r>
          </w:p>
        </w:tc>
      </w:tr>
      <w:tr w:rsidR="00804C91" w:rsidRPr="00804C91" w:rsidTr="00804C91">
        <w:trPr>
          <w:trHeight w:val="2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both"/>
              <w:rPr>
                <w:bCs/>
                <w:sz w:val="20"/>
                <w:szCs w:val="20"/>
                <w:lang w:eastAsia="ru-RU"/>
              </w:rPr>
            </w:pPr>
            <w:r w:rsidRPr="00804C91">
              <w:rPr>
                <w:bCs/>
                <w:sz w:val="20"/>
                <w:szCs w:val="20"/>
                <w:lang w:eastAsia="ru-RU"/>
              </w:rPr>
              <w:t>Доходы от продажи материальных и нематериальных активов, в том числе:</w:t>
            </w:r>
          </w:p>
        </w:tc>
        <w:tc>
          <w:tcPr>
            <w:tcW w:w="625" w:type="pct"/>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5000,0</w:t>
            </w:r>
          </w:p>
        </w:tc>
        <w:tc>
          <w:tcPr>
            <w:tcW w:w="725"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6932,0</w:t>
            </w:r>
          </w:p>
        </w:tc>
        <w:tc>
          <w:tcPr>
            <w:tcW w:w="709"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5000,0</w:t>
            </w:r>
          </w:p>
        </w:tc>
        <w:tc>
          <w:tcPr>
            <w:tcW w:w="710" w:type="pct"/>
            <w:tcBorders>
              <w:top w:val="nil"/>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5000,0</w:t>
            </w:r>
          </w:p>
        </w:tc>
        <w:tc>
          <w:tcPr>
            <w:tcW w:w="616" w:type="pct"/>
            <w:tcBorders>
              <w:top w:val="nil"/>
              <w:left w:val="nil"/>
              <w:bottom w:val="single" w:sz="4" w:space="0" w:color="auto"/>
              <w:right w:val="single" w:sz="8"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5000,0</w:t>
            </w:r>
          </w:p>
        </w:tc>
      </w:tr>
      <w:tr w:rsidR="00804C91" w:rsidRPr="00804C91" w:rsidTr="00804C91">
        <w:trPr>
          <w:trHeight w:val="2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both"/>
              <w:rPr>
                <w:bCs/>
                <w:sz w:val="20"/>
                <w:szCs w:val="20"/>
                <w:lang w:eastAsia="ru-RU"/>
              </w:rPr>
            </w:pPr>
            <w:r w:rsidRPr="00804C91">
              <w:rPr>
                <w:bCs/>
                <w:sz w:val="20"/>
                <w:szCs w:val="20"/>
                <w:lang w:eastAsia="ru-RU"/>
              </w:rPr>
              <w:t>Штрафы, санкции, возмещение ущерба</w:t>
            </w:r>
          </w:p>
        </w:tc>
        <w:tc>
          <w:tcPr>
            <w:tcW w:w="6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2000,0</w:t>
            </w:r>
          </w:p>
        </w:tc>
        <w:tc>
          <w:tcPr>
            <w:tcW w:w="725" w:type="pct"/>
            <w:tcBorders>
              <w:top w:val="single" w:sz="4" w:space="0" w:color="auto"/>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2000,0</w:t>
            </w:r>
          </w:p>
        </w:tc>
        <w:tc>
          <w:tcPr>
            <w:tcW w:w="709" w:type="pct"/>
            <w:tcBorders>
              <w:top w:val="single" w:sz="4" w:space="0" w:color="auto"/>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2000,0</w:t>
            </w:r>
          </w:p>
        </w:tc>
        <w:tc>
          <w:tcPr>
            <w:tcW w:w="710" w:type="pct"/>
            <w:tcBorders>
              <w:top w:val="single" w:sz="4" w:space="0" w:color="auto"/>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2000,0</w:t>
            </w:r>
          </w:p>
        </w:tc>
        <w:tc>
          <w:tcPr>
            <w:tcW w:w="616" w:type="pct"/>
            <w:tcBorders>
              <w:top w:val="single" w:sz="4" w:space="0" w:color="auto"/>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sz w:val="20"/>
                <w:szCs w:val="20"/>
                <w:lang w:eastAsia="ru-RU"/>
              </w:rPr>
            </w:pPr>
            <w:r w:rsidRPr="00804C91">
              <w:rPr>
                <w:sz w:val="20"/>
                <w:szCs w:val="20"/>
                <w:lang w:eastAsia="ru-RU"/>
              </w:rPr>
              <w:t>2000,0</w:t>
            </w:r>
          </w:p>
        </w:tc>
      </w:tr>
      <w:tr w:rsidR="00804C91" w:rsidRPr="00804C91" w:rsidTr="00804C91">
        <w:trPr>
          <w:trHeight w:val="2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both"/>
              <w:rPr>
                <w:bCs/>
                <w:sz w:val="20"/>
                <w:szCs w:val="20"/>
                <w:lang w:eastAsia="ru-RU"/>
              </w:rPr>
            </w:pPr>
            <w:r w:rsidRPr="00804C91">
              <w:rPr>
                <w:bCs/>
                <w:sz w:val="20"/>
                <w:szCs w:val="20"/>
                <w:lang w:eastAsia="ru-RU"/>
              </w:rPr>
              <w:t>Прочие доходы</w:t>
            </w:r>
          </w:p>
        </w:tc>
        <w:tc>
          <w:tcPr>
            <w:tcW w:w="6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bCs/>
                <w:sz w:val="20"/>
                <w:szCs w:val="20"/>
                <w:lang w:eastAsia="ru-RU"/>
              </w:rPr>
            </w:pPr>
            <w:r w:rsidRPr="00804C91">
              <w:rPr>
                <w:bCs/>
                <w:sz w:val="20"/>
                <w:szCs w:val="20"/>
                <w:lang w:eastAsia="ru-RU"/>
              </w:rPr>
              <w:t>0,0</w:t>
            </w:r>
          </w:p>
        </w:tc>
        <w:tc>
          <w:tcPr>
            <w:tcW w:w="725" w:type="pct"/>
            <w:tcBorders>
              <w:top w:val="single" w:sz="4" w:space="0" w:color="auto"/>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bCs/>
                <w:sz w:val="20"/>
                <w:szCs w:val="20"/>
                <w:lang w:eastAsia="ru-RU"/>
              </w:rPr>
            </w:pPr>
            <w:r w:rsidRPr="00804C91">
              <w:rPr>
                <w:bCs/>
                <w:sz w:val="20"/>
                <w:szCs w:val="20"/>
                <w:lang w:eastAsia="ru-RU"/>
              </w:rPr>
              <w:t>4458,0</w:t>
            </w:r>
          </w:p>
        </w:tc>
        <w:tc>
          <w:tcPr>
            <w:tcW w:w="709" w:type="pct"/>
            <w:tcBorders>
              <w:top w:val="single" w:sz="4" w:space="0" w:color="auto"/>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bCs/>
                <w:sz w:val="20"/>
                <w:szCs w:val="20"/>
                <w:lang w:eastAsia="ru-RU"/>
              </w:rPr>
            </w:pPr>
            <w:r w:rsidRPr="00804C91">
              <w:rPr>
                <w:bCs/>
                <w:sz w:val="20"/>
                <w:szCs w:val="20"/>
                <w:lang w:eastAsia="ru-RU"/>
              </w:rPr>
              <w:t>4533,0</w:t>
            </w:r>
          </w:p>
        </w:tc>
        <w:tc>
          <w:tcPr>
            <w:tcW w:w="710" w:type="pct"/>
            <w:tcBorders>
              <w:top w:val="single" w:sz="4" w:space="0" w:color="auto"/>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bCs/>
                <w:sz w:val="20"/>
                <w:szCs w:val="20"/>
                <w:lang w:eastAsia="ru-RU"/>
              </w:rPr>
            </w:pPr>
            <w:r w:rsidRPr="00804C91">
              <w:rPr>
                <w:bCs/>
                <w:sz w:val="20"/>
                <w:szCs w:val="20"/>
                <w:lang w:eastAsia="ru-RU"/>
              </w:rPr>
              <w:t>0,0</w:t>
            </w:r>
          </w:p>
        </w:tc>
        <w:tc>
          <w:tcPr>
            <w:tcW w:w="616" w:type="pct"/>
            <w:tcBorders>
              <w:top w:val="single" w:sz="4" w:space="0" w:color="auto"/>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bCs/>
                <w:sz w:val="20"/>
                <w:szCs w:val="20"/>
                <w:lang w:eastAsia="ru-RU"/>
              </w:rPr>
            </w:pPr>
            <w:r w:rsidRPr="00804C91">
              <w:rPr>
                <w:bCs/>
                <w:sz w:val="20"/>
                <w:szCs w:val="20"/>
                <w:lang w:eastAsia="ru-RU"/>
              </w:rPr>
              <w:t>0,0</w:t>
            </w:r>
          </w:p>
        </w:tc>
      </w:tr>
    </w:tbl>
    <w:p w:rsidR="00804C91" w:rsidRPr="00804C91" w:rsidRDefault="00804C91" w:rsidP="00804C91">
      <w:pPr>
        <w:suppressAutoHyphens w:val="0"/>
        <w:autoSpaceDN w:val="0"/>
        <w:ind w:firstLine="567"/>
        <w:jc w:val="right"/>
        <w:rPr>
          <w:color w:val="FF0000"/>
          <w:sz w:val="20"/>
          <w:szCs w:val="20"/>
          <w:lang w:eastAsia="x-none"/>
        </w:rPr>
      </w:pPr>
    </w:p>
    <w:p w:rsidR="00804C91" w:rsidRPr="00804C91" w:rsidRDefault="00804C91" w:rsidP="00804C91">
      <w:pPr>
        <w:suppressAutoHyphens w:val="0"/>
        <w:autoSpaceDN w:val="0"/>
        <w:jc w:val="center"/>
        <w:rPr>
          <w:b/>
          <w:lang w:eastAsia="ru-RU"/>
        </w:rPr>
      </w:pPr>
      <w:r w:rsidRPr="00804C91">
        <w:rPr>
          <w:b/>
          <w:lang w:eastAsia="ru-RU"/>
        </w:rPr>
        <w:t xml:space="preserve">Особенности расчетов поступлений платежей </w:t>
      </w:r>
    </w:p>
    <w:p w:rsidR="00804C91" w:rsidRPr="00804C91" w:rsidRDefault="00804C91" w:rsidP="00804C91">
      <w:pPr>
        <w:suppressAutoHyphens w:val="0"/>
        <w:autoSpaceDN w:val="0"/>
        <w:ind w:firstLine="567"/>
        <w:jc w:val="center"/>
        <w:rPr>
          <w:b/>
          <w:lang w:eastAsia="x-none"/>
        </w:rPr>
      </w:pPr>
      <w:r w:rsidRPr="00804C91">
        <w:rPr>
          <w:b/>
          <w:lang w:val="x-none" w:eastAsia="x-none"/>
        </w:rPr>
        <w:t xml:space="preserve">в бюджет </w:t>
      </w:r>
      <w:r w:rsidRPr="00804C91">
        <w:rPr>
          <w:b/>
          <w:lang w:eastAsia="x-none"/>
        </w:rPr>
        <w:t xml:space="preserve">муниципального округа </w:t>
      </w:r>
      <w:r w:rsidRPr="00804C91">
        <w:rPr>
          <w:b/>
          <w:lang w:val="x-none" w:eastAsia="x-none"/>
        </w:rPr>
        <w:t>по основным доходным источникам</w:t>
      </w:r>
    </w:p>
    <w:p w:rsidR="00804C91" w:rsidRPr="00804C91" w:rsidRDefault="00804C91" w:rsidP="00804C91">
      <w:pPr>
        <w:suppressAutoHyphens w:val="0"/>
        <w:autoSpaceDN w:val="0"/>
        <w:ind w:firstLine="567"/>
        <w:jc w:val="both"/>
        <w:rPr>
          <w:lang w:eastAsia="x-none"/>
        </w:rPr>
      </w:pPr>
      <w:r w:rsidRPr="00804C91">
        <w:rPr>
          <w:b/>
          <w:lang w:val="x-none" w:eastAsia="x-none"/>
        </w:rPr>
        <w:t>Налог на доходы физических лиц.</w:t>
      </w:r>
      <w:r w:rsidRPr="00804C91">
        <w:rPr>
          <w:lang w:val="x-none" w:eastAsia="x-none"/>
        </w:rPr>
        <w:t xml:space="preserve"> В соответствии с главой 23 части второй Налогового кодекса Российской Федерации налоговая ставка по налогу на доходы физических лиц </w:t>
      </w:r>
      <w:r w:rsidRPr="00804C91">
        <w:rPr>
          <w:lang w:val="x-none" w:eastAsia="x-none"/>
        </w:rPr>
        <w:lastRenderedPageBreak/>
        <w:t>установлена в размере 13,0%. Норматив отчислений в бюджет</w:t>
      </w:r>
      <w:r w:rsidRPr="00804C91">
        <w:rPr>
          <w:lang w:eastAsia="x-none"/>
        </w:rPr>
        <w:t xml:space="preserve"> муниципального округа </w:t>
      </w:r>
      <w:r w:rsidRPr="00804C91">
        <w:rPr>
          <w:lang w:val="x-none" w:eastAsia="x-none"/>
        </w:rPr>
        <w:t xml:space="preserve"> установлен в размере </w:t>
      </w:r>
      <w:r w:rsidRPr="00804C91">
        <w:rPr>
          <w:lang w:eastAsia="x-none"/>
        </w:rPr>
        <w:t>70</w:t>
      </w:r>
      <w:r w:rsidRPr="00804C91">
        <w:rPr>
          <w:lang w:val="x-none" w:eastAsia="x-none"/>
        </w:rPr>
        <w:t>% в соответствии со статьей 61.2. Бюджетного кодекса Российской Федерации и статьей 1 Закона Удмуртской Республики № 52-РЗ.</w:t>
      </w:r>
    </w:p>
    <w:p w:rsidR="00804C91" w:rsidRPr="00804C91" w:rsidRDefault="00804C91" w:rsidP="00804C91">
      <w:pPr>
        <w:suppressAutoHyphens w:val="0"/>
        <w:autoSpaceDN w:val="0"/>
        <w:ind w:firstLine="567"/>
        <w:jc w:val="both"/>
        <w:rPr>
          <w:bCs/>
          <w:lang w:eastAsia="x-none"/>
        </w:rPr>
      </w:pPr>
      <w:r w:rsidRPr="00804C91">
        <w:rPr>
          <w:bCs/>
          <w:lang w:val="x-none" w:eastAsia="x-none"/>
        </w:rPr>
        <w:t xml:space="preserve">Поступление налога на доходы физических лиц прогнозируется с учётом </w:t>
      </w:r>
      <w:r w:rsidRPr="00804C91">
        <w:rPr>
          <w:bCs/>
          <w:lang w:eastAsia="x-none"/>
        </w:rPr>
        <w:t>оценки</w:t>
      </w:r>
      <w:r w:rsidRPr="00804C91">
        <w:rPr>
          <w:bCs/>
          <w:lang w:val="x-none" w:eastAsia="x-none"/>
        </w:rPr>
        <w:t xml:space="preserve"> поступления налога в 20</w:t>
      </w:r>
      <w:r w:rsidRPr="00804C91">
        <w:rPr>
          <w:bCs/>
          <w:lang w:eastAsia="x-none"/>
        </w:rPr>
        <w:t>22</w:t>
      </w:r>
      <w:r w:rsidRPr="00804C91">
        <w:rPr>
          <w:bCs/>
          <w:lang w:val="x-none" w:eastAsia="x-none"/>
        </w:rPr>
        <w:t xml:space="preserve"> году</w:t>
      </w:r>
      <w:r w:rsidRPr="00804C91">
        <w:rPr>
          <w:bCs/>
          <w:lang w:eastAsia="x-none"/>
        </w:rPr>
        <w:t>,</w:t>
      </w:r>
      <w:r w:rsidRPr="00804C91">
        <w:rPr>
          <w:bCs/>
          <w:lang w:val="x-none" w:eastAsia="x-none"/>
        </w:rPr>
        <w:t xml:space="preserve"> </w:t>
      </w:r>
      <w:r w:rsidRPr="00804C91">
        <w:rPr>
          <w:bCs/>
          <w:lang w:eastAsia="x-none"/>
        </w:rPr>
        <w:t xml:space="preserve">на основании данных главного администратора дохода Межрайонной ИФНС России №10 по Удмуртской Республике, </w:t>
      </w:r>
      <w:r w:rsidRPr="00804C91">
        <w:rPr>
          <w:lang w:val="x-none" w:eastAsia="x-none"/>
        </w:rPr>
        <w:t xml:space="preserve">сценарными условиями </w:t>
      </w:r>
      <w:r w:rsidRPr="00804C91">
        <w:rPr>
          <w:spacing w:val="-2"/>
          <w:lang w:val="x-none" w:eastAsia="x-none"/>
        </w:rPr>
        <w:t>прогноза социально</w:t>
      </w:r>
      <w:r w:rsidRPr="00804C91">
        <w:rPr>
          <w:spacing w:val="-2"/>
          <w:lang w:eastAsia="x-none"/>
        </w:rPr>
        <w:t xml:space="preserve"> </w:t>
      </w:r>
      <w:r w:rsidRPr="00804C91">
        <w:rPr>
          <w:spacing w:val="-2"/>
          <w:lang w:val="x-none" w:eastAsia="x-none"/>
        </w:rPr>
        <w:t>–</w:t>
      </w:r>
      <w:r w:rsidRPr="00804C91">
        <w:rPr>
          <w:spacing w:val="-2"/>
          <w:lang w:eastAsia="x-none"/>
        </w:rPr>
        <w:t xml:space="preserve"> </w:t>
      </w:r>
      <w:r w:rsidRPr="00804C91">
        <w:rPr>
          <w:spacing w:val="-2"/>
          <w:lang w:val="x-none" w:eastAsia="x-none"/>
        </w:rPr>
        <w:t>экономического</w:t>
      </w:r>
      <w:r w:rsidRPr="00804C91">
        <w:rPr>
          <w:spacing w:val="-2"/>
          <w:lang w:eastAsia="x-none"/>
        </w:rPr>
        <w:t xml:space="preserve"> </w:t>
      </w:r>
      <w:r w:rsidRPr="00804C91">
        <w:rPr>
          <w:spacing w:val="-2"/>
          <w:lang w:val="x-none" w:eastAsia="x-none"/>
        </w:rPr>
        <w:t>развития Российской Федерации</w:t>
      </w:r>
      <w:r w:rsidRPr="00804C91">
        <w:rPr>
          <w:spacing w:val="-2"/>
          <w:lang w:eastAsia="x-none"/>
        </w:rPr>
        <w:t xml:space="preserve"> </w:t>
      </w:r>
      <w:r w:rsidRPr="00804C91">
        <w:rPr>
          <w:bCs/>
          <w:lang w:eastAsia="x-none"/>
        </w:rPr>
        <w:t xml:space="preserve">с </w:t>
      </w:r>
      <w:r w:rsidRPr="00804C91">
        <w:rPr>
          <w:lang w:val="x-none" w:eastAsia="x-none"/>
        </w:rPr>
        <w:t>применения индексов - дефляторов</w:t>
      </w:r>
      <w:r w:rsidRPr="00804C91">
        <w:rPr>
          <w:bCs/>
          <w:lang w:eastAsia="x-none"/>
        </w:rPr>
        <w:t xml:space="preserve">. </w:t>
      </w:r>
    </w:p>
    <w:p w:rsidR="00804C91" w:rsidRPr="00804C91" w:rsidRDefault="00804C91" w:rsidP="00804C91">
      <w:pPr>
        <w:suppressAutoHyphens w:val="0"/>
        <w:autoSpaceDN w:val="0"/>
        <w:ind w:firstLine="567"/>
        <w:jc w:val="both"/>
        <w:rPr>
          <w:bCs/>
          <w:lang w:eastAsia="x-none"/>
        </w:rPr>
      </w:pPr>
      <w:r w:rsidRPr="00804C91">
        <w:rPr>
          <w:bCs/>
          <w:lang w:eastAsia="x-none"/>
        </w:rPr>
        <w:t>Прогноз поступления налога на доходы физических лиц на 2023 год произведен исходя из:</w:t>
      </w:r>
    </w:p>
    <w:p w:rsidR="00804C91" w:rsidRPr="00804C91" w:rsidRDefault="00804C91" w:rsidP="00804C91">
      <w:pPr>
        <w:suppressAutoHyphens w:val="0"/>
        <w:autoSpaceDN w:val="0"/>
        <w:ind w:firstLine="567"/>
        <w:jc w:val="both"/>
        <w:rPr>
          <w:bCs/>
          <w:lang w:eastAsia="x-none"/>
        </w:rPr>
      </w:pPr>
      <w:r w:rsidRPr="00804C91">
        <w:rPr>
          <w:bCs/>
          <w:lang w:eastAsia="x-none"/>
        </w:rPr>
        <w:t>-  ожидаемого поступления налога в 2022 году (за минусом сумм поступления по АСУСО УР «Республиканский дом-интернат для престарелых и инвалидов» в сумме 1776,3 тыс.руб. в связи с отсутствием в 2022 году стимулирующих выплат по COVID-19 и сокращением штатной численности; в связи с переходом деятельности ООО «Первый сельскохозяйственный завод» на Индивидуального предпринимателя с регистрацией в городе Ижевске в сумме 2 041,3 тыс. руб.);</w:t>
      </w:r>
    </w:p>
    <w:p w:rsidR="00804C91" w:rsidRPr="00804C91" w:rsidRDefault="00804C91" w:rsidP="00804C91">
      <w:pPr>
        <w:suppressAutoHyphens w:val="0"/>
        <w:autoSpaceDN w:val="0"/>
        <w:ind w:firstLine="567"/>
        <w:jc w:val="both"/>
        <w:rPr>
          <w:bCs/>
          <w:lang w:eastAsia="x-none"/>
        </w:rPr>
      </w:pPr>
      <w:r w:rsidRPr="00804C91">
        <w:rPr>
          <w:bCs/>
          <w:lang w:eastAsia="x-none"/>
        </w:rPr>
        <w:t>- динамики сумм произведенных возвратов НДФЛ по имущественным и социальным налоговым вычетам;</w:t>
      </w:r>
    </w:p>
    <w:p w:rsidR="00804C91" w:rsidRPr="00804C91" w:rsidRDefault="00804C91" w:rsidP="00804C91">
      <w:pPr>
        <w:suppressAutoHyphens w:val="0"/>
        <w:autoSpaceDN w:val="0"/>
        <w:ind w:firstLine="567"/>
        <w:jc w:val="both"/>
        <w:rPr>
          <w:lang w:eastAsia="x-none"/>
        </w:rPr>
      </w:pPr>
      <w:r w:rsidRPr="00804C91">
        <w:rPr>
          <w:bCs/>
          <w:lang w:eastAsia="x-none"/>
        </w:rPr>
        <w:t>- темпов роста фонда оплаты труда на основе показателей Прогноза социально-экономического развития Удмуртской Республики на 2023-2025 годы.</w:t>
      </w:r>
    </w:p>
    <w:p w:rsidR="00804C91" w:rsidRPr="00804C91" w:rsidRDefault="00804C91" w:rsidP="00804C91">
      <w:pPr>
        <w:suppressAutoHyphens w:val="0"/>
        <w:autoSpaceDN w:val="0"/>
        <w:ind w:firstLine="567"/>
        <w:jc w:val="both"/>
        <w:rPr>
          <w:lang w:val="x-none" w:eastAsia="x-none"/>
        </w:rPr>
      </w:pPr>
      <w:r w:rsidRPr="00804C91">
        <w:rPr>
          <w:lang w:val="x-none" w:eastAsia="x-none"/>
        </w:rPr>
        <w:t>В проект бюджета налог на доходы физических лиц на 20</w:t>
      </w:r>
      <w:r w:rsidRPr="00804C91">
        <w:rPr>
          <w:lang w:eastAsia="x-none"/>
        </w:rPr>
        <w:t>23</w:t>
      </w:r>
      <w:r w:rsidRPr="00804C91">
        <w:rPr>
          <w:lang w:val="x-none" w:eastAsia="x-none"/>
        </w:rPr>
        <w:t xml:space="preserve"> год включается в сумме </w:t>
      </w:r>
      <w:r w:rsidRPr="00804C91">
        <w:rPr>
          <w:lang w:eastAsia="x-none"/>
        </w:rPr>
        <w:t>234812,0</w:t>
      </w:r>
      <w:r w:rsidRPr="00804C91">
        <w:rPr>
          <w:lang w:val="x-none" w:eastAsia="x-none"/>
        </w:rPr>
        <w:t xml:space="preserve"> тыс. руб.</w:t>
      </w:r>
      <w:r w:rsidRPr="00804C91">
        <w:rPr>
          <w:lang w:eastAsia="x-none"/>
        </w:rPr>
        <w:t>, н</w:t>
      </w:r>
      <w:r w:rsidRPr="00804C91">
        <w:rPr>
          <w:lang w:val="x-none" w:eastAsia="x-none"/>
        </w:rPr>
        <w:t>а 202</w:t>
      </w:r>
      <w:r w:rsidRPr="00804C91">
        <w:rPr>
          <w:lang w:eastAsia="x-none"/>
        </w:rPr>
        <w:t>4</w:t>
      </w:r>
      <w:r w:rsidRPr="00804C91">
        <w:rPr>
          <w:lang w:val="x-none" w:eastAsia="x-none"/>
        </w:rPr>
        <w:t xml:space="preserve"> год – </w:t>
      </w:r>
      <w:r w:rsidRPr="00804C91">
        <w:rPr>
          <w:lang w:eastAsia="x-none"/>
        </w:rPr>
        <w:t>244204,0</w:t>
      </w:r>
      <w:r w:rsidRPr="00804C91">
        <w:rPr>
          <w:lang w:val="x-none" w:eastAsia="x-none"/>
        </w:rPr>
        <w:t xml:space="preserve"> тыс. руб</w:t>
      </w:r>
      <w:r w:rsidRPr="00804C91">
        <w:rPr>
          <w:lang w:eastAsia="x-none"/>
        </w:rPr>
        <w:t>.</w:t>
      </w:r>
      <w:r w:rsidRPr="00804C91">
        <w:rPr>
          <w:lang w:val="x-none" w:eastAsia="x-none"/>
        </w:rPr>
        <w:t xml:space="preserve"> и на 202</w:t>
      </w:r>
      <w:r w:rsidRPr="00804C91">
        <w:rPr>
          <w:lang w:eastAsia="x-none"/>
        </w:rPr>
        <w:t>5</w:t>
      </w:r>
      <w:r w:rsidRPr="00804C91">
        <w:rPr>
          <w:lang w:val="x-none" w:eastAsia="x-none"/>
        </w:rPr>
        <w:t xml:space="preserve"> год – </w:t>
      </w:r>
      <w:r w:rsidRPr="00804C91">
        <w:rPr>
          <w:lang w:eastAsia="x-none"/>
        </w:rPr>
        <w:t>253973,0</w:t>
      </w:r>
      <w:r w:rsidRPr="00804C91">
        <w:rPr>
          <w:lang w:val="x-none" w:eastAsia="x-none"/>
        </w:rPr>
        <w:t xml:space="preserve"> тыс. руб.</w:t>
      </w:r>
    </w:p>
    <w:p w:rsidR="00804C91" w:rsidRPr="00804C91" w:rsidRDefault="00804C91" w:rsidP="00804C91">
      <w:pPr>
        <w:suppressAutoHyphens w:val="0"/>
        <w:autoSpaceDN w:val="0"/>
        <w:ind w:firstLine="567"/>
        <w:jc w:val="both"/>
        <w:rPr>
          <w:bCs/>
          <w:lang w:eastAsia="x-none"/>
        </w:rPr>
      </w:pPr>
      <w:r w:rsidRPr="00804C91">
        <w:rPr>
          <w:b/>
          <w:lang w:val="x-none" w:eastAsia="x-none"/>
        </w:rPr>
        <w:t>Акцизы по подакцизным товарам.</w:t>
      </w:r>
      <w:r w:rsidRPr="00804C91">
        <w:rPr>
          <w:lang w:val="x-none" w:eastAsia="x-none"/>
        </w:rPr>
        <w:t xml:space="preserve"> Поступление акцизов прогнозируется по данным главного администратора - Управления Федерального казначейства по Удмуртской Республике</w:t>
      </w:r>
      <w:r w:rsidRPr="00804C91">
        <w:rPr>
          <w:bCs/>
          <w:lang w:eastAsia="x-none"/>
        </w:rPr>
        <w:t>.</w:t>
      </w:r>
    </w:p>
    <w:p w:rsidR="00804C91" w:rsidRPr="00804C91" w:rsidRDefault="00804C91" w:rsidP="00804C91">
      <w:pPr>
        <w:suppressAutoHyphens w:val="0"/>
        <w:autoSpaceDN w:val="0"/>
        <w:ind w:firstLine="708"/>
        <w:jc w:val="both"/>
        <w:rPr>
          <w:lang w:eastAsia="ru-RU"/>
        </w:rPr>
      </w:pPr>
      <w:r w:rsidRPr="00804C91">
        <w:rPr>
          <w:lang w:eastAsia="ru-RU"/>
        </w:rPr>
        <w:t>Норматив отчислений  поступлений от уплаты акцизов на нефтепродукты  в  бюджет  округа  0,6800 процентов.</w:t>
      </w:r>
    </w:p>
    <w:p w:rsidR="00804C91" w:rsidRPr="00804C91" w:rsidRDefault="00804C91" w:rsidP="00804C91">
      <w:pPr>
        <w:suppressAutoHyphens w:val="0"/>
        <w:autoSpaceDN w:val="0"/>
        <w:ind w:firstLine="567"/>
        <w:jc w:val="both"/>
        <w:rPr>
          <w:lang w:eastAsia="x-none"/>
        </w:rPr>
      </w:pPr>
      <w:r w:rsidRPr="00804C91">
        <w:rPr>
          <w:lang w:val="x-none" w:eastAsia="x-none"/>
        </w:rPr>
        <w:t>В проект</w:t>
      </w:r>
      <w:r w:rsidRPr="00804C91">
        <w:rPr>
          <w:lang w:eastAsia="x-none"/>
        </w:rPr>
        <w:t xml:space="preserve"> решения о бюджете</w:t>
      </w:r>
      <w:r w:rsidRPr="00804C91">
        <w:rPr>
          <w:lang w:val="x-none" w:eastAsia="x-none"/>
        </w:rPr>
        <w:t xml:space="preserve"> акцизы по подакцизным товарам на 20</w:t>
      </w:r>
      <w:r w:rsidRPr="00804C91">
        <w:rPr>
          <w:lang w:eastAsia="x-none"/>
        </w:rPr>
        <w:t>23-2025</w:t>
      </w:r>
      <w:r w:rsidRPr="00804C91">
        <w:rPr>
          <w:lang w:val="x-none" w:eastAsia="x-none"/>
        </w:rPr>
        <w:t xml:space="preserve"> год</w:t>
      </w:r>
      <w:r w:rsidRPr="00804C91">
        <w:rPr>
          <w:lang w:eastAsia="x-none"/>
        </w:rPr>
        <w:t>ы</w:t>
      </w:r>
      <w:r w:rsidRPr="00804C91">
        <w:rPr>
          <w:lang w:val="x-none" w:eastAsia="x-none"/>
        </w:rPr>
        <w:t xml:space="preserve"> включаются в сумме </w:t>
      </w:r>
      <w:r w:rsidRPr="00804C91">
        <w:rPr>
          <w:lang w:eastAsia="x-none"/>
        </w:rPr>
        <w:t xml:space="preserve">32153,0 </w:t>
      </w:r>
      <w:r w:rsidRPr="00804C91">
        <w:rPr>
          <w:lang w:val="x-none" w:eastAsia="x-none"/>
        </w:rPr>
        <w:t xml:space="preserve">тыс. руб. </w:t>
      </w:r>
      <w:r w:rsidRPr="00804C91">
        <w:rPr>
          <w:lang w:eastAsia="x-none"/>
        </w:rPr>
        <w:t xml:space="preserve"> соответственно.</w:t>
      </w:r>
    </w:p>
    <w:p w:rsidR="00804C91" w:rsidRPr="00804C91" w:rsidRDefault="00804C91" w:rsidP="00804C91">
      <w:pPr>
        <w:suppressAutoHyphens w:val="0"/>
        <w:autoSpaceDN w:val="0"/>
        <w:ind w:firstLine="567"/>
        <w:jc w:val="both"/>
        <w:rPr>
          <w:lang w:eastAsia="x-none"/>
        </w:rPr>
      </w:pPr>
      <w:r w:rsidRPr="00804C91">
        <w:rPr>
          <w:b/>
          <w:lang w:val="x-none" w:eastAsia="x-none"/>
        </w:rPr>
        <w:t>Налоги на совокупный доход.</w:t>
      </w:r>
      <w:r w:rsidRPr="00804C91">
        <w:rPr>
          <w:lang w:val="x-none" w:eastAsia="x-none"/>
        </w:rPr>
        <w:t xml:space="preserve"> </w:t>
      </w:r>
    </w:p>
    <w:p w:rsidR="00804C91" w:rsidRPr="00804C91" w:rsidRDefault="00804C91" w:rsidP="00804C91">
      <w:pPr>
        <w:suppressAutoHyphens w:val="0"/>
        <w:autoSpaceDN w:val="0"/>
        <w:ind w:firstLine="567"/>
        <w:jc w:val="both"/>
        <w:rPr>
          <w:lang w:eastAsia="x-none"/>
        </w:rPr>
      </w:pPr>
      <w:r w:rsidRPr="00804C91">
        <w:rPr>
          <w:bCs/>
          <w:lang w:eastAsia="x-none"/>
        </w:rPr>
        <w:t xml:space="preserve">Прогноз поступлений на 2023-2025 годы рассчитан на основании данных </w:t>
      </w:r>
      <w:r w:rsidRPr="00804C91">
        <w:rPr>
          <w:bCs/>
          <w:lang w:val="x-none" w:eastAsia="x-none"/>
        </w:rPr>
        <w:t>главн</w:t>
      </w:r>
      <w:r w:rsidRPr="00804C91">
        <w:rPr>
          <w:bCs/>
          <w:lang w:eastAsia="x-none"/>
        </w:rPr>
        <w:t>ого</w:t>
      </w:r>
      <w:r w:rsidRPr="00804C91">
        <w:rPr>
          <w:bCs/>
          <w:lang w:val="x-none" w:eastAsia="x-none"/>
        </w:rPr>
        <w:t xml:space="preserve"> </w:t>
      </w:r>
      <w:r w:rsidRPr="00804C91">
        <w:rPr>
          <w:bCs/>
          <w:lang w:eastAsia="x-none"/>
        </w:rPr>
        <w:t>администратора</w:t>
      </w:r>
      <w:r w:rsidRPr="00804C91">
        <w:rPr>
          <w:bCs/>
          <w:lang w:val="x-none" w:eastAsia="x-none"/>
        </w:rPr>
        <w:t xml:space="preserve"> доходов – Межрайонной инспекци</w:t>
      </w:r>
      <w:r w:rsidRPr="00804C91">
        <w:rPr>
          <w:bCs/>
          <w:lang w:eastAsia="x-none"/>
        </w:rPr>
        <w:t>ей</w:t>
      </w:r>
      <w:r w:rsidRPr="00804C91">
        <w:rPr>
          <w:bCs/>
          <w:lang w:val="x-none" w:eastAsia="x-none"/>
        </w:rPr>
        <w:t xml:space="preserve"> Федеральной налоговой службы № </w:t>
      </w:r>
      <w:r w:rsidRPr="00804C91">
        <w:rPr>
          <w:bCs/>
          <w:lang w:eastAsia="x-none"/>
        </w:rPr>
        <w:t>10</w:t>
      </w:r>
      <w:r w:rsidRPr="00804C91">
        <w:rPr>
          <w:bCs/>
          <w:lang w:val="x-none" w:eastAsia="x-none"/>
        </w:rPr>
        <w:t xml:space="preserve"> по Удмуртской Республике</w:t>
      </w:r>
      <w:r w:rsidRPr="00804C91">
        <w:rPr>
          <w:bCs/>
          <w:lang w:eastAsia="x-none"/>
        </w:rPr>
        <w:t xml:space="preserve"> и с учетом </w:t>
      </w:r>
      <w:r w:rsidRPr="00804C91">
        <w:rPr>
          <w:lang w:val="x-none" w:eastAsia="x-none"/>
        </w:rPr>
        <w:t>передачи части налога</w:t>
      </w:r>
      <w:r w:rsidRPr="00804C91">
        <w:rPr>
          <w:lang w:eastAsia="x-none"/>
        </w:rPr>
        <w:t xml:space="preserve">, </w:t>
      </w:r>
      <w:r w:rsidRPr="00804C91">
        <w:rPr>
          <w:lang w:val="x-none" w:eastAsia="x-none"/>
        </w:rPr>
        <w:t>взимаем</w:t>
      </w:r>
      <w:r w:rsidRPr="00804C91">
        <w:rPr>
          <w:lang w:eastAsia="x-none"/>
        </w:rPr>
        <w:t>ого</w:t>
      </w:r>
      <w:r w:rsidRPr="00804C91">
        <w:rPr>
          <w:lang w:val="x-none" w:eastAsia="x-none"/>
        </w:rPr>
        <w:t xml:space="preserve"> в связи с применением упрощённой системы налогообложения</w:t>
      </w:r>
      <w:r w:rsidRPr="00804C91">
        <w:rPr>
          <w:lang w:eastAsia="x-none"/>
        </w:rPr>
        <w:t>,</w:t>
      </w:r>
      <w:r w:rsidRPr="00804C91">
        <w:rPr>
          <w:lang w:val="x-none" w:eastAsia="x-none"/>
        </w:rPr>
        <w:t xml:space="preserve"> в бюджет муниципальн</w:t>
      </w:r>
      <w:r w:rsidRPr="00804C91">
        <w:rPr>
          <w:lang w:eastAsia="x-none"/>
        </w:rPr>
        <w:t>ого</w:t>
      </w:r>
      <w:r w:rsidRPr="00804C91">
        <w:rPr>
          <w:lang w:val="x-none" w:eastAsia="x-none"/>
        </w:rPr>
        <w:t xml:space="preserve"> образовани</w:t>
      </w:r>
      <w:r w:rsidRPr="00804C91">
        <w:rPr>
          <w:lang w:eastAsia="x-none"/>
        </w:rPr>
        <w:t>я.</w:t>
      </w:r>
    </w:p>
    <w:p w:rsidR="00804C91" w:rsidRPr="00804C91" w:rsidRDefault="00804C91" w:rsidP="00804C91">
      <w:pPr>
        <w:suppressAutoHyphens w:val="0"/>
        <w:autoSpaceDN w:val="0"/>
        <w:ind w:firstLine="708"/>
        <w:jc w:val="both"/>
        <w:rPr>
          <w:rFonts w:eastAsia="Calibri"/>
          <w:lang w:eastAsia="en-US"/>
        </w:rPr>
      </w:pPr>
      <w:r w:rsidRPr="00804C91">
        <w:rPr>
          <w:bCs/>
          <w:lang w:eastAsia="ru-RU"/>
        </w:rPr>
        <w:t>В проект бюджета налог на совокупный доход на 2023-2025 годы включается в сумме          5164,0 тыс. руб. соответственно.</w:t>
      </w:r>
      <w:r w:rsidRPr="00804C91">
        <w:rPr>
          <w:rFonts w:eastAsia="Calibri"/>
          <w:lang w:eastAsia="en-US"/>
        </w:rPr>
        <w:t xml:space="preserve"> </w:t>
      </w:r>
    </w:p>
    <w:p w:rsidR="00804C91" w:rsidRPr="00804C91" w:rsidRDefault="00804C91" w:rsidP="00804C91">
      <w:pPr>
        <w:suppressAutoHyphens w:val="0"/>
        <w:autoSpaceDN w:val="0"/>
        <w:ind w:firstLine="708"/>
        <w:jc w:val="both"/>
        <w:rPr>
          <w:rFonts w:eastAsia="Calibri"/>
          <w:lang w:eastAsia="en-US"/>
        </w:rPr>
      </w:pPr>
      <w:r w:rsidRPr="00804C91">
        <w:rPr>
          <w:rFonts w:eastAsia="Calibri"/>
          <w:lang w:eastAsia="en-US"/>
        </w:rPr>
        <w:t>Налог, взимаемый в связи с применением упрощённой системы налогообложения, прогнозируется на 2023 год в сумме 706,0 тыс. рублей, с учётом передачи части налога в бюджеты муниципальных образований из бюджета Удмуртской Республике по дифференцированным нормативам.</w:t>
      </w:r>
    </w:p>
    <w:p w:rsidR="00804C91" w:rsidRPr="00804C91" w:rsidRDefault="00804C91" w:rsidP="00804C91">
      <w:pPr>
        <w:suppressAutoHyphens w:val="0"/>
        <w:autoSpaceDN w:val="0"/>
        <w:ind w:firstLine="708"/>
        <w:jc w:val="both"/>
        <w:rPr>
          <w:rFonts w:eastAsia="Calibri"/>
          <w:lang w:eastAsia="en-US"/>
        </w:rPr>
      </w:pPr>
      <w:r w:rsidRPr="00804C91">
        <w:rPr>
          <w:lang w:eastAsia="ru-RU"/>
        </w:rPr>
        <w:t>Единый сельскохозяйственный налог на 2023 год рассчитан в сумме 675,0 тыс. рублей, на 2024 год прогнозируется в размере 750,0 тыс. рублей, на 2025 год прогнозируется в размере 750,0 тыс. рублей. Поступления по единому сельскохозяйственному налогу рассчитывались из фактического поступления налога за 2022 год.</w:t>
      </w:r>
    </w:p>
    <w:p w:rsidR="00804C91" w:rsidRPr="00804C91" w:rsidRDefault="00804C91" w:rsidP="00804C91">
      <w:pPr>
        <w:suppressAutoHyphens w:val="0"/>
        <w:autoSpaceDN w:val="0"/>
        <w:ind w:firstLine="709"/>
        <w:jc w:val="both"/>
        <w:rPr>
          <w:lang w:eastAsia="ru-RU"/>
        </w:rPr>
      </w:pPr>
      <w:r w:rsidRPr="00804C91">
        <w:rPr>
          <w:lang w:eastAsia="ru-RU"/>
        </w:rPr>
        <w:t>Норматив отчислений единого сельскохозяйственного налога в бюджет округа 60%.</w:t>
      </w:r>
    </w:p>
    <w:p w:rsidR="00804C91" w:rsidRPr="00804C91" w:rsidRDefault="00804C91" w:rsidP="00804C91">
      <w:pPr>
        <w:suppressAutoHyphens w:val="0"/>
        <w:autoSpaceDN w:val="0"/>
        <w:ind w:firstLine="709"/>
        <w:jc w:val="both"/>
        <w:rPr>
          <w:lang w:eastAsia="ru-RU"/>
        </w:rPr>
      </w:pPr>
      <w:r w:rsidRPr="00804C91">
        <w:rPr>
          <w:lang w:eastAsia="ru-RU"/>
        </w:rPr>
        <w:t>Налог, взимаемый в связи с применением патентной системы налогообложения прогнозируется, в соответствии с главой 26.5 Налогового Кодекса РФ. Поступление налога на 2023 год прогнозируется в сумме 3 669,0 тыс. рублей, на 2024 год – 3 669 тыс. рублей, на 2025 год – 3 669,0 тыс. рублей. «Муниципальный округ Якшур-Бодьинский район Удмуртской Республики» Норматив отчислений налога, взимаемого в связи с применением патентной системы налогообложения в бюджет округа 100%.</w:t>
      </w:r>
    </w:p>
    <w:p w:rsidR="00804C91" w:rsidRPr="00804C91" w:rsidRDefault="00804C91" w:rsidP="00804C91">
      <w:pPr>
        <w:tabs>
          <w:tab w:val="left" w:pos="993"/>
          <w:tab w:val="left" w:pos="1134"/>
        </w:tabs>
        <w:suppressAutoHyphens w:val="0"/>
        <w:autoSpaceDN w:val="0"/>
        <w:ind w:firstLine="567"/>
        <w:jc w:val="both"/>
        <w:rPr>
          <w:lang w:eastAsia="ru-RU"/>
        </w:rPr>
      </w:pPr>
      <w:r w:rsidRPr="00804C91">
        <w:rPr>
          <w:b/>
          <w:lang w:eastAsia="ru-RU"/>
        </w:rPr>
        <w:t xml:space="preserve">Налог на имущество физических лиц. </w:t>
      </w:r>
      <w:r w:rsidRPr="00804C91">
        <w:rPr>
          <w:lang w:eastAsia="ru-RU"/>
        </w:rPr>
        <w:t xml:space="preserve">Налог прогнозируется в соответствии с главой 30 Налогового кодекса Российской Федерации и с принятым решением  Совета депутатов </w:t>
      </w:r>
      <w:r w:rsidRPr="00804C91">
        <w:rPr>
          <w:lang w:eastAsia="ru-RU"/>
        </w:rPr>
        <w:lastRenderedPageBreak/>
        <w:t>муниципального образования «Муниципальный округ Якшур-Бодьинский район Удмуртской Республики» от 26 ноября 2021 года № 5/104 «О налоге на имущество физических лиц на территории муниципального образования «Муниципальный округ Якшур-Бодьинский район Удмуртской Республики»» с учетом данных отчета по форме № 5-МН «Отчет о налоговой базе и структуре начислений по местным налогам за 2021 год».</w:t>
      </w:r>
    </w:p>
    <w:p w:rsidR="00804C91" w:rsidRPr="00804C91" w:rsidRDefault="00804C91" w:rsidP="00804C91">
      <w:pPr>
        <w:tabs>
          <w:tab w:val="left" w:pos="993"/>
          <w:tab w:val="left" w:pos="1134"/>
        </w:tabs>
        <w:suppressAutoHyphens w:val="0"/>
        <w:autoSpaceDN w:val="0"/>
        <w:ind w:firstLine="567"/>
        <w:jc w:val="both"/>
        <w:rPr>
          <w:lang w:eastAsia="ru-RU"/>
        </w:rPr>
      </w:pPr>
      <w:r w:rsidRPr="00804C91">
        <w:rPr>
          <w:lang w:eastAsia="ru-RU"/>
        </w:rPr>
        <w:t>В проект бюджета налог на имущество физических лиц на 2023-2025 годы включается в сумме 4961,0 тыс. руб. ежегодно.</w:t>
      </w:r>
    </w:p>
    <w:p w:rsidR="00804C91" w:rsidRPr="00804C91" w:rsidRDefault="00804C91" w:rsidP="00804C91">
      <w:pPr>
        <w:tabs>
          <w:tab w:val="left" w:pos="993"/>
          <w:tab w:val="left" w:pos="1134"/>
        </w:tabs>
        <w:suppressAutoHyphens w:val="0"/>
        <w:autoSpaceDN w:val="0"/>
        <w:ind w:firstLine="567"/>
        <w:jc w:val="both"/>
        <w:rPr>
          <w:lang w:eastAsia="ru-RU"/>
        </w:rPr>
      </w:pPr>
      <w:r w:rsidRPr="00804C91">
        <w:rPr>
          <w:lang w:eastAsia="ru-RU"/>
        </w:rPr>
        <w:t>Ставка налога на имущество физических лиц определена из кадастровой  стоимости объекта налогообложения:</w:t>
      </w:r>
    </w:p>
    <w:p w:rsidR="00804C91" w:rsidRPr="00804C91" w:rsidRDefault="00804C91" w:rsidP="00804C91">
      <w:pPr>
        <w:tabs>
          <w:tab w:val="left" w:pos="993"/>
          <w:tab w:val="left" w:pos="1134"/>
        </w:tabs>
        <w:suppressAutoHyphens w:val="0"/>
        <w:autoSpaceDN w:val="0"/>
        <w:ind w:firstLine="567"/>
        <w:jc w:val="both"/>
        <w:rPr>
          <w:lang w:eastAsia="ru-RU"/>
        </w:rPr>
      </w:pPr>
      <w:r w:rsidRPr="00804C91">
        <w:rPr>
          <w:lang w:eastAsia="ru-RU"/>
        </w:rPr>
        <w:t>- в отношение административно-деловых центров и торговых центров (комплексов), и помещений в них, в отношении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вне административно-деловых центров и торговых центров (комплексов) – 1,2 процента в 2022 и 2023 годах;</w:t>
      </w:r>
    </w:p>
    <w:p w:rsidR="00804C91" w:rsidRPr="00804C91" w:rsidRDefault="00804C91" w:rsidP="00804C91">
      <w:pPr>
        <w:tabs>
          <w:tab w:val="left" w:pos="993"/>
          <w:tab w:val="left" w:pos="1134"/>
        </w:tabs>
        <w:suppressAutoHyphens w:val="0"/>
        <w:autoSpaceDN w:val="0"/>
        <w:ind w:firstLine="567"/>
        <w:jc w:val="both"/>
        <w:rPr>
          <w:lang w:eastAsia="ru-RU"/>
        </w:rPr>
      </w:pPr>
      <w:r w:rsidRPr="00804C91">
        <w:rPr>
          <w:lang w:eastAsia="ru-RU"/>
        </w:rPr>
        <w:t xml:space="preserve">В связи с изменениями процентных ставок по налогу на имущество физических лиц недополучено доходов в бюджет муниципального образования  в сумме 543,4 тыс.руб. (по ставке 2% должно было поступить 1 358,5 тыс.руб., а по ставке 1,2% поступит 815,1 тыс.руб.): </w:t>
      </w:r>
    </w:p>
    <w:p w:rsidR="00804C91" w:rsidRPr="00804C91" w:rsidRDefault="00804C91" w:rsidP="00804C91">
      <w:pPr>
        <w:tabs>
          <w:tab w:val="left" w:pos="993"/>
          <w:tab w:val="left" w:pos="1134"/>
        </w:tabs>
        <w:suppressAutoHyphens w:val="0"/>
        <w:autoSpaceDN w:val="0"/>
        <w:ind w:firstLine="567"/>
        <w:jc w:val="both"/>
        <w:rPr>
          <w:lang w:eastAsia="ru-RU"/>
        </w:rPr>
      </w:pPr>
      <w:r w:rsidRPr="00804C91">
        <w:rPr>
          <w:lang w:eastAsia="ru-RU"/>
        </w:rPr>
        <w:t>- освобождаются от налогообложения физические лица, включенные в Единый реестр субъектов малого и среднего предпринимательства, в отношении объекта недвижимого имущества площадью, не превышающей 1000 кв.метров, включенного в перечень объектов недвижимого имущества, в отношении которых налоговая база определяется как кадастровая стоимость, на соответствующий налоговый период, утверждаемый Правительством Удмуртской Республики, на величину кадастровой стоимости 50 кв.метров.</w:t>
      </w:r>
    </w:p>
    <w:p w:rsidR="00804C91" w:rsidRPr="00804C91" w:rsidRDefault="00804C91" w:rsidP="00804C91">
      <w:pPr>
        <w:tabs>
          <w:tab w:val="left" w:pos="993"/>
          <w:tab w:val="left" w:pos="1134"/>
        </w:tabs>
        <w:suppressAutoHyphens w:val="0"/>
        <w:autoSpaceDN w:val="0"/>
        <w:ind w:firstLine="567"/>
        <w:jc w:val="both"/>
        <w:rPr>
          <w:lang w:eastAsia="ru-RU"/>
        </w:rPr>
      </w:pPr>
      <w:r w:rsidRPr="00804C91">
        <w:rPr>
          <w:lang w:eastAsia="ru-RU"/>
        </w:rPr>
        <w:t xml:space="preserve">В связи с изменениями процентных ставок по налогу на имущество физических лиц недополучено доходов в бюджет муниципального образования  в сумме 1057,1 тыс.руб. (должно было поступить 2573,9 тыс.руб., а поступит 1516,8 тыс.руб.) </w:t>
      </w:r>
    </w:p>
    <w:p w:rsidR="00804C91" w:rsidRPr="00804C91" w:rsidRDefault="00804C91" w:rsidP="00804C91">
      <w:pPr>
        <w:tabs>
          <w:tab w:val="left" w:pos="993"/>
          <w:tab w:val="left" w:pos="1134"/>
        </w:tabs>
        <w:suppressAutoHyphens w:val="0"/>
        <w:autoSpaceDN w:val="0"/>
        <w:ind w:firstLine="567"/>
        <w:jc w:val="both"/>
        <w:rPr>
          <w:lang w:eastAsia="ru-RU"/>
        </w:rPr>
      </w:pPr>
      <w:r w:rsidRPr="00804C91">
        <w:rPr>
          <w:lang w:eastAsia="ru-RU"/>
        </w:rPr>
        <w:t>Норматив отчислений налога  -  100% в бюджет округа.</w:t>
      </w:r>
    </w:p>
    <w:p w:rsidR="00804C91" w:rsidRPr="00804C91" w:rsidRDefault="00804C91" w:rsidP="00804C91">
      <w:pPr>
        <w:suppressAutoHyphens w:val="0"/>
        <w:autoSpaceDN w:val="0"/>
        <w:ind w:firstLine="567"/>
        <w:jc w:val="both"/>
        <w:rPr>
          <w:lang w:eastAsia="x-none"/>
        </w:rPr>
      </w:pPr>
      <w:r w:rsidRPr="00804C91">
        <w:rPr>
          <w:b/>
          <w:lang w:val="x-none" w:eastAsia="x-none"/>
        </w:rPr>
        <w:t>Земельный налог.</w:t>
      </w:r>
      <w:r w:rsidRPr="00804C91">
        <w:rPr>
          <w:lang w:val="x-none" w:eastAsia="x-none"/>
        </w:rPr>
        <w:t xml:space="preserve"> Объем поступлений в бюджет города по платежам за пользование землей прогнозируется в соответствии с решением  Совета депутатов муниципального образования «Муниципальный округ Якшур-Бодьинский район Удмуртской Республики» от 26 ноября 2021 года № 5/104 </w:t>
      </w:r>
      <w:r w:rsidRPr="00804C91">
        <w:rPr>
          <w:lang w:eastAsia="x-none"/>
        </w:rPr>
        <w:t>«</w:t>
      </w:r>
      <w:r w:rsidRPr="00804C91">
        <w:rPr>
          <w:lang w:val="x-none" w:eastAsia="x-none"/>
        </w:rPr>
        <w:t>О земельном налоге на территории</w:t>
      </w:r>
      <w:r w:rsidRPr="00804C91">
        <w:rPr>
          <w:lang w:eastAsia="x-none"/>
        </w:rPr>
        <w:t xml:space="preserve"> </w:t>
      </w:r>
      <w:r w:rsidRPr="00804C91">
        <w:rPr>
          <w:lang w:val="x-none" w:eastAsia="x-none"/>
        </w:rPr>
        <w:t>муниципального образования «Муниципальный округ</w:t>
      </w:r>
      <w:r w:rsidRPr="00804C91">
        <w:rPr>
          <w:lang w:eastAsia="x-none"/>
        </w:rPr>
        <w:t xml:space="preserve"> </w:t>
      </w:r>
      <w:r w:rsidRPr="00804C91">
        <w:rPr>
          <w:lang w:val="x-none" w:eastAsia="x-none"/>
        </w:rPr>
        <w:t>Якшур-Бодьинский район Удмуртской Республики»».</w:t>
      </w:r>
    </w:p>
    <w:p w:rsidR="00804C91" w:rsidRPr="00804C91" w:rsidRDefault="00804C91" w:rsidP="00804C91">
      <w:pPr>
        <w:suppressAutoHyphens w:val="0"/>
        <w:autoSpaceDN w:val="0"/>
        <w:ind w:firstLine="567"/>
        <w:jc w:val="both"/>
        <w:rPr>
          <w:lang w:eastAsia="x-none"/>
        </w:rPr>
      </w:pPr>
      <w:r w:rsidRPr="00804C91">
        <w:rPr>
          <w:lang w:val="x-none" w:eastAsia="x-none"/>
        </w:rPr>
        <w:t>В проект бюджета земельный налог на 20</w:t>
      </w:r>
      <w:r w:rsidRPr="00804C91">
        <w:rPr>
          <w:lang w:eastAsia="x-none"/>
        </w:rPr>
        <w:t>23-2025</w:t>
      </w:r>
      <w:r w:rsidRPr="00804C91">
        <w:rPr>
          <w:lang w:val="x-none" w:eastAsia="x-none"/>
        </w:rPr>
        <w:t xml:space="preserve"> год</w:t>
      </w:r>
      <w:r w:rsidRPr="00804C91">
        <w:rPr>
          <w:lang w:eastAsia="x-none"/>
        </w:rPr>
        <w:t>ы</w:t>
      </w:r>
      <w:r w:rsidRPr="00804C91">
        <w:rPr>
          <w:lang w:val="x-none" w:eastAsia="x-none"/>
        </w:rPr>
        <w:t xml:space="preserve"> прогнозируется</w:t>
      </w:r>
      <w:r w:rsidRPr="00804C91">
        <w:rPr>
          <w:lang w:eastAsia="x-none"/>
        </w:rPr>
        <w:t xml:space="preserve"> </w:t>
      </w:r>
      <w:r w:rsidRPr="00804C91">
        <w:rPr>
          <w:lang w:val="x-none" w:eastAsia="x-none"/>
        </w:rPr>
        <w:t xml:space="preserve">в сумме </w:t>
      </w:r>
      <w:r w:rsidRPr="00804C91">
        <w:rPr>
          <w:lang w:eastAsia="x-none"/>
        </w:rPr>
        <w:t>16151,0</w:t>
      </w:r>
      <w:r w:rsidRPr="00804C91">
        <w:rPr>
          <w:lang w:val="x-none" w:eastAsia="x-none"/>
        </w:rPr>
        <w:t xml:space="preserve"> тыс.</w:t>
      </w:r>
      <w:r w:rsidRPr="00804C91">
        <w:rPr>
          <w:lang w:eastAsia="x-none"/>
        </w:rPr>
        <w:t xml:space="preserve"> </w:t>
      </w:r>
      <w:r w:rsidRPr="00804C91">
        <w:rPr>
          <w:lang w:val="x-none" w:eastAsia="x-none"/>
        </w:rPr>
        <w:t>руб</w:t>
      </w:r>
      <w:r w:rsidRPr="00804C91">
        <w:rPr>
          <w:lang w:eastAsia="x-none"/>
        </w:rPr>
        <w:t xml:space="preserve">. ежегодно, на основании предоставленной главным администратором дохода </w:t>
      </w:r>
      <w:r w:rsidRPr="00804C91">
        <w:rPr>
          <w:bCs/>
          <w:lang w:eastAsia="x-none"/>
        </w:rPr>
        <w:t>Межрайонной ИФНС России №10 по Удмуртской Республике,</w:t>
      </w:r>
      <w:r w:rsidRPr="00804C91">
        <w:rPr>
          <w:lang w:val="x-none" w:eastAsia="x-none"/>
        </w:rPr>
        <w:t xml:space="preserve"> оценки </w:t>
      </w:r>
      <w:r w:rsidRPr="00804C91">
        <w:rPr>
          <w:lang w:eastAsia="x-none"/>
        </w:rPr>
        <w:t>исполнения бюджета с учетом взыскания задолженности перед бюджетом</w:t>
      </w:r>
      <w:r w:rsidRPr="00804C91">
        <w:rPr>
          <w:lang w:val="x-none" w:eastAsia="x-none"/>
        </w:rPr>
        <w:t xml:space="preserve">. </w:t>
      </w:r>
    </w:p>
    <w:p w:rsidR="00804C91" w:rsidRPr="00804C91" w:rsidRDefault="00804C91" w:rsidP="00804C91">
      <w:pPr>
        <w:suppressAutoHyphens w:val="0"/>
        <w:autoSpaceDN w:val="0"/>
        <w:ind w:firstLine="567"/>
        <w:jc w:val="both"/>
        <w:rPr>
          <w:lang w:eastAsia="x-none"/>
        </w:rPr>
      </w:pPr>
      <w:r w:rsidRPr="00804C91">
        <w:rPr>
          <w:lang w:eastAsia="x-none"/>
        </w:rPr>
        <w:t>Налоговая база определена как кадастровая  стоимость земельных участков  в соответствии со ст. 389 НК РФ. Налоговые ставки установлены в следующих размерах:</w:t>
      </w:r>
    </w:p>
    <w:p w:rsidR="00804C91" w:rsidRPr="00804C91" w:rsidRDefault="00804C91" w:rsidP="00804C91">
      <w:pPr>
        <w:suppressAutoHyphens w:val="0"/>
        <w:autoSpaceDN w:val="0"/>
        <w:ind w:firstLine="567"/>
        <w:jc w:val="both"/>
        <w:rPr>
          <w:lang w:eastAsia="x-none"/>
        </w:rPr>
      </w:pPr>
      <w:r w:rsidRPr="00804C91">
        <w:rPr>
          <w:lang w:eastAsia="x-none"/>
        </w:rPr>
        <w:t>- 0,3 процента в отношении земельных участков:</w:t>
      </w:r>
    </w:p>
    <w:p w:rsidR="00804C91" w:rsidRPr="00804C91" w:rsidRDefault="00804C91" w:rsidP="00804C91">
      <w:pPr>
        <w:suppressAutoHyphens w:val="0"/>
        <w:autoSpaceDN w:val="0"/>
        <w:ind w:firstLine="567"/>
        <w:jc w:val="both"/>
        <w:rPr>
          <w:lang w:eastAsia="x-none"/>
        </w:rPr>
      </w:pPr>
      <w:r w:rsidRPr="00804C91">
        <w:rPr>
          <w:lang w:eastAsia="x-none"/>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804C91" w:rsidRPr="00804C91" w:rsidRDefault="00804C91" w:rsidP="00804C91">
      <w:pPr>
        <w:suppressAutoHyphens w:val="0"/>
        <w:autoSpaceDN w:val="0"/>
        <w:ind w:firstLine="567"/>
        <w:jc w:val="both"/>
        <w:rPr>
          <w:lang w:eastAsia="x-none"/>
        </w:rPr>
      </w:pPr>
      <w:r w:rsidRPr="00804C91">
        <w:rPr>
          <w:lang w:eastAsia="x-none"/>
        </w:rPr>
        <w:t xml:space="preserve">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w:t>
      </w:r>
      <w:r w:rsidRPr="00804C91">
        <w:rPr>
          <w:lang w:eastAsia="x-none"/>
        </w:rPr>
        <w:lastRenderedPageBreak/>
        <w:t>индивидуального жилищного строительства, используемых в предпринимательской деятельности);</w:t>
      </w:r>
    </w:p>
    <w:p w:rsidR="00804C91" w:rsidRPr="00804C91" w:rsidRDefault="00804C91" w:rsidP="00804C91">
      <w:pPr>
        <w:suppressAutoHyphens w:val="0"/>
        <w:autoSpaceDN w:val="0"/>
        <w:ind w:firstLine="567"/>
        <w:jc w:val="both"/>
        <w:rPr>
          <w:lang w:eastAsia="x-none"/>
        </w:rPr>
      </w:pPr>
      <w:r w:rsidRPr="00804C91">
        <w:rPr>
          <w:lang w:eastAsia="x-none"/>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04C91" w:rsidRPr="00804C91" w:rsidRDefault="00804C91" w:rsidP="00804C91">
      <w:pPr>
        <w:suppressAutoHyphens w:val="0"/>
        <w:autoSpaceDN w:val="0"/>
        <w:ind w:firstLine="567"/>
        <w:jc w:val="both"/>
        <w:rPr>
          <w:lang w:eastAsia="x-none"/>
        </w:rPr>
      </w:pPr>
      <w:r w:rsidRPr="00804C91">
        <w:rPr>
          <w:lang w:eastAsia="x-none"/>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804C91" w:rsidRPr="00804C91" w:rsidRDefault="00804C91" w:rsidP="00804C91">
      <w:pPr>
        <w:suppressAutoHyphens w:val="0"/>
        <w:autoSpaceDN w:val="0"/>
        <w:ind w:firstLine="567"/>
        <w:jc w:val="both"/>
        <w:rPr>
          <w:lang w:eastAsia="x-none"/>
        </w:rPr>
      </w:pPr>
      <w:r w:rsidRPr="00804C91">
        <w:rPr>
          <w:lang w:eastAsia="x-none"/>
        </w:rPr>
        <w:t>- 1,5 процента в отношении прочих земельных участков.</w:t>
      </w:r>
    </w:p>
    <w:p w:rsidR="00804C91" w:rsidRPr="00804C91" w:rsidRDefault="00804C91" w:rsidP="00804C91">
      <w:pPr>
        <w:suppressAutoHyphens w:val="0"/>
        <w:autoSpaceDN w:val="0"/>
        <w:ind w:firstLine="567"/>
        <w:jc w:val="both"/>
        <w:rPr>
          <w:lang w:eastAsia="x-none"/>
        </w:rPr>
      </w:pPr>
      <w:r w:rsidRPr="00804C91">
        <w:rPr>
          <w:lang w:eastAsia="x-none"/>
        </w:rPr>
        <w:t xml:space="preserve"> Норматив отчислений налога  -  100% в бюджет округа.</w:t>
      </w:r>
    </w:p>
    <w:p w:rsidR="00804C91" w:rsidRPr="00804C91" w:rsidRDefault="00804C91" w:rsidP="00804C91">
      <w:pPr>
        <w:suppressAutoHyphens w:val="0"/>
        <w:autoSpaceDN w:val="0"/>
        <w:ind w:firstLine="567"/>
        <w:jc w:val="both"/>
        <w:rPr>
          <w:lang w:eastAsia="x-none"/>
        </w:rPr>
      </w:pPr>
      <w:r w:rsidRPr="00804C91">
        <w:rPr>
          <w:lang w:eastAsia="x-none"/>
        </w:rPr>
        <w:t xml:space="preserve">Земельный налог с физических лиц, обладающих земельным участком, расположенным в границах муниципальных округов прогнозируется   на 2023 год и плановые периоды  2024, 2025 годы в сумме 4850,0 тыс. рублей. Расчет  произведен исходя из фактически сложившихся сумм за три года. </w:t>
      </w:r>
    </w:p>
    <w:p w:rsidR="00804C91" w:rsidRPr="00804C91" w:rsidRDefault="00804C91" w:rsidP="00804C91">
      <w:pPr>
        <w:suppressAutoHyphens w:val="0"/>
        <w:autoSpaceDN w:val="0"/>
        <w:ind w:firstLine="567"/>
        <w:jc w:val="both"/>
        <w:rPr>
          <w:lang w:eastAsia="x-none"/>
        </w:rPr>
      </w:pPr>
      <w:r w:rsidRPr="00804C91">
        <w:rPr>
          <w:lang w:eastAsia="x-none"/>
        </w:rPr>
        <w:t>Норматив отчислений налога  -  100% в бюджет округа.</w:t>
      </w:r>
    </w:p>
    <w:p w:rsidR="00804C91" w:rsidRPr="00804C91" w:rsidRDefault="00804C91" w:rsidP="00804C91">
      <w:pPr>
        <w:suppressAutoHyphens w:val="0"/>
        <w:autoSpaceDN w:val="0"/>
        <w:ind w:firstLine="567"/>
        <w:jc w:val="both"/>
        <w:rPr>
          <w:lang w:eastAsia="x-none"/>
        </w:rPr>
      </w:pPr>
      <w:r w:rsidRPr="00804C91">
        <w:rPr>
          <w:b/>
          <w:lang w:val="x-none" w:eastAsia="x-none"/>
        </w:rPr>
        <w:t>Плата за негативное воздействие на окружающую среду</w:t>
      </w:r>
      <w:r w:rsidRPr="00804C91">
        <w:rPr>
          <w:b/>
          <w:lang w:eastAsia="x-none"/>
        </w:rPr>
        <w:t>.</w:t>
      </w:r>
      <w:r w:rsidRPr="00804C91">
        <w:rPr>
          <w:lang w:val="x-none" w:eastAsia="x-none"/>
        </w:rPr>
        <w:t xml:space="preserve"> Прогноз поступлений на 2023-2025 годы рассчитан на основании данных главного администратора доходов – М</w:t>
      </w:r>
      <w:r w:rsidRPr="00804C91">
        <w:rPr>
          <w:lang w:eastAsia="x-none"/>
        </w:rPr>
        <w:t>инистерства природных ресурсов Удмуртской Республики.</w:t>
      </w:r>
      <w:r w:rsidRPr="00804C91">
        <w:rPr>
          <w:lang w:val="x-none" w:eastAsia="x-none"/>
        </w:rPr>
        <w:t xml:space="preserve"> На 20</w:t>
      </w:r>
      <w:r w:rsidRPr="00804C91">
        <w:rPr>
          <w:lang w:eastAsia="x-none"/>
        </w:rPr>
        <w:t>23</w:t>
      </w:r>
      <w:r w:rsidRPr="00804C91">
        <w:rPr>
          <w:lang w:val="x-none" w:eastAsia="x-none"/>
        </w:rPr>
        <w:t xml:space="preserve"> год поступление прогнозируется в сумме </w:t>
      </w:r>
      <w:r w:rsidRPr="00804C91">
        <w:rPr>
          <w:lang w:eastAsia="x-none"/>
        </w:rPr>
        <w:t>5551,0</w:t>
      </w:r>
      <w:r w:rsidRPr="00804C91">
        <w:rPr>
          <w:lang w:val="x-none" w:eastAsia="x-none"/>
        </w:rPr>
        <w:t xml:space="preserve"> тыс. руб. На плановый период 202</w:t>
      </w:r>
      <w:r w:rsidRPr="00804C91">
        <w:rPr>
          <w:lang w:eastAsia="x-none"/>
        </w:rPr>
        <w:t>4</w:t>
      </w:r>
      <w:r w:rsidRPr="00804C91">
        <w:rPr>
          <w:lang w:val="x-none" w:eastAsia="x-none"/>
        </w:rPr>
        <w:t xml:space="preserve"> и 202</w:t>
      </w:r>
      <w:r w:rsidRPr="00804C91">
        <w:rPr>
          <w:lang w:eastAsia="x-none"/>
        </w:rPr>
        <w:t>5</w:t>
      </w:r>
      <w:r w:rsidRPr="00804C91">
        <w:rPr>
          <w:lang w:val="x-none" w:eastAsia="x-none"/>
        </w:rPr>
        <w:t xml:space="preserve"> годов </w:t>
      </w:r>
      <w:r w:rsidRPr="00804C91">
        <w:rPr>
          <w:lang w:eastAsia="x-none"/>
        </w:rPr>
        <w:t xml:space="preserve">4898,0 </w:t>
      </w:r>
      <w:r w:rsidRPr="00804C91">
        <w:rPr>
          <w:lang w:val="x-none" w:eastAsia="x-none"/>
        </w:rPr>
        <w:t>тыс.</w:t>
      </w:r>
      <w:r w:rsidRPr="00804C91">
        <w:rPr>
          <w:lang w:eastAsia="x-none"/>
        </w:rPr>
        <w:t xml:space="preserve"> </w:t>
      </w:r>
      <w:r w:rsidRPr="00804C91">
        <w:rPr>
          <w:lang w:val="x-none" w:eastAsia="x-none"/>
        </w:rPr>
        <w:t>руб</w:t>
      </w:r>
      <w:r w:rsidRPr="00804C91">
        <w:rPr>
          <w:lang w:eastAsia="x-none"/>
        </w:rPr>
        <w:t>. ежегодно.</w:t>
      </w:r>
    </w:p>
    <w:p w:rsidR="00804C91" w:rsidRPr="00804C91" w:rsidRDefault="00804C91" w:rsidP="00804C91">
      <w:pPr>
        <w:suppressAutoHyphens w:val="0"/>
        <w:autoSpaceDN w:val="0"/>
        <w:ind w:firstLine="567"/>
        <w:jc w:val="both"/>
        <w:rPr>
          <w:lang w:val="x-none" w:eastAsia="x-none"/>
        </w:rPr>
      </w:pPr>
      <w:r w:rsidRPr="00804C91">
        <w:rPr>
          <w:lang w:val="x-none" w:eastAsia="x-none"/>
        </w:rPr>
        <w:t xml:space="preserve">Норматив отчислений налога на добычу общераспространенных полезных ископаемых 100% в бюджет </w:t>
      </w:r>
      <w:r w:rsidRPr="00804C91">
        <w:rPr>
          <w:lang w:eastAsia="x-none"/>
        </w:rPr>
        <w:t>муниципального</w:t>
      </w:r>
      <w:r w:rsidRPr="00804C91">
        <w:rPr>
          <w:lang w:val="x-none" w:eastAsia="x-none"/>
        </w:rPr>
        <w:t>.</w:t>
      </w:r>
    </w:p>
    <w:p w:rsidR="00804C91" w:rsidRPr="00804C91" w:rsidRDefault="00804C91" w:rsidP="00804C91">
      <w:pPr>
        <w:suppressAutoHyphens w:val="0"/>
        <w:autoSpaceDN w:val="0"/>
        <w:ind w:firstLine="567"/>
        <w:jc w:val="both"/>
        <w:rPr>
          <w:lang w:eastAsia="x-none"/>
        </w:rPr>
      </w:pPr>
      <w:r w:rsidRPr="00804C91">
        <w:rPr>
          <w:b/>
          <w:lang w:val="x-none" w:eastAsia="x-none"/>
        </w:rPr>
        <w:t>Государственная пошлина.</w:t>
      </w:r>
      <w:r w:rsidRPr="00804C91">
        <w:rPr>
          <w:lang w:val="x-none" w:eastAsia="x-none"/>
        </w:rPr>
        <w:t xml:space="preserve"> Сумма поступлений рассчитывается исходя из оценки поступлений за текущий финансовый год. На 20</w:t>
      </w:r>
      <w:r w:rsidRPr="00804C91">
        <w:rPr>
          <w:lang w:eastAsia="x-none"/>
        </w:rPr>
        <w:t>23</w:t>
      </w:r>
      <w:r w:rsidRPr="00804C91">
        <w:rPr>
          <w:lang w:val="x-none" w:eastAsia="x-none"/>
        </w:rPr>
        <w:t xml:space="preserve"> год поступление прогнозируется в сумме </w:t>
      </w:r>
      <w:r w:rsidRPr="00804C91">
        <w:rPr>
          <w:lang w:eastAsia="x-none"/>
        </w:rPr>
        <w:t>2821,</w:t>
      </w:r>
      <w:r w:rsidRPr="00804C91">
        <w:rPr>
          <w:lang w:val="x-none" w:eastAsia="x-none"/>
        </w:rPr>
        <w:t>0 тыс. руб. На плановый период 202</w:t>
      </w:r>
      <w:r w:rsidRPr="00804C91">
        <w:rPr>
          <w:lang w:eastAsia="x-none"/>
        </w:rPr>
        <w:t>4</w:t>
      </w:r>
      <w:r w:rsidRPr="00804C91">
        <w:rPr>
          <w:lang w:val="x-none" w:eastAsia="x-none"/>
        </w:rPr>
        <w:t xml:space="preserve"> и 202</w:t>
      </w:r>
      <w:r w:rsidRPr="00804C91">
        <w:rPr>
          <w:lang w:eastAsia="x-none"/>
        </w:rPr>
        <w:t>5</w:t>
      </w:r>
      <w:r w:rsidRPr="00804C91">
        <w:rPr>
          <w:lang w:val="x-none" w:eastAsia="x-none"/>
        </w:rPr>
        <w:t xml:space="preserve"> годов </w:t>
      </w:r>
      <w:r w:rsidRPr="00804C91">
        <w:rPr>
          <w:lang w:eastAsia="x-none"/>
        </w:rPr>
        <w:t xml:space="preserve">1400,0 </w:t>
      </w:r>
      <w:r w:rsidRPr="00804C91">
        <w:rPr>
          <w:lang w:val="x-none" w:eastAsia="x-none"/>
        </w:rPr>
        <w:t>тыс.</w:t>
      </w:r>
      <w:r w:rsidRPr="00804C91">
        <w:rPr>
          <w:lang w:eastAsia="x-none"/>
        </w:rPr>
        <w:t xml:space="preserve"> </w:t>
      </w:r>
      <w:r w:rsidRPr="00804C91">
        <w:rPr>
          <w:lang w:val="x-none" w:eastAsia="x-none"/>
        </w:rPr>
        <w:t>руб</w:t>
      </w:r>
      <w:r w:rsidRPr="00804C91">
        <w:rPr>
          <w:lang w:eastAsia="x-none"/>
        </w:rPr>
        <w:t>. ежегодно.</w:t>
      </w:r>
    </w:p>
    <w:p w:rsidR="00804C91" w:rsidRPr="00804C91" w:rsidRDefault="00804C91" w:rsidP="00804C91">
      <w:pPr>
        <w:suppressAutoHyphens w:val="0"/>
        <w:autoSpaceDN w:val="0"/>
        <w:ind w:firstLine="567"/>
        <w:jc w:val="both"/>
        <w:rPr>
          <w:lang w:val="x-none" w:eastAsia="x-none"/>
        </w:rPr>
      </w:pPr>
      <w:r w:rsidRPr="00804C91">
        <w:rPr>
          <w:lang w:val="x-none" w:eastAsia="x-none"/>
        </w:rPr>
        <w:t>Установленный норматив поступления государственной пошлины - 100 % в бюджет округа.</w:t>
      </w:r>
    </w:p>
    <w:p w:rsidR="00804C91" w:rsidRPr="00804C91" w:rsidRDefault="00804C91" w:rsidP="00804C91">
      <w:pPr>
        <w:suppressAutoHyphens w:val="0"/>
        <w:autoSpaceDN w:val="0"/>
        <w:ind w:firstLine="567"/>
        <w:jc w:val="both"/>
        <w:rPr>
          <w:lang w:eastAsia="x-none"/>
        </w:rPr>
      </w:pPr>
      <w:r w:rsidRPr="00804C91">
        <w:rPr>
          <w:b/>
          <w:lang w:val="x-none" w:eastAsia="x-none"/>
        </w:rPr>
        <w:t>Доходы от использования имущества, находящегося в государственной и муниципальной собственности.</w:t>
      </w:r>
      <w:r w:rsidRPr="00804C91">
        <w:rPr>
          <w:lang w:val="x-none" w:eastAsia="x-none"/>
        </w:rPr>
        <w:t xml:space="preserve"> </w:t>
      </w:r>
    </w:p>
    <w:p w:rsidR="00804C91" w:rsidRPr="00804C91" w:rsidRDefault="00804C91" w:rsidP="00804C91">
      <w:pPr>
        <w:suppressAutoHyphens w:val="0"/>
        <w:autoSpaceDN w:val="0"/>
        <w:ind w:firstLine="567"/>
        <w:jc w:val="both"/>
        <w:rPr>
          <w:lang w:val="x-none" w:eastAsia="x-none"/>
        </w:rPr>
      </w:pPr>
      <w:r w:rsidRPr="00804C91">
        <w:rPr>
          <w:lang w:val="x-none" w:eastAsia="x-none"/>
        </w:rPr>
        <w:t>Доходы на 20</w:t>
      </w:r>
      <w:r w:rsidRPr="00804C91">
        <w:rPr>
          <w:lang w:eastAsia="x-none"/>
        </w:rPr>
        <w:t>23</w:t>
      </w:r>
      <w:r w:rsidRPr="00804C91">
        <w:rPr>
          <w:lang w:val="x-none" w:eastAsia="x-none"/>
        </w:rPr>
        <w:t xml:space="preserve"> год прогнозируются в сумме </w:t>
      </w:r>
      <w:r w:rsidRPr="00804C91">
        <w:rPr>
          <w:lang w:eastAsia="x-none"/>
        </w:rPr>
        <w:t>20708,0</w:t>
      </w:r>
      <w:r w:rsidRPr="00804C91">
        <w:rPr>
          <w:lang w:val="x-none" w:eastAsia="x-none"/>
        </w:rPr>
        <w:t xml:space="preserve"> тыс. руб</w:t>
      </w:r>
      <w:r w:rsidRPr="00804C91">
        <w:rPr>
          <w:lang w:eastAsia="x-none"/>
        </w:rPr>
        <w:t>. на основании данных   главных  администраторов  доходов</w:t>
      </w:r>
      <w:r w:rsidRPr="00804C91">
        <w:rPr>
          <w:lang w:val="x-none" w:eastAsia="x-none"/>
        </w:rPr>
        <w:t>.</w:t>
      </w:r>
      <w:r w:rsidRPr="00804C91">
        <w:rPr>
          <w:lang w:eastAsia="x-none"/>
        </w:rPr>
        <w:t xml:space="preserve"> </w:t>
      </w:r>
      <w:r w:rsidRPr="00804C91">
        <w:rPr>
          <w:lang w:val="x-none" w:eastAsia="x-none"/>
        </w:rPr>
        <w:t xml:space="preserve"> На </w:t>
      </w:r>
      <w:r w:rsidRPr="00804C91">
        <w:rPr>
          <w:lang w:eastAsia="x-none"/>
        </w:rPr>
        <w:t xml:space="preserve"> </w:t>
      </w:r>
      <w:r w:rsidRPr="00804C91">
        <w:rPr>
          <w:lang w:val="x-none" w:eastAsia="x-none"/>
        </w:rPr>
        <w:t>плановый</w:t>
      </w:r>
      <w:r w:rsidRPr="00804C91">
        <w:rPr>
          <w:lang w:eastAsia="x-none"/>
        </w:rPr>
        <w:t xml:space="preserve"> </w:t>
      </w:r>
      <w:r w:rsidRPr="00804C91">
        <w:rPr>
          <w:lang w:val="x-none" w:eastAsia="x-none"/>
        </w:rPr>
        <w:t xml:space="preserve"> период </w:t>
      </w:r>
      <w:r w:rsidRPr="00804C91">
        <w:rPr>
          <w:lang w:eastAsia="x-none"/>
        </w:rPr>
        <w:t xml:space="preserve"> </w:t>
      </w:r>
      <w:r w:rsidRPr="00804C91">
        <w:rPr>
          <w:lang w:val="x-none" w:eastAsia="x-none"/>
        </w:rPr>
        <w:t>202</w:t>
      </w:r>
      <w:r w:rsidRPr="00804C91">
        <w:rPr>
          <w:lang w:eastAsia="x-none"/>
        </w:rPr>
        <w:t xml:space="preserve">4 </w:t>
      </w:r>
      <w:r w:rsidRPr="00804C91">
        <w:rPr>
          <w:lang w:val="x-none" w:eastAsia="x-none"/>
        </w:rPr>
        <w:t xml:space="preserve"> и </w:t>
      </w:r>
      <w:r w:rsidRPr="00804C91">
        <w:rPr>
          <w:lang w:eastAsia="x-none"/>
        </w:rPr>
        <w:t xml:space="preserve"> </w:t>
      </w:r>
      <w:r w:rsidRPr="00804C91">
        <w:rPr>
          <w:lang w:val="x-none" w:eastAsia="x-none"/>
        </w:rPr>
        <w:t>202</w:t>
      </w:r>
      <w:r w:rsidRPr="00804C91">
        <w:rPr>
          <w:lang w:eastAsia="x-none"/>
        </w:rPr>
        <w:t xml:space="preserve">5 </w:t>
      </w:r>
      <w:r w:rsidRPr="00804C91">
        <w:rPr>
          <w:lang w:val="x-none" w:eastAsia="x-none"/>
        </w:rPr>
        <w:t xml:space="preserve"> годов </w:t>
      </w:r>
      <w:r w:rsidRPr="00804C91">
        <w:rPr>
          <w:lang w:eastAsia="x-none"/>
        </w:rPr>
        <w:t>19003,0</w:t>
      </w:r>
      <w:r w:rsidRPr="00804C91">
        <w:rPr>
          <w:lang w:val="x-none" w:eastAsia="x-none"/>
        </w:rPr>
        <w:t xml:space="preserve"> тыс.</w:t>
      </w:r>
      <w:r w:rsidRPr="00804C91">
        <w:rPr>
          <w:lang w:eastAsia="x-none"/>
        </w:rPr>
        <w:t xml:space="preserve"> </w:t>
      </w:r>
      <w:r w:rsidRPr="00804C91">
        <w:rPr>
          <w:lang w:val="x-none" w:eastAsia="x-none"/>
        </w:rPr>
        <w:t>руб</w:t>
      </w:r>
      <w:r w:rsidRPr="00804C91">
        <w:rPr>
          <w:lang w:eastAsia="x-none"/>
        </w:rPr>
        <w:t>. соответственно</w:t>
      </w:r>
      <w:r w:rsidRPr="00804C91">
        <w:rPr>
          <w:lang w:val="x-none" w:eastAsia="x-none"/>
        </w:rPr>
        <w:t>. Основные поступления доходов от использования имущества на 20</w:t>
      </w:r>
      <w:r w:rsidRPr="00804C91">
        <w:rPr>
          <w:lang w:eastAsia="x-none"/>
        </w:rPr>
        <w:t>23</w:t>
      </w:r>
      <w:r w:rsidRPr="00804C91">
        <w:rPr>
          <w:lang w:val="x-none" w:eastAsia="x-none"/>
        </w:rPr>
        <w:t xml:space="preserve"> год и плановый период 202</w:t>
      </w:r>
      <w:r w:rsidRPr="00804C91">
        <w:rPr>
          <w:lang w:eastAsia="x-none"/>
        </w:rPr>
        <w:t>4</w:t>
      </w:r>
      <w:r w:rsidRPr="00804C91">
        <w:rPr>
          <w:lang w:val="x-none" w:eastAsia="x-none"/>
        </w:rPr>
        <w:t xml:space="preserve"> и 202</w:t>
      </w:r>
      <w:r w:rsidRPr="00804C91">
        <w:rPr>
          <w:lang w:eastAsia="x-none"/>
        </w:rPr>
        <w:t>5</w:t>
      </w:r>
      <w:r w:rsidRPr="00804C91">
        <w:rPr>
          <w:lang w:val="x-none" w:eastAsia="x-none"/>
        </w:rPr>
        <w:t xml:space="preserve"> годов сформированы за счет:</w:t>
      </w:r>
    </w:p>
    <w:p w:rsidR="00804C91" w:rsidRPr="00804C91" w:rsidRDefault="00804C91" w:rsidP="00804C91">
      <w:pPr>
        <w:suppressAutoHyphens w:val="0"/>
        <w:autoSpaceDN w:val="0"/>
        <w:ind w:firstLine="567"/>
        <w:jc w:val="both"/>
        <w:rPr>
          <w:lang w:eastAsia="x-none"/>
        </w:rPr>
      </w:pPr>
      <w:r w:rsidRPr="00804C91">
        <w:rPr>
          <w:lang w:val="x-none" w:eastAsia="x-none"/>
        </w:rPr>
        <w:t xml:space="preserve">-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w:t>
      </w:r>
      <w:r w:rsidRPr="00804C91">
        <w:rPr>
          <w:lang w:eastAsia="x-none"/>
        </w:rPr>
        <w:t>муниципальных</w:t>
      </w:r>
      <w:r w:rsidRPr="00804C91">
        <w:rPr>
          <w:lang w:val="x-none" w:eastAsia="x-none"/>
        </w:rPr>
        <w:t xml:space="preserve"> округов, а также средства от продажи права на заключение договоров аренды указанных земельных участков: на 20</w:t>
      </w:r>
      <w:r w:rsidRPr="00804C91">
        <w:rPr>
          <w:lang w:eastAsia="x-none"/>
        </w:rPr>
        <w:t>23</w:t>
      </w:r>
      <w:r w:rsidRPr="00804C91">
        <w:rPr>
          <w:lang w:val="x-none" w:eastAsia="x-none"/>
        </w:rPr>
        <w:t xml:space="preserve"> год </w:t>
      </w:r>
      <w:r w:rsidRPr="00804C91">
        <w:rPr>
          <w:lang w:eastAsia="x-none"/>
        </w:rPr>
        <w:t xml:space="preserve"> в сумме 20207,0 тыс.руб. </w:t>
      </w:r>
      <w:r w:rsidRPr="00804C91">
        <w:rPr>
          <w:lang w:val="x-none" w:eastAsia="x-none"/>
        </w:rPr>
        <w:t>и на плановый период 202</w:t>
      </w:r>
      <w:r w:rsidRPr="00804C91">
        <w:rPr>
          <w:lang w:eastAsia="x-none"/>
        </w:rPr>
        <w:t>4</w:t>
      </w:r>
      <w:r w:rsidRPr="00804C91">
        <w:rPr>
          <w:lang w:val="x-none" w:eastAsia="x-none"/>
        </w:rPr>
        <w:t xml:space="preserve"> и 202</w:t>
      </w:r>
      <w:r w:rsidRPr="00804C91">
        <w:rPr>
          <w:lang w:eastAsia="x-none"/>
        </w:rPr>
        <w:t>5</w:t>
      </w:r>
      <w:r w:rsidRPr="00804C91">
        <w:rPr>
          <w:lang w:val="x-none" w:eastAsia="x-none"/>
        </w:rPr>
        <w:t xml:space="preserve"> годов в сумме </w:t>
      </w:r>
      <w:r w:rsidRPr="00804C91">
        <w:rPr>
          <w:lang w:eastAsia="x-none"/>
        </w:rPr>
        <w:t>18499,0</w:t>
      </w:r>
      <w:r w:rsidRPr="00804C91">
        <w:rPr>
          <w:lang w:val="x-none" w:eastAsia="x-none"/>
        </w:rPr>
        <w:t xml:space="preserve"> тыс. руб</w:t>
      </w:r>
      <w:r w:rsidRPr="00804C91">
        <w:rPr>
          <w:lang w:eastAsia="x-none"/>
        </w:rPr>
        <w:t xml:space="preserve">. </w:t>
      </w:r>
      <w:r w:rsidRPr="00804C91">
        <w:rPr>
          <w:lang w:val="x-none" w:eastAsia="x-none"/>
        </w:rPr>
        <w:t>ежегодно;</w:t>
      </w:r>
    </w:p>
    <w:p w:rsidR="00804C91" w:rsidRPr="00804C91" w:rsidRDefault="00804C91" w:rsidP="00804C91">
      <w:pPr>
        <w:suppressAutoHyphens w:val="0"/>
        <w:autoSpaceDN w:val="0"/>
        <w:ind w:firstLine="567"/>
        <w:jc w:val="both"/>
        <w:rPr>
          <w:lang w:eastAsia="x-none"/>
        </w:rPr>
      </w:pPr>
      <w:r w:rsidRPr="00804C91">
        <w:rPr>
          <w:lang w:val="x-none" w:eastAsia="x-none"/>
        </w:rPr>
        <w:t>- доходов, получаемых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на 20</w:t>
      </w:r>
      <w:r w:rsidRPr="00804C91">
        <w:rPr>
          <w:lang w:eastAsia="x-none"/>
        </w:rPr>
        <w:t>23</w:t>
      </w:r>
      <w:r w:rsidRPr="00804C91">
        <w:rPr>
          <w:lang w:val="x-none" w:eastAsia="x-none"/>
        </w:rPr>
        <w:t xml:space="preserve"> год </w:t>
      </w:r>
      <w:r w:rsidRPr="00804C91">
        <w:rPr>
          <w:lang w:eastAsia="x-none"/>
        </w:rPr>
        <w:t xml:space="preserve"> в сумме 67,0 тыс.руб. </w:t>
      </w:r>
      <w:r w:rsidRPr="00804C91">
        <w:rPr>
          <w:lang w:val="x-none" w:eastAsia="x-none"/>
        </w:rPr>
        <w:t>и на плановый период 202</w:t>
      </w:r>
      <w:r w:rsidRPr="00804C91">
        <w:rPr>
          <w:lang w:eastAsia="x-none"/>
        </w:rPr>
        <w:t>4</w:t>
      </w:r>
      <w:r w:rsidRPr="00804C91">
        <w:rPr>
          <w:lang w:val="x-none" w:eastAsia="x-none"/>
        </w:rPr>
        <w:t xml:space="preserve"> и 202</w:t>
      </w:r>
      <w:r w:rsidRPr="00804C91">
        <w:rPr>
          <w:lang w:eastAsia="x-none"/>
        </w:rPr>
        <w:t>5</w:t>
      </w:r>
      <w:r w:rsidRPr="00804C91">
        <w:rPr>
          <w:lang w:val="x-none" w:eastAsia="x-none"/>
        </w:rPr>
        <w:t xml:space="preserve"> годов в сумме </w:t>
      </w:r>
      <w:r w:rsidRPr="00804C91">
        <w:rPr>
          <w:lang w:eastAsia="x-none"/>
        </w:rPr>
        <w:t xml:space="preserve">70,0 </w:t>
      </w:r>
      <w:r w:rsidRPr="00804C91">
        <w:rPr>
          <w:lang w:val="x-none" w:eastAsia="x-none"/>
        </w:rPr>
        <w:t>тыс. руб</w:t>
      </w:r>
      <w:r w:rsidRPr="00804C91">
        <w:rPr>
          <w:lang w:eastAsia="x-none"/>
        </w:rPr>
        <w:t xml:space="preserve">. </w:t>
      </w:r>
      <w:r w:rsidRPr="00804C91">
        <w:rPr>
          <w:lang w:val="x-none" w:eastAsia="x-none"/>
        </w:rPr>
        <w:t>ежегодно;</w:t>
      </w:r>
    </w:p>
    <w:p w:rsidR="00804C91" w:rsidRPr="00804C91" w:rsidRDefault="00804C91" w:rsidP="00804C91">
      <w:pPr>
        <w:suppressAutoHyphens w:val="0"/>
        <w:autoSpaceDN w:val="0"/>
        <w:ind w:firstLine="567"/>
        <w:jc w:val="both"/>
        <w:rPr>
          <w:lang w:val="x-none" w:eastAsia="x-none"/>
        </w:rPr>
      </w:pPr>
      <w:r w:rsidRPr="00804C91">
        <w:rPr>
          <w:lang w:eastAsia="x-none"/>
        </w:rPr>
        <w:t xml:space="preserve">- доходов от сдачи в аренду имущества, находящего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w:t>
      </w:r>
      <w:r w:rsidRPr="00804C91">
        <w:rPr>
          <w:lang w:val="x-none" w:eastAsia="x-none"/>
        </w:rPr>
        <w:t>на 20</w:t>
      </w:r>
      <w:r w:rsidRPr="00804C91">
        <w:rPr>
          <w:lang w:eastAsia="x-none"/>
        </w:rPr>
        <w:t>23</w:t>
      </w:r>
      <w:r w:rsidRPr="00804C91">
        <w:rPr>
          <w:lang w:val="x-none" w:eastAsia="x-none"/>
        </w:rPr>
        <w:t xml:space="preserve"> год </w:t>
      </w:r>
      <w:r w:rsidRPr="00804C91">
        <w:rPr>
          <w:lang w:eastAsia="x-none"/>
        </w:rPr>
        <w:t>и</w:t>
      </w:r>
      <w:r w:rsidRPr="00804C91">
        <w:rPr>
          <w:lang w:val="x-none" w:eastAsia="x-none"/>
        </w:rPr>
        <w:t xml:space="preserve"> на плановый период 202</w:t>
      </w:r>
      <w:r w:rsidRPr="00804C91">
        <w:rPr>
          <w:lang w:eastAsia="x-none"/>
        </w:rPr>
        <w:t>4</w:t>
      </w:r>
      <w:r w:rsidRPr="00804C91">
        <w:rPr>
          <w:lang w:val="x-none" w:eastAsia="x-none"/>
        </w:rPr>
        <w:t xml:space="preserve"> и 202</w:t>
      </w:r>
      <w:r w:rsidRPr="00804C91">
        <w:rPr>
          <w:lang w:eastAsia="x-none"/>
        </w:rPr>
        <w:t>5</w:t>
      </w:r>
      <w:r w:rsidRPr="00804C91">
        <w:rPr>
          <w:lang w:val="x-none" w:eastAsia="x-none"/>
        </w:rPr>
        <w:t xml:space="preserve"> годов в сумме</w:t>
      </w:r>
      <w:r w:rsidRPr="00804C91">
        <w:rPr>
          <w:lang w:eastAsia="x-none"/>
        </w:rPr>
        <w:t xml:space="preserve"> 241,0</w:t>
      </w:r>
      <w:r w:rsidRPr="00804C91">
        <w:rPr>
          <w:lang w:val="x-none" w:eastAsia="x-none"/>
        </w:rPr>
        <w:t xml:space="preserve"> тыс. руб</w:t>
      </w:r>
      <w:r w:rsidRPr="00804C91">
        <w:rPr>
          <w:lang w:eastAsia="x-none"/>
        </w:rPr>
        <w:t>.</w:t>
      </w:r>
      <w:r w:rsidRPr="00804C91">
        <w:rPr>
          <w:lang w:val="x-none" w:eastAsia="x-none"/>
        </w:rPr>
        <w:t>, ежегодно;</w:t>
      </w:r>
    </w:p>
    <w:p w:rsidR="00804C91" w:rsidRPr="00804C91" w:rsidRDefault="00804C91" w:rsidP="00804C91">
      <w:pPr>
        <w:suppressAutoHyphens w:val="0"/>
        <w:autoSpaceDN w:val="0"/>
        <w:ind w:firstLine="567"/>
        <w:jc w:val="both"/>
        <w:rPr>
          <w:lang w:val="x-none" w:eastAsia="x-none"/>
        </w:rPr>
      </w:pPr>
      <w:r w:rsidRPr="00804C91">
        <w:rPr>
          <w:lang w:val="x-none" w:eastAsia="x-none"/>
        </w:rPr>
        <w:lastRenderedPageBreak/>
        <w:t xml:space="preserve">- </w:t>
      </w:r>
      <w:r w:rsidRPr="00804C91">
        <w:rPr>
          <w:lang w:eastAsia="x-none"/>
        </w:rPr>
        <w:t>доходов</w:t>
      </w:r>
      <w:r w:rsidRPr="00804C91">
        <w:rPr>
          <w:lang w:val="x-none" w:eastAsia="x-none"/>
        </w:rPr>
        <w:t xml:space="preserve"> от сдачи в аренду имущества, составляющего казну </w:t>
      </w:r>
      <w:r w:rsidRPr="00804C91">
        <w:rPr>
          <w:lang w:eastAsia="x-none"/>
        </w:rPr>
        <w:t>муниципальных</w:t>
      </w:r>
      <w:r w:rsidRPr="00804C91">
        <w:rPr>
          <w:lang w:val="x-none" w:eastAsia="x-none"/>
        </w:rPr>
        <w:t xml:space="preserve"> округов (за исключением земельных участков) на 20</w:t>
      </w:r>
      <w:r w:rsidRPr="00804C91">
        <w:rPr>
          <w:lang w:eastAsia="x-none"/>
        </w:rPr>
        <w:t>23</w:t>
      </w:r>
      <w:r w:rsidRPr="00804C91">
        <w:rPr>
          <w:lang w:val="x-none" w:eastAsia="x-none"/>
        </w:rPr>
        <w:t xml:space="preserve"> год </w:t>
      </w:r>
      <w:r w:rsidRPr="00804C91">
        <w:rPr>
          <w:lang w:eastAsia="x-none"/>
        </w:rPr>
        <w:t>и</w:t>
      </w:r>
      <w:r w:rsidRPr="00804C91">
        <w:rPr>
          <w:lang w:val="x-none" w:eastAsia="x-none"/>
        </w:rPr>
        <w:t xml:space="preserve"> на плановый период 202</w:t>
      </w:r>
      <w:r w:rsidRPr="00804C91">
        <w:rPr>
          <w:lang w:eastAsia="x-none"/>
        </w:rPr>
        <w:t>4</w:t>
      </w:r>
      <w:r w:rsidRPr="00804C91">
        <w:rPr>
          <w:lang w:val="x-none" w:eastAsia="x-none"/>
        </w:rPr>
        <w:t xml:space="preserve"> и 202</w:t>
      </w:r>
      <w:r w:rsidRPr="00804C91">
        <w:rPr>
          <w:lang w:eastAsia="x-none"/>
        </w:rPr>
        <w:t>5</w:t>
      </w:r>
      <w:r w:rsidRPr="00804C91">
        <w:rPr>
          <w:lang w:val="x-none" w:eastAsia="x-none"/>
        </w:rPr>
        <w:t xml:space="preserve"> годов в сумме</w:t>
      </w:r>
      <w:r w:rsidRPr="00804C91">
        <w:rPr>
          <w:lang w:eastAsia="x-none"/>
        </w:rPr>
        <w:t xml:space="preserve"> 37,0</w:t>
      </w:r>
      <w:r w:rsidRPr="00804C91">
        <w:rPr>
          <w:lang w:val="x-none" w:eastAsia="x-none"/>
        </w:rPr>
        <w:t xml:space="preserve"> тыс. руб</w:t>
      </w:r>
      <w:r w:rsidRPr="00804C91">
        <w:rPr>
          <w:lang w:eastAsia="x-none"/>
        </w:rPr>
        <w:t>.</w:t>
      </w:r>
      <w:r w:rsidRPr="00804C91">
        <w:rPr>
          <w:lang w:val="x-none" w:eastAsia="x-none"/>
        </w:rPr>
        <w:t>, ежегодно;</w:t>
      </w:r>
    </w:p>
    <w:p w:rsidR="00804C91" w:rsidRPr="00804C91" w:rsidRDefault="00804C91" w:rsidP="00804C91">
      <w:pPr>
        <w:suppressAutoHyphens w:val="0"/>
        <w:autoSpaceDN w:val="0"/>
        <w:ind w:firstLine="567"/>
        <w:jc w:val="both"/>
        <w:rPr>
          <w:lang w:eastAsia="x-none"/>
        </w:rPr>
      </w:pPr>
      <w:r w:rsidRPr="00804C91">
        <w:rPr>
          <w:lang w:val="x-none" w:eastAsia="x-none"/>
        </w:rPr>
        <w:t xml:space="preserve">- прочие поступления от использования имущества, находящегося в собственности </w:t>
      </w:r>
      <w:r w:rsidRPr="00804C91">
        <w:rPr>
          <w:lang w:eastAsia="x-none"/>
        </w:rPr>
        <w:t>муниципальных</w:t>
      </w:r>
      <w:r w:rsidRPr="00804C91">
        <w:rPr>
          <w:lang w:val="x-none" w:eastAsia="x-none"/>
        </w:rPr>
        <w:t xml:space="preserve">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на 20</w:t>
      </w:r>
      <w:r w:rsidRPr="00804C91">
        <w:rPr>
          <w:lang w:eastAsia="x-none"/>
        </w:rPr>
        <w:t>23</w:t>
      </w:r>
      <w:r w:rsidRPr="00804C91">
        <w:rPr>
          <w:lang w:val="x-none" w:eastAsia="x-none"/>
        </w:rPr>
        <w:t xml:space="preserve"> год и на плановый период 202</w:t>
      </w:r>
      <w:r w:rsidRPr="00804C91">
        <w:rPr>
          <w:lang w:eastAsia="x-none"/>
        </w:rPr>
        <w:t>4</w:t>
      </w:r>
      <w:r w:rsidRPr="00804C91">
        <w:rPr>
          <w:lang w:val="x-none" w:eastAsia="x-none"/>
        </w:rPr>
        <w:t xml:space="preserve"> и 202</w:t>
      </w:r>
      <w:r w:rsidRPr="00804C91">
        <w:rPr>
          <w:lang w:eastAsia="x-none"/>
        </w:rPr>
        <w:t>5</w:t>
      </w:r>
      <w:r w:rsidRPr="00804C91">
        <w:rPr>
          <w:lang w:val="x-none" w:eastAsia="x-none"/>
        </w:rPr>
        <w:t xml:space="preserve"> годов в сумме </w:t>
      </w:r>
      <w:r w:rsidRPr="00804C91">
        <w:rPr>
          <w:lang w:eastAsia="x-none"/>
        </w:rPr>
        <w:t>156,0</w:t>
      </w:r>
      <w:r w:rsidRPr="00804C91">
        <w:rPr>
          <w:lang w:val="x-none" w:eastAsia="x-none"/>
        </w:rPr>
        <w:t xml:space="preserve"> тыс. руб</w:t>
      </w:r>
      <w:r w:rsidRPr="00804C91">
        <w:rPr>
          <w:lang w:eastAsia="x-none"/>
        </w:rPr>
        <w:t>.</w:t>
      </w:r>
      <w:r w:rsidRPr="00804C91">
        <w:rPr>
          <w:lang w:val="x-none" w:eastAsia="x-none"/>
        </w:rPr>
        <w:t xml:space="preserve"> ежегодно.</w:t>
      </w:r>
    </w:p>
    <w:p w:rsidR="00804C91" w:rsidRPr="00804C91" w:rsidRDefault="00804C91" w:rsidP="00804C91">
      <w:pPr>
        <w:suppressAutoHyphens w:val="0"/>
        <w:autoSpaceDN w:val="0"/>
        <w:ind w:firstLine="567"/>
        <w:jc w:val="both"/>
        <w:rPr>
          <w:lang w:eastAsia="x-none"/>
        </w:rPr>
      </w:pPr>
      <w:r w:rsidRPr="00804C91">
        <w:rPr>
          <w:lang w:eastAsia="x-none"/>
        </w:rPr>
        <w:t>Нормативы отчислений доходов от использования имущества, находящегося в государственной и муниципальной собственности в бюджет округа 100%.</w:t>
      </w:r>
    </w:p>
    <w:p w:rsidR="00804C91" w:rsidRPr="00804C91" w:rsidRDefault="00804C91" w:rsidP="00804C91">
      <w:pPr>
        <w:suppressAutoHyphens w:val="0"/>
        <w:autoSpaceDN w:val="0"/>
        <w:ind w:firstLine="567"/>
        <w:jc w:val="both"/>
        <w:rPr>
          <w:lang w:val="x-none" w:eastAsia="x-none"/>
        </w:rPr>
      </w:pPr>
      <w:r w:rsidRPr="00804C91">
        <w:rPr>
          <w:b/>
          <w:lang w:val="x-none" w:eastAsia="x-none"/>
        </w:rPr>
        <w:t>Плата за негативное воздействие на окружающую среду.</w:t>
      </w:r>
      <w:r w:rsidRPr="00804C91">
        <w:rPr>
          <w:lang w:val="x-none" w:eastAsia="x-none"/>
        </w:rPr>
        <w:t xml:space="preserve"> </w:t>
      </w:r>
      <w:r w:rsidRPr="00804C91">
        <w:rPr>
          <w:bCs/>
          <w:lang w:eastAsia="x-none"/>
        </w:rPr>
        <w:t xml:space="preserve">Прогноз поступлений на 2023-2025 годы рассчитан на основании данных </w:t>
      </w:r>
      <w:r w:rsidRPr="00804C91">
        <w:rPr>
          <w:bCs/>
          <w:lang w:val="x-none" w:eastAsia="x-none"/>
        </w:rPr>
        <w:t>главн</w:t>
      </w:r>
      <w:r w:rsidRPr="00804C91">
        <w:rPr>
          <w:bCs/>
          <w:lang w:eastAsia="x-none"/>
        </w:rPr>
        <w:t>ого</w:t>
      </w:r>
      <w:r w:rsidRPr="00804C91">
        <w:rPr>
          <w:bCs/>
          <w:lang w:val="x-none" w:eastAsia="x-none"/>
        </w:rPr>
        <w:t xml:space="preserve"> </w:t>
      </w:r>
      <w:r w:rsidRPr="00804C91">
        <w:rPr>
          <w:bCs/>
          <w:lang w:eastAsia="x-none"/>
        </w:rPr>
        <w:t>администратора</w:t>
      </w:r>
      <w:r w:rsidRPr="00804C91">
        <w:rPr>
          <w:bCs/>
          <w:lang w:val="x-none" w:eastAsia="x-none"/>
        </w:rPr>
        <w:t xml:space="preserve"> доходов –  </w:t>
      </w:r>
      <w:r w:rsidRPr="00804C91">
        <w:rPr>
          <w:bCs/>
          <w:lang w:eastAsia="x-none"/>
        </w:rPr>
        <w:t xml:space="preserve">Западно-Уральского межрегионального </w:t>
      </w:r>
      <w:r w:rsidRPr="00804C91">
        <w:rPr>
          <w:lang w:val="x-none" w:eastAsia="x-none"/>
        </w:rPr>
        <w:t>Управлени</w:t>
      </w:r>
      <w:r w:rsidRPr="00804C91">
        <w:rPr>
          <w:lang w:eastAsia="x-none"/>
        </w:rPr>
        <w:t>я</w:t>
      </w:r>
      <w:r w:rsidRPr="00804C91">
        <w:rPr>
          <w:lang w:val="x-none" w:eastAsia="x-none"/>
        </w:rPr>
        <w:t xml:space="preserve"> Федеральной службы по надзору в сфере природопользования по Удмуртской Республике</w:t>
      </w:r>
      <w:r w:rsidRPr="00804C91">
        <w:rPr>
          <w:lang w:eastAsia="x-none"/>
        </w:rPr>
        <w:t>. В проект бюджета</w:t>
      </w:r>
      <w:r w:rsidRPr="00804C91">
        <w:rPr>
          <w:lang w:val="x-none" w:eastAsia="x-none"/>
        </w:rPr>
        <w:t xml:space="preserve"> поступления платы за негативное воздействие на окружающую среду в бюджет </w:t>
      </w:r>
      <w:r w:rsidRPr="00804C91">
        <w:rPr>
          <w:lang w:eastAsia="x-none"/>
        </w:rPr>
        <w:t>муниципального округа</w:t>
      </w:r>
      <w:r w:rsidRPr="00804C91">
        <w:rPr>
          <w:lang w:val="x-none" w:eastAsia="x-none"/>
        </w:rPr>
        <w:t xml:space="preserve"> на 20</w:t>
      </w:r>
      <w:r w:rsidRPr="00804C91">
        <w:rPr>
          <w:lang w:eastAsia="x-none"/>
        </w:rPr>
        <w:t>23</w:t>
      </w:r>
      <w:r w:rsidRPr="00804C91">
        <w:rPr>
          <w:lang w:val="x-none" w:eastAsia="x-none"/>
        </w:rPr>
        <w:t xml:space="preserve"> год</w:t>
      </w:r>
      <w:r w:rsidRPr="00804C91">
        <w:rPr>
          <w:lang w:eastAsia="x-none"/>
        </w:rPr>
        <w:t xml:space="preserve"> и на плановый период 2024 и 2025 годов прогнозируется в сумме 12881,0</w:t>
      </w:r>
      <w:r w:rsidRPr="00804C91">
        <w:rPr>
          <w:lang w:val="x-none" w:eastAsia="x-none"/>
        </w:rPr>
        <w:t xml:space="preserve"> тыс.</w:t>
      </w:r>
      <w:r w:rsidRPr="00804C91">
        <w:rPr>
          <w:lang w:eastAsia="x-none"/>
        </w:rPr>
        <w:t xml:space="preserve"> </w:t>
      </w:r>
      <w:r w:rsidRPr="00804C91">
        <w:rPr>
          <w:lang w:val="x-none" w:eastAsia="x-none"/>
        </w:rPr>
        <w:t>руб</w:t>
      </w:r>
      <w:r w:rsidRPr="00804C91">
        <w:rPr>
          <w:lang w:eastAsia="x-none"/>
        </w:rPr>
        <w:t>. ежегодно.</w:t>
      </w:r>
      <w:r w:rsidRPr="00804C91">
        <w:rPr>
          <w:lang w:val="x-none" w:eastAsia="x-none"/>
        </w:rPr>
        <w:t xml:space="preserve"> </w:t>
      </w:r>
    </w:p>
    <w:p w:rsidR="00804C91" w:rsidRPr="00804C91" w:rsidRDefault="00804C91" w:rsidP="00804C91">
      <w:pPr>
        <w:suppressAutoHyphens w:val="0"/>
        <w:autoSpaceDN w:val="0"/>
        <w:ind w:firstLine="567"/>
        <w:jc w:val="both"/>
        <w:rPr>
          <w:b/>
          <w:lang w:val="x-none" w:eastAsia="x-none"/>
        </w:rPr>
      </w:pPr>
      <w:r w:rsidRPr="00804C91">
        <w:rPr>
          <w:b/>
          <w:lang w:val="x-none" w:eastAsia="x-none"/>
        </w:rPr>
        <w:t>Доходы от оказания платных услуг и компенсация затрат государства.</w:t>
      </w:r>
    </w:p>
    <w:p w:rsidR="00804C91" w:rsidRPr="00804C91" w:rsidRDefault="00804C91" w:rsidP="00804C91">
      <w:pPr>
        <w:suppressAutoHyphens w:val="0"/>
        <w:autoSpaceDN w:val="0"/>
        <w:ind w:firstLine="567"/>
        <w:jc w:val="both"/>
        <w:rPr>
          <w:lang w:eastAsia="x-none"/>
        </w:rPr>
      </w:pPr>
      <w:r w:rsidRPr="00804C91">
        <w:rPr>
          <w:lang w:eastAsia="x-none"/>
        </w:rPr>
        <w:t>В</w:t>
      </w:r>
      <w:r w:rsidRPr="00804C91">
        <w:rPr>
          <w:lang w:val="x-none" w:eastAsia="x-none"/>
        </w:rPr>
        <w:t xml:space="preserve"> состав налоговых и неналоговых доходов включаются доходы от оказания платных услуг, полученные казенными учреждениями, и компенсации затрат бюджетных средств</w:t>
      </w:r>
      <w:r w:rsidRPr="00804C91">
        <w:rPr>
          <w:lang w:eastAsia="x-none"/>
        </w:rPr>
        <w:t>.</w:t>
      </w:r>
    </w:p>
    <w:p w:rsidR="00804C91" w:rsidRPr="00804C91" w:rsidRDefault="00804C91" w:rsidP="00804C91">
      <w:pPr>
        <w:suppressAutoHyphens w:val="0"/>
        <w:autoSpaceDN w:val="0"/>
        <w:ind w:firstLine="567"/>
        <w:jc w:val="both"/>
        <w:rPr>
          <w:lang w:eastAsia="x-none"/>
        </w:rPr>
      </w:pPr>
      <w:r w:rsidRPr="00804C91">
        <w:rPr>
          <w:lang w:val="x-none" w:eastAsia="x-none"/>
        </w:rPr>
        <w:t>На 20</w:t>
      </w:r>
      <w:r w:rsidRPr="00804C91">
        <w:rPr>
          <w:lang w:eastAsia="x-none"/>
        </w:rPr>
        <w:t>23-2025</w:t>
      </w:r>
      <w:r w:rsidRPr="00804C91">
        <w:rPr>
          <w:lang w:val="x-none" w:eastAsia="x-none"/>
        </w:rPr>
        <w:t xml:space="preserve"> год</w:t>
      </w:r>
      <w:r w:rsidRPr="00804C91">
        <w:rPr>
          <w:lang w:eastAsia="x-none"/>
        </w:rPr>
        <w:t xml:space="preserve">ы доходы </w:t>
      </w:r>
      <w:r w:rsidRPr="00804C91">
        <w:rPr>
          <w:lang w:val="x-none" w:eastAsia="x-none"/>
        </w:rPr>
        <w:t xml:space="preserve"> спрогнозированы в сумме </w:t>
      </w:r>
      <w:r w:rsidRPr="00804C91">
        <w:rPr>
          <w:lang w:eastAsia="x-none"/>
        </w:rPr>
        <w:t xml:space="preserve"> 50</w:t>
      </w:r>
      <w:r w:rsidRPr="00804C91">
        <w:rPr>
          <w:lang w:val="x-none" w:eastAsia="x-none"/>
        </w:rPr>
        <w:t>,0 тыс. руб</w:t>
      </w:r>
      <w:r w:rsidRPr="00804C91">
        <w:rPr>
          <w:lang w:eastAsia="x-none"/>
        </w:rPr>
        <w:t>. ежегодно</w:t>
      </w:r>
      <w:r w:rsidRPr="00804C91">
        <w:rPr>
          <w:lang w:val="x-none" w:eastAsia="x-none"/>
        </w:rPr>
        <w:t xml:space="preserve">. </w:t>
      </w:r>
    </w:p>
    <w:p w:rsidR="00804C91" w:rsidRPr="00804C91" w:rsidRDefault="00804C91" w:rsidP="00804C91">
      <w:pPr>
        <w:suppressAutoHyphens w:val="0"/>
        <w:autoSpaceDN w:val="0"/>
        <w:ind w:firstLine="567"/>
        <w:jc w:val="both"/>
        <w:rPr>
          <w:lang w:eastAsia="x-none"/>
        </w:rPr>
      </w:pPr>
      <w:r w:rsidRPr="00804C91">
        <w:rPr>
          <w:lang w:eastAsia="x-none"/>
        </w:rPr>
        <w:t>Доходы от продажи материальных и нематериальных активов запланированы на основании прогнозных планов приватизации.</w:t>
      </w:r>
    </w:p>
    <w:p w:rsidR="00804C91" w:rsidRPr="00804C91" w:rsidRDefault="00804C91" w:rsidP="00804C91">
      <w:pPr>
        <w:suppressAutoHyphens w:val="0"/>
        <w:autoSpaceDN w:val="0"/>
        <w:ind w:firstLine="567"/>
        <w:jc w:val="both"/>
        <w:rPr>
          <w:lang w:val="x-none" w:eastAsia="x-none"/>
        </w:rPr>
      </w:pPr>
      <w:r w:rsidRPr="00804C91">
        <w:rPr>
          <w:b/>
          <w:lang w:val="x-none" w:eastAsia="x-none"/>
        </w:rPr>
        <w:t>Доходы от продажи материальных и нематериальных активов</w:t>
      </w:r>
      <w:r w:rsidRPr="00804C91">
        <w:rPr>
          <w:lang w:val="x-none" w:eastAsia="x-none"/>
        </w:rPr>
        <w:t xml:space="preserve"> прогнозируются главным администратором доходов Отдел</w:t>
      </w:r>
      <w:r w:rsidRPr="00804C91">
        <w:rPr>
          <w:lang w:eastAsia="x-none"/>
        </w:rPr>
        <w:t>ом</w:t>
      </w:r>
      <w:r w:rsidRPr="00804C91">
        <w:rPr>
          <w:lang w:val="x-none" w:eastAsia="x-none"/>
        </w:rPr>
        <w:t xml:space="preserve"> по имущественным отношениям Управления по строительству, имущественным отношениям и жилищно-коммунальному хозяйству</w:t>
      </w:r>
      <w:r w:rsidRPr="00804C91">
        <w:rPr>
          <w:lang w:eastAsia="x-none"/>
        </w:rPr>
        <w:t xml:space="preserve"> </w:t>
      </w:r>
      <w:r w:rsidRPr="00804C91">
        <w:rPr>
          <w:lang w:val="x-none" w:eastAsia="x-none"/>
        </w:rPr>
        <w:t>Администрации муниципального образования «Муниципальный округ Якшур-Бодьинский район Удмуртской Республики»</w:t>
      </w:r>
      <w:r w:rsidRPr="00804C91">
        <w:rPr>
          <w:lang w:eastAsia="x-none"/>
        </w:rPr>
        <w:t xml:space="preserve"> н</w:t>
      </w:r>
      <w:r w:rsidRPr="00804C91">
        <w:rPr>
          <w:lang w:val="x-none" w:eastAsia="x-none"/>
        </w:rPr>
        <w:t>а 20</w:t>
      </w:r>
      <w:r w:rsidRPr="00804C91">
        <w:rPr>
          <w:lang w:eastAsia="x-none"/>
        </w:rPr>
        <w:t>23-2025</w:t>
      </w:r>
      <w:r w:rsidRPr="00804C91">
        <w:rPr>
          <w:lang w:val="x-none" w:eastAsia="x-none"/>
        </w:rPr>
        <w:t xml:space="preserve"> год</w:t>
      </w:r>
      <w:r w:rsidRPr="00804C91">
        <w:rPr>
          <w:lang w:eastAsia="x-none"/>
        </w:rPr>
        <w:t>ы</w:t>
      </w:r>
      <w:r w:rsidRPr="00804C91">
        <w:rPr>
          <w:lang w:val="x-none" w:eastAsia="x-none"/>
        </w:rPr>
        <w:t xml:space="preserve"> в сумме </w:t>
      </w:r>
      <w:r w:rsidRPr="00804C91">
        <w:rPr>
          <w:lang w:eastAsia="x-none"/>
        </w:rPr>
        <w:t>5000,0</w:t>
      </w:r>
      <w:r w:rsidRPr="00804C91">
        <w:rPr>
          <w:lang w:val="x-none" w:eastAsia="x-none"/>
        </w:rPr>
        <w:t xml:space="preserve"> тыс. руб</w:t>
      </w:r>
      <w:r w:rsidRPr="00804C91">
        <w:rPr>
          <w:lang w:eastAsia="x-none"/>
        </w:rPr>
        <w:t>.</w:t>
      </w:r>
      <w:r w:rsidRPr="00804C91">
        <w:rPr>
          <w:lang w:val="x-none" w:eastAsia="x-none"/>
        </w:rPr>
        <w:t xml:space="preserve"> </w:t>
      </w:r>
      <w:r w:rsidRPr="00804C91">
        <w:rPr>
          <w:lang w:eastAsia="x-none"/>
        </w:rPr>
        <w:t xml:space="preserve">ежегодно. </w:t>
      </w:r>
      <w:r w:rsidRPr="00804C91">
        <w:rPr>
          <w:lang w:val="x-none" w:eastAsia="x-none"/>
        </w:rPr>
        <w:t>Поступления доходов сформированы за счет:</w:t>
      </w:r>
    </w:p>
    <w:p w:rsidR="00804C91" w:rsidRPr="00804C91" w:rsidRDefault="00804C91" w:rsidP="00804C91">
      <w:pPr>
        <w:suppressAutoHyphens w:val="0"/>
        <w:autoSpaceDN w:val="0"/>
        <w:ind w:firstLine="567"/>
        <w:jc w:val="both"/>
        <w:rPr>
          <w:lang w:eastAsia="x-none"/>
        </w:rPr>
      </w:pPr>
      <w:r w:rsidRPr="00804C91">
        <w:rPr>
          <w:lang w:val="x-none" w:eastAsia="x-none"/>
        </w:rPr>
        <w:t>- доходов от реализации муниципального имущества</w:t>
      </w:r>
      <w:r w:rsidRPr="00804C91">
        <w:rPr>
          <w:lang w:eastAsia="x-none"/>
        </w:rPr>
        <w:t xml:space="preserve"> на 2023 год в сумме 468,5 тыс. руб., на 2024-2025 годы не предусмотрены;</w:t>
      </w:r>
    </w:p>
    <w:p w:rsidR="00804C91" w:rsidRPr="00804C91" w:rsidRDefault="00804C91" w:rsidP="00804C91">
      <w:pPr>
        <w:suppressAutoHyphens w:val="0"/>
        <w:autoSpaceDN w:val="0"/>
        <w:ind w:firstLine="567"/>
        <w:jc w:val="both"/>
        <w:rPr>
          <w:lang w:val="x-none" w:eastAsia="x-none"/>
        </w:rPr>
      </w:pPr>
      <w:r w:rsidRPr="00804C91">
        <w:rPr>
          <w:lang w:val="x-none" w:eastAsia="x-none"/>
        </w:rPr>
        <w:t>- доходов от продажи земельных участков: на 20</w:t>
      </w:r>
      <w:r w:rsidRPr="00804C91">
        <w:rPr>
          <w:lang w:eastAsia="x-none"/>
        </w:rPr>
        <w:t>23 год в сумме 4231,5 тыс. руб., на 2024-2025 годы в сумме 4800,0 тыс.руб. соответственно</w:t>
      </w:r>
      <w:r w:rsidRPr="00804C91">
        <w:rPr>
          <w:lang w:val="x-none" w:eastAsia="x-none"/>
        </w:rPr>
        <w:t>.</w:t>
      </w:r>
    </w:p>
    <w:p w:rsidR="00804C91" w:rsidRPr="00804C91" w:rsidRDefault="00804C91" w:rsidP="00804C91">
      <w:pPr>
        <w:suppressAutoHyphens w:val="0"/>
        <w:autoSpaceDN w:val="0"/>
        <w:ind w:firstLine="567"/>
        <w:jc w:val="both"/>
        <w:rPr>
          <w:lang w:eastAsia="x-none"/>
        </w:rPr>
      </w:pPr>
      <w:r w:rsidRPr="00804C91">
        <w:rPr>
          <w:b/>
          <w:lang w:val="x-none" w:eastAsia="x-none"/>
        </w:rPr>
        <w:t>Поступления денежных взысканий (штрафов).</w:t>
      </w:r>
      <w:r w:rsidRPr="00804C91">
        <w:rPr>
          <w:lang w:val="x-none" w:eastAsia="x-none"/>
        </w:rPr>
        <w:t xml:space="preserve"> </w:t>
      </w:r>
      <w:r w:rsidRPr="00804C91">
        <w:rPr>
          <w:lang w:eastAsia="x-none"/>
        </w:rPr>
        <w:t xml:space="preserve">В соответствии со статьей 46 Бюджетного кодекса Российской Федерации распределение штрафов по  уровням бюджета  осуществляется в соответствии с подведомственностью администратора дохода,  с учетом поступлений в </w:t>
      </w:r>
      <w:r w:rsidRPr="00804C91">
        <w:rPr>
          <w:lang w:val="x-none" w:eastAsia="x-none"/>
        </w:rPr>
        <w:t>местный бюджет задолженност</w:t>
      </w:r>
      <w:r w:rsidRPr="00804C91">
        <w:rPr>
          <w:lang w:eastAsia="x-none"/>
        </w:rPr>
        <w:t>и</w:t>
      </w:r>
      <w:r w:rsidRPr="00804C91">
        <w:rPr>
          <w:lang w:val="x-none" w:eastAsia="x-none"/>
        </w:rPr>
        <w:t xml:space="preserve"> по штрафам, </w:t>
      </w:r>
      <w:r w:rsidRPr="00804C91">
        <w:rPr>
          <w:lang w:eastAsia="x-none"/>
        </w:rPr>
        <w:t>взысканием неоплаченной задолженности и оценки поступлений в текущем году, поступление</w:t>
      </w:r>
      <w:r w:rsidRPr="00804C91">
        <w:rPr>
          <w:lang w:val="x-none" w:eastAsia="x-none"/>
        </w:rPr>
        <w:t xml:space="preserve"> штрафов на 20</w:t>
      </w:r>
      <w:r w:rsidRPr="00804C91">
        <w:rPr>
          <w:lang w:eastAsia="x-none"/>
        </w:rPr>
        <w:t>23</w:t>
      </w:r>
      <w:r w:rsidRPr="00804C91">
        <w:rPr>
          <w:lang w:val="x-none" w:eastAsia="x-none"/>
        </w:rPr>
        <w:t xml:space="preserve"> год и на плановый период 202</w:t>
      </w:r>
      <w:r w:rsidRPr="00804C91">
        <w:rPr>
          <w:lang w:eastAsia="x-none"/>
        </w:rPr>
        <w:t>4</w:t>
      </w:r>
      <w:r w:rsidRPr="00804C91">
        <w:rPr>
          <w:lang w:val="x-none" w:eastAsia="x-none"/>
        </w:rPr>
        <w:t xml:space="preserve"> и 202</w:t>
      </w:r>
      <w:r w:rsidRPr="00804C91">
        <w:rPr>
          <w:lang w:eastAsia="x-none"/>
        </w:rPr>
        <w:t>5</w:t>
      </w:r>
      <w:r w:rsidRPr="00804C91">
        <w:rPr>
          <w:lang w:val="x-none" w:eastAsia="x-none"/>
        </w:rPr>
        <w:t xml:space="preserve"> годов прогнозируется в сумме </w:t>
      </w:r>
      <w:r w:rsidRPr="00804C91">
        <w:rPr>
          <w:lang w:eastAsia="x-none"/>
        </w:rPr>
        <w:t>2000,0</w:t>
      </w:r>
      <w:r w:rsidRPr="00804C91">
        <w:rPr>
          <w:lang w:val="x-none" w:eastAsia="x-none"/>
        </w:rPr>
        <w:t xml:space="preserve"> тыс. руб</w:t>
      </w:r>
      <w:r w:rsidRPr="00804C91">
        <w:rPr>
          <w:lang w:eastAsia="x-none"/>
        </w:rPr>
        <w:t>.</w:t>
      </w:r>
      <w:r w:rsidRPr="00804C91">
        <w:rPr>
          <w:lang w:val="x-none" w:eastAsia="x-none"/>
        </w:rPr>
        <w:t xml:space="preserve"> ежегодно.</w:t>
      </w:r>
    </w:p>
    <w:p w:rsidR="00804C91" w:rsidRPr="00804C91" w:rsidRDefault="00804C91" w:rsidP="00804C91">
      <w:pPr>
        <w:suppressAutoHyphens w:val="0"/>
        <w:autoSpaceDN w:val="0"/>
        <w:ind w:firstLine="567"/>
        <w:jc w:val="both"/>
        <w:rPr>
          <w:lang w:eastAsia="x-none"/>
        </w:rPr>
      </w:pPr>
      <w:r w:rsidRPr="00804C91">
        <w:rPr>
          <w:b/>
          <w:lang w:eastAsia="x-none"/>
        </w:rPr>
        <w:t>Прочие неналоговые доходы.</w:t>
      </w:r>
      <w:r w:rsidRPr="00804C91">
        <w:rPr>
          <w:lang w:eastAsia="x-none"/>
        </w:rPr>
        <w:t xml:space="preserve"> Сумма поступлений рассчитывается исходя из оценки поступлений за текущий финансовый год. На 2023 год поступление прогнозируется в сумме 4433,0 тыс. руб. На плановый период 2024 и 2025 годов доходы не запланированы.</w:t>
      </w:r>
    </w:p>
    <w:p w:rsidR="00804C91" w:rsidRPr="00804C91" w:rsidRDefault="00804C91" w:rsidP="00804C91">
      <w:pPr>
        <w:suppressAutoHyphens w:val="0"/>
        <w:autoSpaceDN w:val="0"/>
        <w:ind w:firstLine="567"/>
        <w:jc w:val="both"/>
        <w:rPr>
          <w:b/>
          <w:bCs/>
          <w:color w:val="FF0000"/>
          <w:sz w:val="20"/>
          <w:szCs w:val="20"/>
          <w:lang w:eastAsia="x-none"/>
        </w:rPr>
      </w:pPr>
    </w:p>
    <w:p w:rsidR="00804C91" w:rsidRPr="00804C91" w:rsidRDefault="00804C91" w:rsidP="00804C91">
      <w:pPr>
        <w:suppressAutoHyphens w:val="0"/>
        <w:autoSpaceDN w:val="0"/>
        <w:ind w:firstLine="567"/>
        <w:jc w:val="center"/>
        <w:rPr>
          <w:b/>
          <w:bCs/>
          <w:lang w:val="x-none" w:eastAsia="x-none"/>
        </w:rPr>
      </w:pPr>
      <w:r w:rsidRPr="00804C91">
        <w:rPr>
          <w:b/>
          <w:bCs/>
          <w:lang w:val="x-none" w:eastAsia="x-none"/>
        </w:rPr>
        <w:t>Безвозмездные поступления</w:t>
      </w:r>
    </w:p>
    <w:p w:rsidR="00804C91" w:rsidRPr="00804C91" w:rsidRDefault="00804C91" w:rsidP="00804C91">
      <w:pPr>
        <w:suppressAutoHyphens w:val="0"/>
        <w:autoSpaceDN w:val="0"/>
        <w:ind w:firstLine="567"/>
        <w:jc w:val="both"/>
        <w:rPr>
          <w:lang w:eastAsia="ru-RU"/>
        </w:rPr>
      </w:pPr>
      <w:r w:rsidRPr="00804C91">
        <w:rPr>
          <w:lang w:eastAsia="ru-RU"/>
        </w:rPr>
        <w:t>В разделе «Безвозмездные поступления» учитываются безвозмездные поступления из бюджета Удмуртской Республики на 2023 год в сумме 478828,5 тыс. руб., на плановый период 2024 года в сумме 524723,0 тыс. руб. и 2025 год – 418906,4 тыс. руб.</w:t>
      </w:r>
    </w:p>
    <w:p w:rsidR="00804C91" w:rsidRPr="00804C91" w:rsidRDefault="00804C91" w:rsidP="00804C91">
      <w:pPr>
        <w:suppressAutoHyphens w:val="0"/>
        <w:autoSpaceDN w:val="0"/>
        <w:ind w:firstLine="709"/>
        <w:jc w:val="center"/>
        <w:rPr>
          <w:b/>
          <w:lang w:eastAsia="ru-RU"/>
        </w:rPr>
      </w:pPr>
      <w:r w:rsidRPr="00804C91">
        <w:rPr>
          <w:b/>
          <w:lang w:eastAsia="ru-RU"/>
        </w:rPr>
        <w:t>Анализ безвозмездных поступлений представлен в таблице:</w:t>
      </w:r>
    </w:p>
    <w:p w:rsidR="00804C91" w:rsidRPr="00804C91" w:rsidRDefault="00804C91" w:rsidP="00804C91">
      <w:pPr>
        <w:suppressAutoHyphens w:val="0"/>
        <w:autoSpaceDN w:val="0"/>
        <w:ind w:firstLine="709"/>
        <w:jc w:val="right"/>
        <w:rPr>
          <w:sz w:val="22"/>
          <w:szCs w:val="22"/>
          <w:lang w:eastAsia="ru-RU"/>
        </w:rPr>
      </w:pPr>
      <w:r w:rsidRPr="00804C91">
        <w:rPr>
          <w:sz w:val="22"/>
          <w:szCs w:val="22"/>
          <w:lang w:eastAsia="ru-RU"/>
        </w:rPr>
        <w:t xml:space="preserve">(тыс. руб.) </w:t>
      </w:r>
    </w:p>
    <w:tbl>
      <w:tblPr>
        <w:tblW w:w="9644" w:type="dxa"/>
        <w:tblInd w:w="103" w:type="dxa"/>
        <w:tblLayout w:type="fixed"/>
        <w:tblLook w:val="04A0" w:firstRow="1" w:lastRow="0" w:firstColumn="1" w:lastColumn="0" w:noHBand="0" w:noVBand="1"/>
      </w:tblPr>
      <w:tblGrid>
        <w:gridCol w:w="4116"/>
        <w:gridCol w:w="1418"/>
        <w:gridCol w:w="1384"/>
        <w:gridCol w:w="1443"/>
        <w:gridCol w:w="1283"/>
      </w:tblGrid>
      <w:tr w:rsidR="00804C91" w:rsidRPr="00804C91" w:rsidTr="00804C91">
        <w:trPr>
          <w:trHeight w:val="465"/>
        </w:trPr>
        <w:tc>
          <w:tcPr>
            <w:tcW w:w="41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04C91" w:rsidRPr="00804C91" w:rsidRDefault="00804C91" w:rsidP="00804C91">
            <w:pPr>
              <w:suppressAutoHyphens w:val="0"/>
              <w:autoSpaceDE/>
              <w:jc w:val="center"/>
              <w:rPr>
                <w:b/>
                <w:bCs/>
                <w:sz w:val="20"/>
                <w:szCs w:val="20"/>
                <w:lang w:eastAsia="ru-RU"/>
              </w:rPr>
            </w:pPr>
            <w:r w:rsidRPr="00804C91">
              <w:rPr>
                <w:b/>
                <w:bCs/>
                <w:sz w:val="20"/>
                <w:szCs w:val="20"/>
                <w:lang w:eastAsia="ru-RU"/>
              </w:rPr>
              <w:t>Наименование доходов</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04C91" w:rsidRPr="00804C91" w:rsidRDefault="00804C91" w:rsidP="00804C91">
            <w:pPr>
              <w:suppressAutoHyphens w:val="0"/>
              <w:autoSpaceDE/>
              <w:jc w:val="center"/>
              <w:rPr>
                <w:b/>
                <w:sz w:val="20"/>
                <w:szCs w:val="20"/>
                <w:lang w:eastAsia="ru-RU"/>
              </w:rPr>
            </w:pPr>
            <w:r w:rsidRPr="00804C91">
              <w:rPr>
                <w:b/>
                <w:sz w:val="20"/>
                <w:szCs w:val="20"/>
                <w:lang w:eastAsia="ru-RU"/>
              </w:rPr>
              <w:t>Первона-чальный план на</w:t>
            </w:r>
          </w:p>
          <w:p w:rsidR="00804C91" w:rsidRPr="00804C91" w:rsidRDefault="00804C91" w:rsidP="00804C91">
            <w:pPr>
              <w:suppressAutoHyphens w:val="0"/>
              <w:autoSpaceDE/>
              <w:jc w:val="center"/>
              <w:rPr>
                <w:b/>
                <w:sz w:val="20"/>
                <w:szCs w:val="20"/>
                <w:lang w:eastAsia="ru-RU"/>
              </w:rPr>
            </w:pPr>
            <w:r w:rsidRPr="00804C91">
              <w:rPr>
                <w:b/>
                <w:sz w:val="20"/>
                <w:szCs w:val="20"/>
                <w:lang w:eastAsia="ru-RU"/>
              </w:rPr>
              <w:t xml:space="preserve"> 2022 год</w:t>
            </w:r>
          </w:p>
          <w:p w:rsidR="00804C91" w:rsidRPr="00804C91" w:rsidRDefault="00804C91" w:rsidP="00804C91">
            <w:pPr>
              <w:suppressAutoHyphens w:val="0"/>
              <w:autoSpaceDE/>
              <w:jc w:val="center"/>
              <w:rPr>
                <w:b/>
                <w:bCs/>
                <w:sz w:val="20"/>
                <w:szCs w:val="20"/>
                <w:lang w:eastAsia="ru-RU"/>
              </w:rPr>
            </w:pPr>
          </w:p>
        </w:tc>
        <w:tc>
          <w:tcPr>
            <w:tcW w:w="4110" w:type="dxa"/>
            <w:gridSpan w:val="3"/>
            <w:tcBorders>
              <w:top w:val="single" w:sz="4" w:space="0" w:color="auto"/>
              <w:left w:val="nil"/>
              <w:bottom w:val="single" w:sz="4" w:space="0" w:color="auto"/>
              <w:right w:val="single" w:sz="4" w:space="0" w:color="000000"/>
            </w:tcBorders>
            <w:shd w:val="clear" w:color="auto" w:fill="auto"/>
            <w:vAlign w:val="center"/>
          </w:tcPr>
          <w:p w:rsidR="00804C91" w:rsidRPr="00804C91" w:rsidRDefault="00804C91" w:rsidP="00804C91">
            <w:pPr>
              <w:suppressAutoHyphens w:val="0"/>
              <w:autoSpaceDE/>
              <w:jc w:val="center"/>
              <w:rPr>
                <w:b/>
                <w:bCs/>
                <w:sz w:val="20"/>
                <w:szCs w:val="20"/>
                <w:lang w:eastAsia="ru-RU"/>
              </w:rPr>
            </w:pPr>
            <w:r w:rsidRPr="00804C91">
              <w:rPr>
                <w:b/>
                <w:bCs/>
                <w:sz w:val="20"/>
                <w:szCs w:val="20"/>
                <w:lang w:eastAsia="ru-RU"/>
              </w:rPr>
              <w:t>Проект решения о бюджете</w:t>
            </w:r>
          </w:p>
        </w:tc>
      </w:tr>
      <w:tr w:rsidR="00804C91" w:rsidRPr="00804C91" w:rsidTr="00804C91">
        <w:trPr>
          <w:trHeight w:val="581"/>
        </w:trPr>
        <w:tc>
          <w:tcPr>
            <w:tcW w:w="4116" w:type="dxa"/>
            <w:vMerge/>
            <w:tcBorders>
              <w:top w:val="single" w:sz="4" w:space="0" w:color="auto"/>
              <w:left w:val="single" w:sz="4" w:space="0" w:color="auto"/>
              <w:bottom w:val="single" w:sz="4" w:space="0" w:color="000000"/>
              <w:right w:val="single" w:sz="4" w:space="0" w:color="auto"/>
            </w:tcBorders>
            <w:vAlign w:val="center"/>
          </w:tcPr>
          <w:p w:rsidR="00804C91" w:rsidRPr="00804C91" w:rsidRDefault="00804C91" w:rsidP="00804C91">
            <w:pPr>
              <w:suppressAutoHyphens w:val="0"/>
              <w:autoSpaceDE/>
              <w:jc w:val="both"/>
              <w:rPr>
                <w:b/>
                <w:bCs/>
                <w:sz w:val="20"/>
                <w:szCs w:val="2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804C91" w:rsidRPr="00804C91" w:rsidRDefault="00804C91" w:rsidP="00804C91">
            <w:pPr>
              <w:suppressAutoHyphens w:val="0"/>
              <w:autoSpaceDE/>
              <w:rPr>
                <w:b/>
                <w:bCs/>
                <w:sz w:val="20"/>
                <w:szCs w:val="20"/>
                <w:lang w:eastAsia="ru-RU"/>
              </w:rPr>
            </w:pPr>
          </w:p>
        </w:tc>
        <w:tc>
          <w:tcPr>
            <w:tcW w:w="1384" w:type="dxa"/>
            <w:tcBorders>
              <w:top w:val="nil"/>
              <w:left w:val="nil"/>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center"/>
              <w:rPr>
                <w:b/>
                <w:bCs/>
                <w:sz w:val="20"/>
                <w:szCs w:val="20"/>
                <w:lang w:eastAsia="ru-RU"/>
              </w:rPr>
            </w:pPr>
            <w:r w:rsidRPr="00804C91">
              <w:rPr>
                <w:b/>
                <w:bCs/>
                <w:sz w:val="20"/>
                <w:szCs w:val="20"/>
                <w:lang w:eastAsia="ru-RU"/>
              </w:rPr>
              <w:t>2023 год</w:t>
            </w:r>
          </w:p>
        </w:tc>
        <w:tc>
          <w:tcPr>
            <w:tcW w:w="1443" w:type="dxa"/>
            <w:tcBorders>
              <w:top w:val="nil"/>
              <w:left w:val="nil"/>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center"/>
              <w:rPr>
                <w:b/>
                <w:bCs/>
                <w:sz w:val="20"/>
                <w:szCs w:val="20"/>
                <w:lang w:eastAsia="ru-RU"/>
              </w:rPr>
            </w:pPr>
            <w:r w:rsidRPr="00804C91">
              <w:rPr>
                <w:b/>
                <w:bCs/>
                <w:sz w:val="20"/>
                <w:szCs w:val="20"/>
                <w:lang w:eastAsia="ru-RU"/>
              </w:rPr>
              <w:t>2024 год</w:t>
            </w:r>
          </w:p>
        </w:tc>
        <w:tc>
          <w:tcPr>
            <w:tcW w:w="1283" w:type="dxa"/>
            <w:tcBorders>
              <w:top w:val="nil"/>
              <w:left w:val="nil"/>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center"/>
              <w:rPr>
                <w:b/>
                <w:bCs/>
                <w:sz w:val="20"/>
                <w:szCs w:val="20"/>
                <w:lang w:eastAsia="ru-RU"/>
              </w:rPr>
            </w:pPr>
            <w:r w:rsidRPr="00804C91">
              <w:rPr>
                <w:b/>
                <w:bCs/>
                <w:sz w:val="20"/>
                <w:szCs w:val="20"/>
                <w:lang w:eastAsia="ru-RU"/>
              </w:rPr>
              <w:t>2025 год</w:t>
            </w:r>
          </w:p>
        </w:tc>
      </w:tr>
      <w:tr w:rsidR="00804C91" w:rsidRPr="00804C91" w:rsidTr="00804C91">
        <w:trPr>
          <w:trHeight w:val="480"/>
        </w:trPr>
        <w:tc>
          <w:tcPr>
            <w:tcW w:w="4116" w:type="dxa"/>
            <w:tcBorders>
              <w:top w:val="nil"/>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both"/>
              <w:rPr>
                <w:b/>
                <w:bCs/>
                <w:sz w:val="20"/>
                <w:szCs w:val="20"/>
                <w:lang w:eastAsia="ru-RU"/>
              </w:rPr>
            </w:pPr>
            <w:r w:rsidRPr="00804C91">
              <w:rPr>
                <w:b/>
                <w:bCs/>
                <w:sz w:val="20"/>
                <w:szCs w:val="20"/>
                <w:lang w:eastAsia="ru-RU"/>
              </w:rPr>
              <w:lastRenderedPageBreak/>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tcPr>
          <w:p w:rsidR="00804C91" w:rsidRPr="00804C91" w:rsidRDefault="00804C91" w:rsidP="00804C91">
            <w:pPr>
              <w:suppressAutoHyphens w:val="0"/>
              <w:autoSpaceDN w:val="0"/>
              <w:jc w:val="right"/>
              <w:rPr>
                <w:b/>
                <w:bCs/>
                <w:sz w:val="20"/>
                <w:szCs w:val="20"/>
                <w:lang w:eastAsia="ru-RU"/>
              </w:rPr>
            </w:pPr>
            <w:r w:rsidRPr="00804C91">
              <w:rPr>
                <w:b/>
                <w:bCs/>
                <w:sz w:val="20"/>
                <w:szCs w:val="20"/>
                <w:lang w:eastAsia="ru-RU"/>
              </w:rPr>
              <w:t>391071,6</w:t>
            </w:r>
          </w:p>
        </w:tc>
        <w:tc>
          <w:tcPr>
            <w:tcW w:w="1384" w:type="dxa"/>
            <w:tcBorders>
              <w:top w:val="nil"/>
              <w:left w:val="nil"/>
              <w:bottom w:val="single" w:sz="4" w:space="0" w:color="auto"/>
              <w:right w:val="single" w:sz="4" w:space="0" w:color="auto"/>
            </w:tcBorders>
            <w:shd w:val="clear" w:color="auto" w:fill="auto"/>
            <w:noWrap/>
            <w:vAlign w:val="center"/>
          </w:tcPr>
          <w:p w:rsidR="00804C91" w:rsidRPr="00804C91" w:rsidRDefault="00804C91" w:rsidP="00804C91">
            <w:pPr>
              <w:suppressAutoHyphens w:val="0"/>
              <w:autoSpaceDN w:val="0"/>
              <w:jc w:val="right"/>
              <w:rPr>
                <w:b/>
                <w:bCs/>
                <w:sz w:val="20"/>
                <w:szCs w:val="20"/>
                <w:lang w:eastAsia="ru-RU"/>
              </w:rPr>
            </w:pPr>
            <w:r w:rsidRPr="00804C91">
              <w:rPr>
                <w:b/>
                <w:bCs/>
                <w:sz w:val="20"/>
                <w:szCs w:val="20"/>
                <w:lang w:eastAsia="ru-RU"/>
              </w:rPr>
              <w:t>479098,5</w:t>
            </w:r>
          </w:p>
        </w:tc>
        <w:tc>
          <w:tcPr>
            <w:tcW w:w="1443" w:type="dxa"/>
            <w:tcBorders>
              <w:top w:val="nil"/>
              <w:left w:val="nil"/>
              <w:bottom w:val="single" w:sz="4" w:space="0" w:color="auto"/>
              <w:right w:val="single" w:sz="4" w:space="0" w:color="auto"/>
            </w:tcBorders>
            <w:shd w:val="clear" w:color="auto" w:fill="auto"/>
            <w:noWrap/>
            <w:vAlign w:val="center"/>
          </w:tcPr>
          <w:p w:rsidR="00804C91" w:rsidRPr="00804C91" w:rsidRDefault="00804C91" w:rsidP="00804C91">
            <w:pPr>
              <w:suppressAutoHyphens w:val="0"/>
              <w:autoSpaceDN w:val="0"/>
              <w:jc w:val="right"/>
              <w:rPr>
                <w:b/>
                <w:bCs/>
                <w:sz w:val="20"/>
                <w:szCs w:val="20"/>
                <w:lang w:eastAsia="ru-RU"/>
              </w:rPr>
            </w:pPr>
            <w:r w:rsidRPr="00804C91">
              <w:rPr>
                <w:b/>
                <w:bCs/>
                <w:sz w:val="20"/>
                <w:szCs w:val="20"/>
                <w:lang w:eastAsia="ru-RU"/>
              </w:rPr>
              <w:t>527046,5</w:t>
            </w:r>
          </w:p>
        </w:tc>
        <w:tc>
          <w:tcPr>
            <w:tcW w:w="1283" w:type="dxa"/>
            <w:tcBorders>
              <w:top w:val="nil"/>
              <w:left w:val="nil"/>
              <w:bottom w:val="single" w:sz="4" w:space="0" w:color="auto"/>
              <w:right w:val="single" w:sz="4" w:space="0" w:color="auto"/>
            </w:tcBorders>
            <w:shd w:val="clear" w:color="auto" w:fill="auto"/>
            <w:noWrap/>
            <w:vAlign w:val="center"/>
          </w:tcPr>
          <w:p w:rsidR="00804C91" w:rsidRPr="00804C91" w:rsidRDefault="00804C91" w:rsidP="00804C91">
            <w:pPr>
              <w:suppressAutoHyphens w:val="0"/>
              <w:autoSpaceDN w:val="0"/>
              <w:jc w:val="right"/>
              <w:rPr>
                <w:b/>
                <w:bCs/>
                <w:sz w:val="20"/>
                <w:szCs w:val="20"/>
                <w:lang w:eastAsia="ru-RU"/>
              </w:rPr>
            </w:pPr>
            <w:r w:rsidRPr="00804C91">
              <w:rPr>
                <w:b/>
                <w:bCs/>
                <w:sz w:val="20"/>
                <w:szCs w:val="20"/>
                <w:lang w:eastAsia="ru-RU"/>
              </w:rPr>
              <w:t>505587,0</w:t>
            </w:r>
          </w:p>
        </w:tc>
      </w:tr>
      <w:tr w:rsidR="00804C91" w:rsidRPr="00804C91" w:rsidTr="00804C91">
        <w:trPr>
          <w:trHeight w:val="405"/>
        </w:trPr>
        <w:tc>
          <w:tcPr>
            <w:tcW w:w="4116" w:type="dxa"/>
            <w:tcBorders>
              <w:top w:val="nil"/>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both"/>
              <w:rPr>
                <w:bCs/>
                <w:sz w:val="20"/>
                <w:szCs w:val="20"/>
                <w:lang w:eastAsia="ru-RU"/>
              </w:rPr>
            </w:pPr>
            <w:r w:rsidRPr="00804C91">
              <w:rPr>
                <w:bCs/>
                <w:sz w:val="20"/>
                <w:szCs w:val="20"/>
                <w:lang w:eastAsia="ru-RU"/>
              </w:rPr>
              <w:t xml:space="preserve">Дотации бюджетам муниципальных округов </w:t>
            </w:r>
          </w:p>
        </w:tc>
        <w:tc>
          <w:tcPr>
            <w:tcW w:w="1418" w:type="dxa"/>
            <w:tcBorders>
              <w:top w:val="nil"/>
              <w:left w:val="nil"/>
              <w:bottom w:val="single" w:sz="4" w:space="0" w:color="auto"/>
              <w:right w:val="single" w:sz="4" w:space="0" w:color="auto"/>
            </w:tcBorders>
            <w:shd w:val="clear" w:color="auto" w:fill="auto"/>
            <w:noWrap/>
            <w:vAlign w:val="center"/>
          </w:tcPr>
          <w:p w:rsidR="00804C91" w:rsidRPr="00804C91" w:rsidRDefault="00804C91" w:rsidP="00804C91">
            <w:pPr>
              <w:suppressAutoHyphens w:val="0"/>
              <w:autoSpaceDN w:val="0"/>
              <w:jc w:val="right"/>
              <w:rPr>
                <w:bCs/>
                <w:sz w:val="20"/>
                <w:szCs w:val="20"/>
                <w:lang w:eastAsia="ru-RU"/>
              </w:rPr>
            </w:pPr>
            <w:r w:rsidRPr="00804C91">
              <w:rPr>
                <w:bCs/>
                <w:sz w:val="20"/>
                <w:szCs w:val="20"/>
                <w:lang w:eastAsia="ru-RU"/>
              </w:rPr>
              <w:t>55211,4</w:t>
            </w:r>
          </w:p>
        </w:tc>
        <w:tc>
          <w:tcPr>
            <w:tcW w:w="1384" w:type="dxa"/>
            <w:tcBorders>
              <w:top w:val="nil"/>
              <w:left w:val="nil"/>
              <w:bottom w:val="single" w:sz="4" w:space="0" w:color="auto"/>
              <w:right w:val="single" w:sz="4" w:space="0" w:color="auto"/>
            </w:tcBorders>
            <w:shd w:val="clear" w:color="auto" w:fill="auto"/>
            <w:noWrap/>
            <w:vAlign w:val="center"/>
          </w:tcPr>
          <w:p w:rsidR="00804C91" w:rsidRPr="00804C91" w:rsidRDefault="00804C91" w:rsidP="00804C91">
            <w:pPr>
              <w:suppressAutoHyphens w:val="0"/>
              <w:autoSpaceDN w:val="0"/>
              <w:jc w:val="right"/>
              <w:rPr>
                <w:bCs/>
                <w:sz w:val="20"/>
                <w:szCs w:val="20"/>
                <w:lang w:eastAsia="ru-RU"/>
              </w:rPr>
            </w:pPr>
            <w:r w:rsidRPr="00804C91">
              <w:rPr>
                <w:bCs/>
                <w:sz w:val="20"/>
                <w:szCs w:val="20"/>
                <w:lang w:eastAsia="ru-RU"/>
              </w:rPr>
              <w:t>55211,4</w:t>
            </w:r>
          </w:p>
        </w:tc>
        <w:tc>
          <w:tcPr>
            <w:tcW w:w="1443" w:type="dxa"/>
            <w:tcBorders>
              <w:top w:val="nil"/>
              <w:left w:val="nil"/>
              <w:bottom w:val="single" w:sz="4" w:space="0" w:color="auto"/>
              <w:right w:val="single" w:sz="4" w:space="0" w:color="auto"/>
            </w:tcBorders>
            <w:shd w:val="clear" w:color="auto" w:fill="auto"/>
            <w:noWrap/>
            <w:vAlign w:val="center"/>
          </w:tcPr>
          <w:p w:rsidR="00804C91" w:rsidRPr="00804C91" w:rsidRDefault="00804C91" w:rsidP="00804C91">
            <w:pPr>
              <w:suppressAutoHyphens w:val="0"/>
              <w:autoSpaceDN w:val="0"/>
              <w:jc w:val="right"/>
              <w:rPr>
                <w:bCs/>
                <w:sz w:val="20"/>
                <w:szCs w:val="20"/>
                <w:lang w:eastAsia="ru-RU"/>
              </w:rPr>
            </w:pPr>
            <w:r w:rsidRPr="00804C91">
              <w:rPr>
                <w:bCs/>
                <w:sz w:val="20"/>
                <w:szCs w:val="20"/>
                <w:lang w:eastAsia="ru-RU"/>
              </w:rPr>
              <w:t>55211,4</w:t>
            </w:r>
          </w:p>
        </w:tc>
        <w:tc>
          <w:tcPr>
            <w:tcW w:w="1283" w:type="dxa"/>
            <w:tcBorders>
              <w:top w:val="nil"/>
              <w:left w:val="nil"/>
              <w:bottom w:val="single" w:sz="4" w:space="0" w:color="auto"/>
              <w:right w:val="single" w:sz="4" w:space="0" w:color="auto"/>
            </w:tcBorders>
            <w:shd w:val="clear" w:color="auto" w:fill="auto"/>
            <w:noWrap/>
            <w:vAlign w:val="center"/>
          </w:tcPr>
          <w:p w:rsidR="00804C91" w:rsidRPr="00804C91" w:rsidRDefault="00804C91" w:rsidP="00804C91">
            <w:pPr>
              <w:suppressAutoHyphens w:val="0"/>
              <w:autoSpaceDN w:val="0"/>
              <w:jc w:val="right"/>
              <w:rPr>
                <w:bCs/>
                <w:sz w:val="20"/>
                <w:szCs w:val="20"/>
                <w:lang w:eastAsia="ru-RU"/>
              </w:rPr>
            </w:pPr>
            <w:r w:rsidRPr="00804C91">
              <w:rPr>
                <w:bCs/>
                <w:sz w:val="20"/>
                <w:szCs w:val="20"/>
                <w:lang w:eastAsia="ru-RU"/>
              </w:rPr>
              <w:t>55211,4</w:t>
            </w:r>
          </w:p>
        </w:tc>
      </w:tr>
      <w:tr w:rsidR="00804C91" w:rsidRPr="00804C91" w:rsidTr="00804C91">
        <w:trPr>
          <w:trHeight w:val="405"/>
        </w:trPr>
        <w:tc>
          <w:tcPr>
            <w:tcW w:w="4116" w:type="dxa"/>
            <w:tcBorders>
              <w:top w:val="nil"/>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E/>
              <w:jc w:val="both"/>
              <w:rPr>
                <w:bCs/>
                <w:sz w:val="20"/>
                <w:szCs w:val="20"/>
                <w:lang w:eastAsia="ru-RU"/>
              </w:rPr>
            </w:pPr>
            <w:r w:rsidRPr="00804C91">
              <w:rPr>
                <w:bCs/>
                <w:sz w:val="20"/>
                <w:szCs w:val="20"/>
                <w:lang w:eastAsia="ru-RU"/>
              </w:rPr>
              <w:t xml:space="preserve">Субсидии бюджетам муниципальных  округов </w:t>
            </w:r>
          </w:p>
        </w:tc>
        <w:tc>
          <w:tcPr>
            <w:tcW w:w="1418" w:type="dxa"/>
            <w:tcBorders>
              <w:top w:val="nil"/>
              <w:left w:val="nil"/>
              <w:bottom w:val="single" w:sz="4" w:space="0" w:color="auto"/>
              <w:right w:val="single" w:sz="4" w:space="0" w:color="auto"/>
            </w:tcBorders>
            <w:shd w:val="clear" w:color="auto" w:fill="auto"/>
            <w:noWrap/>
            <w:vAlign w:val="center"/>
          </w:tcPr>
          <w:p w:rsidR="00804C91" w:rsidRPr="00804C91" w:rsidRDefault="00804C91" w:rsidP="00804C91">
            <w:pPr>
              <w:suppressAutoHyphens w:val="0"/>
              <w:autoSpaceDN w:val="0"/>
              <w:jc w:val="right"/>
              <w:rPr>
                <w:bCs/>
                <w:sz w:val="20"/>
                <w:szCs w:val="20"/>
                <w:lang w:eastAsia="ru-RU"/>
              </w:rPr>
            </w:pPr>
            <w:r w:rsidRPr="00804C91">
              <w:rPr>
                <w:bCs/>
                <w:sz w:val="20"/>
                <w:szCs w:val="20"/>
                <w:lang w:eastAsia="ru-RU"/>
              </w:rPr>
              <w:t>54481,0</w:t>
            </w:r>
          </w:p>
        </w:tc>
        <w:tc>
          <w:tcPr>
            <w:tcW w:w="1384" w:type="dxa"/>
            <w:tcBorders>
              <w:top w:val="nil"/>
              <w:left w:val="nil"/>
              <w:bottom w:val="single" w:sz="4" w:space="0" w:color="auto"/>
              <w:right w:val="single" w:sz="4" w:space="0" w:color="auto"/>
            </w:tcBorders>
            <w:shd w:val="clear" w:color="auto" w:fill="auto"/>
            <w:noWrap/>
            <w:vAlign w:val="center"/>
          </w:tcPr>
          <w:p w:rsidR="00804C91" w:rsidRPr="00804C91" w:rsidRDefault="00804C91" w:rsidP="00804C91">
            <w:pPr>
              <w:suppressAutoHyphens w:val="0"/>
              <w:autoSpaceDN w:val="0"/>
              <w:jc w:val="right"/>
              <w:rPr>
                <w:bCs/>
                <w:sz w:val="20"/>
                <w:szCs w:val="20"/>
                <w:lang w:eastAsia="ru-RU"/>
              </w:rPr>
            </w:pPr>
            <w:r w:rsidRPr="00804C91">
              <w:rPr>
                <w:bCs/>
                <w:sz w:val="20"/>
                <w:szCs w:val="20"/>
                <w:lang w:eastAsia="ru-RU"/>
              </w:rPr>
              <w:t>37547,55</w:t>
            </w:r>
          </w:p>
        </w:tc>
        <w:tc>
          <w:tcPr>
            <w:tcW w:w="1443" w:type="dxa"/>
            <w:tcBorders>
              <w:top w:val="nil"/>
              <w:left w:val="nil"/>
              <w:bottom w:val="single" w:sz="4" w:space="0" w:color="auto"/>
              <w:right w:val="single" w:sz="4" w:space="0" w:color="auto"/>
            </w:tcBorders>
            <w:shd w:val="clear" w:color="auto" w:fill="auto"/>
            <w:noWrap/>
            <w:vAlign w:val="center"/>
          </w:tcPr>
          <w:p w:rsidR="00804C91" w:rsidRPr="00804C91" w:rsidRDefault="00804C91" w:rsidP="00804C91">
            <w:pPr>
              <w:suppressAutoHyphens w:val="0"/>
              <w:autoSpaceDN w:val="0"/>
              <w:jc w:val="right"/>
              <w:rPr>
                <w:bCs/>
                <w:sz w:val="20"/>
                <w:szCs w:val="20"/>
                <w:lang w:eastAsia="ru-RU"/>
              </w:rPr>
            </w:pPr>
            <w:r w:rsidRPr="00804C91">
              <w:rPr>
                <w:bCs/>
                <w:sz w:val="20"/>
                <w:szCs w:val="20"/>
                <w:lang w:eastAsia="ru-RU"/>
              </w:rPr>
              <w:t>81446,27</w:t>
            </w:r>
          </w:p>
        </w:tc>
        <w:tc>
          <w:tcPr>
            <w:tcW w:w="1283" w:type="dxa"/>
            <w:tcBorders>
              <w:top w:val="nil"/>
              <w:left w:val="nil"/>
              <w:bottom w:val="single" w:sz="4" w:space="0" w:color="auto"/>
              <w:right w:val="single" w:sz="4" w:space="0" w:color="auto"/>
            </w:tcBorders>
            <w:shd w:val="clear" w:color="auto" w:fill="auto"/>
            <w:noWrap/>
            <w:vAlign w:val="center"/>
          </w:tcPr>
          <w:p w:rsidR="00804C91" w:rsidRPr="00804C91" w:rsidRDefault="00804C91" w:rsidP="00804C91">
            <w:pPr>
              <w:suppressAutoHyphens w:val="0"/>
              <w:autoSpaceDN w:val="0"/>
              <w:jc w:val="right"/>
              <w:rPr>
                <w:bCs/>
                <w:sz w:val="20"/>
                <w:szCs w:val="20"/>
                <w:lang w:eastAsia="ru-RU"/>
              </w:rPr>
            </w:pPr>
            <w:r w:rsidRPr="00804C91">
              <w:rPr>
                <w:bCs/>
                <w:sz w:val="20"/>
                <w:szCs w:val="20"/>
                <w:lang w:eastAsia="ru-RU"/>
              </w:rPr>
              <w:t>59928,9</w:t>
            </w:r>
          </w:p>
        </w:tc>
      </w:tr>
      <w:tr w:rsidR="00804C91" w:rsidRPr="00804C91" w:rsidTr="00804C91">
        <w:trPr>
          <w:trHeight w:val="510"/>
        </w:trPr>
        <w:tc>
          <w:tcPr>
            <w:tcW w:w="4116" w:type="dxa"/>
            <w:tcBorders>
              <w:top w:val="nil"/>
              <w:left w:val="single" w:sz="4" w:space="0" w:color="auto"/>
              <w:bottom w:val="single" w:sz="4" w:space="0" w:color="auto"/>
              <w:right w:val="single" w:sz="4" w:space="0" w:color="auto"/>
            </w:tcBorders>
            <w:shd w:val="clear" w:color="auto" w:fill="auto"/>
            <w:vAlign w:val="center"/>
          </w:tcPr>
          <w:p w:rsidR="00804C91" w:rsidRPr="00804C91" w:rsidRDefault="00804C91" w:rsidP="00804C91">
            <w:pPr>
              <w:suppressAutoHyphens w:val="0"/>
              <w:autoSpaceDN w:val="0"/>
              <w:jc w:val="both"/>
              <w:rPr>
                <w:bCs/>
                <w:sz w:val="20"/>
                <w:szCs w:val="20"/>
                <w:lang w:eastAsia="ru-RU"/>
              </w:rPr>
            </w:pPr>
            <w:r w:rsidRPr="00804C91">
              <w:rPr>
                <w:bCs/>
                <w:sz w:val="20"/>
                <w:szCs w:val="20"/>
                <w:lang w:eastAsia="ru-RU"/>
              </w:rPr>
              <w:t>Субвенции бюджетам муниципальных округов</w:t>
            </w:r>
          </w:p>
        </w:tc>
        <w:tc>
          <w:tcPr>
            <w:tcW w:w="1418" w:type="dxa"/>
            <w:tcBorders>
              <w:top w:val="nil"/>
              <w:left w:val="nil"/>
              <w:bottom w:val="single" w:sz="4" w:space="0" w:color="auto"/>
              <w:right w:val="single" w:sz="4" w:space="0" w:color="auto"/>
            </w:tcBorders>
            <w:shd w:val="clear" w:color="auto" w:fill="auto"/>
            <w:noWrap/>
            <w:vAlign w:val="center"/>
          </w:tcPr>
          <w:p w:rsidR="00804C91" w:rsidRPr="00804C91" w:rsidRDefault="00804C91" w:rsidP="00804C91">
            <w:pPr>
              <w:suppressAutoHyphens w:val="0"/>
              <w:autoSpaceDN w:val="0"/>
              <w:jc w:val="right"/>
              <w:rPr>
                <w:bCs/>
                <w:sz w:val="20"/>
                <w:szCs w:val="20"/>
                <w:lang w:eastAsia="ru-RU"/>
              </w:rPr>
            </w:pPr>
            <w:r w:rsidRPr="00804C91">
              <w:rPr>
                <w:bCs/>
                <w:sz w:val="20"/>
                <w:szCs w:val="20"/>
                <w:lang w:eastAsia="ru-RU"/>
              </w:rPr>
              <w:t>281379,2</w:t>
            </w:r>
          </w:p>
        </w:tc>
        <w:tc>
          <w:tcPr>
            <w:tcW w:w="1384" w:type="dxa"/>
            <w:tcBorders>
              <w:top w:val="nil"/>
              <w:left w:val="nil"/>
              <w:bottom w:val="single" w:sz="4" w:space="0" w:color="auto"/>
              <w:right w:val="single" w:sz="4" w:space="0" w:color="auto"/>
            </w:tcBorders>
            <w:shd w:val="clear" w:color="auto" w:fill="auto"/>
            <w:noWrap/>
            <w:vAlign w:val="center"/>
          </w:tcPr>
          <w:p w:rsidR="00804C91" w:rsidRPr="00804C91" w:rsidRDefault="00804C91" w:rsidP="00804C91">
            <w:pPr>
              <w:suppressAutoHyphens w:val="0"/>
              <w:autoSpaceDN w:val="0"/>
              <w:jc w:val="right"/>
              <w:rPr>
                <w:bCs/>
                <w:sz w:val="20"/>
                <w:szCs w:val="20"/>
                <w:lang w:eastAsia="ru-RU"/>
              </w:rPr>
            </w:pPr>
            <w:r w:rsidRPr="00804C91">
              <w:rPr>
                <w:bCs/>
                <w:sz w:val="20"/>
                <w:szCs w:val="20"/>
                <w:lang w:eastAsia="ru-RU"/>
              </w:rPr>
              <w:t>386339,6</w:t>
            </w:r>
          </w:p>
        </w:tc>
        <w:tc>
          <w:tcPr>
            <w:tcW w:w="1443" w:type="dxa"/>
            <w:tcBorders>
              <w:top w:val="nil"/>
              <w:left w:val="nil"/>
              <w:bottom w:val="single" w:sz="4" w:space="0" w:color="auto"/>
              <w:right w:val="single" w:sz="4" w:space="0" w:color="auto"/>
            </w:tcBorders>
            <w:shd w:val="clear" w:color="auto" w:fill="auto"/>
            <w:noWrap/>
            <w:vAlign w:val="center"/>
          </w:tcPr>
          <w:p w:rsidR="00804C91" w:rsidRPr="00804C91" w:rsidRDefault="00804C91" w:rsidP="00804C91">
            <w:pPr>
              <w:suppressAutoHyphens w:val="0"/>
              <w:autoSpaceDN w:val="0"/>
              <w:jc w:val="right"/>
              <w:rPr>
                <w:bCs/>
                <w:sz w:val="20"/>
                <w:szCs w:val="20"/>
                <w:lang w:eastAsia="ru-RU"/>
              </w:rPr>
            </w:pPr>
            <w:r w:rsidRPr="00804C91">
              <w:rPr>
                <w:bCs/>
                <w:sz w:val="20"/>
                <w:szCs w:val="20"/>
                <w:lang w:eastAsia="ru-RU"/>
              </w:rPr>
              <w:t>390388,9</w:t>
            </w:r>
          </w:p>
        </w:tc>
        <w:tc>
          <w:tcPr>
            <w:tcW w:w="1283" w:type="dxa"/>
            <w:tcBorders>
              <w:top w:val="nil"/>
              <w:left w:val="nil"/>
              <w:bottom w:val="single" w:sz="4" w:space="0" w:color="auto"/>
              <w:right w:val="single" w:sz="4" w:space="0" w:color="auto"/>
            </w:tcBorders>
            <w:shd w:val="clear" w:color="auto" w:fill="auto"/>
            <w:noWrap/>
            <w:vAlign w:val="center"/>
          </w:tcPr>
          <w:p w:rsidR="00804C91" w:rsidRPr="00804C91" w:rsidRDefault="00804C91" w:rsidP="00804C91">
            <w:pPr>
              <w:suppressAutoHyphens w:val="0"/>
              <w:autoSpaceDN w:val="0"/>
              <w:jc w:val="right"/>
              <w:rPr>
                <w:bCs/>
                <w:sz w:val="20"/>
                <w:szCs w:val="20"/>
                <w:lang w:eastAsia="ru-RU"/>
              </w:rPr>
            </w:pPr>
            <w:r w:rsidRPr="00804C91">
              <w:rPr>
                <w:bCs/>
                <w:sz w:val="20"/>
                <w:szCs w:val="20"/>
                <w:lang w:eastAsia="ru-RU"/>
              </w:rPr>
              <w:t>390446,7</w:t>
            </w:r>
          </w:p>
        </w:tc>
      </w:tr>
    </w:tbl>
    <w:p w:rsidR="00804C91" w:rsidRPr="00804C91" w:rsidRDefault="00804C91" w:rsidP="00804C91">
      <w:pPr>
        <w:widowControl w:val="0"/>
        <w:tabs>
          <w:tab w:val="left" w:pos="1815"/>
        </w:tabs>
        <w:suppressAutoHyphens w:val="0"/>
        <w:autoSpaceDE/>
        <w:ind w:firstLine="567"/>
        <w:jc w:val="both"/>
        <w:rPr>
          <w:snapToGrid w:val="0"/>
          <w:spacing w:val="-2"/>
          <w:lang w:eastAsia="ru-RU"/>
        </w:rPr>
      </w:pPr>
      <w:r>
        <w:rPr>
          <w:snapToGrid w:val="0"/>
          <w:spacing w:val="-2"/>
          <w:lang w:eastAsia="ru-RU"/>
        </w:rPr>
        <w:tab/>
      </w:r>
      <w:r w:rsidRPr="00804C91">
        <w:rPr>
          <w:snapToGrid w:val="0"/>
          <w:spacing w:val="-2"/>
          <w:lang w:eastAsia="ru-RU"/>
        </w:rPr>
        <w:t>Безвозмездные поступления в бюджет муниципального округа на 2023 год и плановый период 2024 и 2025 годов определены, исходя из сумм, предусмотренных в проекте Закона Удмуртской Республики «О бюджете Удмуртской Республики на 2023 год и на плановый период 2024 и 2025 годов».</w:t>
      </w:r>
    </w:p>
    <w:p w:rsidR="00804C91" w:rsidRPr="00804C91" w:rsidRDefault="00804C91" w:rsidP="00804C91">
      <w:pPr>
        <w:widowControl w:val="0"/>
        <w:suppressAutoHyphens w:val="0"/>
        <w:autoSpaceDE/>
        <w:ind w:firstLine="567"/>
        <w:jc w:val="both"/>
        <w:rPr>
          <w:snapToGrid w:val="0"/>
          <w:spacing w:val="-2"/>
          <w:lang w:eastAsia="ru-RU"/>
        </w:rPr>
      </w:pPr>
    </w:p>
    <w:p w:rsidR="00804C91" w:rsidRPr="00804C91" w:rsidRDefault="00804C91" w:rsidP="00804C91">
      <w:pPr>
        <w:suppressAutoHyphens w:val="0"/>
        <w:autoSpaceDN w:val="0"/>
        <w:jc w:val="center"/>
        <w:rPr>
          <w:b/>
          <w:bCs/>
          <w:lang w:eastAsia="ru-RU"/>
        </w:rPr>
      </w:pPr>
      <w:r w:rsidRPr="00804C91">
        <w:rPr>
          <w:b/>
          <w:bCs/>
          <w:lang w:eastAsia="ru-RU"/>
        </w:rPr>
        <w:t>4. Расходы проекта решения о бюджете муниципального округа</w:t>
      </w:r>
    </w:p>
    <w:p w:rsidR="00804C91" w:rsidRPr="00804C91" w:rsidRDefault="00804C91" w:rsidP="00804C91">
      <w:pPr>
        <w:suppressAutoHyphens w:val="0"/>
        <w:autoSpaceDN w:val="0"/>
        <w:ind w:firstLine="567"/>
        <w:jc w:val="both"/>
        <w:rPr>
          <w:lang w:eastAsia="x-none"/>
        </w:rPr>
      </w:pPr>
      <w:r w:rsidRPr="00804C91">
        <w:rPr>
          <w:lang w:val="x-none" w:eastAsia="x-none"/>
        </w:rPr>
        <w:t>Формирование объема и структуры расходной части проекта бюджета</w:t>
      </w:r>
      <w:r w:rsidRPr="00804C91">
        <w:rPr>
          <w:color w:val="FF0000"/>
          <w:lang w:val="x-none" w:eastAsia="x-none"/>
        </w:rPr>
        <w:t xml:space="preserve"> </w:t>
      </w:r>
      <w:r w:rsidRPr="00804C91">
        <w:rPr>
          <w:lang w:eastAsia="x-none"/>
        </w:rPr>
        <w:t>муниципального округа</w:t>
      </w:r>
      <w:r w:rsidRPr="00804C91">
        <w:rPr>
          <w:lang w:val="x-none" w:eastAsia="x-none"/>
        </w:rPr>
        <w:t xml:space="preserve"> </w:t>
      </w:r>
      <w:r w:rsidRPr="00804C91">
        <w:rPr>
          <w:spacing w:val="-2"/>
          <w:lang w:val="x-none" w:eastAsia="x-none"/>
        </w:rPr>
        <w:t xml:space="preserve">осуществлялось </w:t>
      </w:r>
      <w:r w:rsidRPr="00804C91">
        <w:rPr>
          <w:bCs/>
          <w:lang w:val="x-none" w:eastAsia="x-none"/>
        </w:rPr>
        <w:t>в соответствии с требованиями Бюджетного кодекса Российской Федерации и Налогового кодекса Российской Федерации, нормативно-правовыми актами органов местного самоуправления муниципального образования «Муниципальный округ Якшур-Бодьинский район Удмуртской Республики»</w:t>
      </w:r>
      <w:r w:rsidRPr="00804C91">
        <w:rPr>
          <w:lang w:val="x-none" w:eastAsia="x-none"/>
        </w:rPr>
        <w:t>, с использованием следующих основных подходов:</w:t>
      </w:r>
    </w:p>
    <w:p w:rsidR="00804C91" w:rsidRPr="00804C91" w:rsidRDefault="00804C91" w:rsidP="00804C91">
      <w:pPr>
        <w:suppressAutoHyphens w:val="0"/>
        <w:autoSpaceDE/>
        <w:ind w:firstLine="567"/>
        <w:contextualSpacing/>
        <w:jc w:val="both"/>
        <w:rPr>
          <w:highlight w:val="yellow"/>
          <w:lang w:eastAsia="ru-RU"/>
        </w:rPr>
      </w:pPr>
      <w:r w:rsidRPr="00804C91">
        <w:rPr>
          <w:lang w:eastAsia="ru-RU"/>
        </w:rPr>
        <w:t xml:space="preserve"> 1. Формирование объема бюджетных ассигнований дорожного фонда муниципального образования «Муниципальный округ Якшур-Бодьинский район Удмуртской Республики» с учетом прогнозируемого объема доходов бюджета муниципального округа, являющихся источниками формирования Дорожного фонда муниципального образования «Муниципальный округ Якшур-Бодьинский район Удмуртской Республики».</w:t>
      </w:r>
    </w:p>
    <w:p w:rsidR="00804C91" w:rsidRPr="00804C91" w:rsidRDefault="00804C91" w:rsidP="00804C91">
      <w:pPr>
        <w:suppressAutoHyphens w:val="0"/>
        <w:autoSpaceDE/>
        <w:ind w:firstLine="567"/>
        <w:contextualSpacing/>
        <w:jc w:val="both"/>
        <w:rPr>
          <w:lang w:eastAsia="ru-RU"/>
        </w:rPr>
      </w:pPr>
      <w:r w:rsidRPr="00804C91">
        <w:rPr>
          <w:lang w:eastAsia="ru-RU"/>
        </w:rPr>
        <w:t>2. Формирование объема бюджетных ассигнований экологического фонда муниципального образования «Муниципальный округ Якшур-Бодьинский район Удмуртской Республики» с учетом прогнозируемого объема доходов бюджета муниципального округа, являющихся источниками формирования Дорожного фонда муниципального образования «Муниципальный округ Якшур-Бодьинский район Удмуртской Республики».</w:t>
      </w:r>
    </w:p>
    <w:p w:rsidR="00804C91" w:rsidRPr="00804C91" w:rsidRDefault="00804C91" w:rsidP="00804C91">
      <w:pPr>
        <w:suppressAutoHyphens w:val="0"/>
        <w:autoSpaceDE/>
        <w:ind w:firstLine="567"/>
        <w:contextualSpacing/>
        <w:jc w:val="both"/>
        <w:rPr>
          <w:lang w:eastAsia="ru-RU"/>
        </w:rPr>
      </w:pPr>
      <w:r w:rsidRPr="00804C91">
        <w:rPr>
          <w:lang w:eastAsia="ru-RU"/>
        </w:rPr>
        <w:t xml:space="preserve">3. Сохранение тарифов страховых взносов в государственные внебюджетные фонды в размере 30,2%. </w:t>
      </w:r>
    </w:p>
    <w:p w:rsidR="00804C91" w:rsidRPr="00804C91" w:rsidRDefault="00804C91" w:rsidP="00804C91">
      <w:pPr>
        <w:suppressAutoHyphens w:val="0"/>
        <w:autoSpaceDE/>
        <w:ind w:firstLine="567"/>
        <w:contextualSpacing/>
        <w:jc w:val="both"/>
        <w:rPr>
          <w:lang w:eastAsia="x-none"/>
        </w:rPr>
      </w:pPr>
      <w:r w:rsidRPr="00804C91">
        <w:rPr>
          <w:lang w:eastAsia="ru-RU"/>
        </w:rPr>
        <w:t xml:space="preserve">4. </w:t>
      </w:r>
      <w:r w:rsidRPr="00804C91">
        <w:rPr>
          <w:color w:val="000000"/>
          <w:lang w:val="x-none" w:eastAsia="x-none"/>
        </w:rPr>
        <w:t>Планирование расходов на уплату земельного налога организаций в соответствии с налоговым законодательством Российской Федерации</w:t>
      </w:r>
      <w:r w:rsidRPr="00804C91">
        <w:rPr>
          <w:color w:val="000000"/>
          <w:lang w:eastAsia="x-none"/>
        </w:rPr>
        <w:t>,</w:t>
      </w:r>
      <w:r w:rsidRPr="00804C91">
        <w:rPr>
          <w:color w:val="000000"/>
          <w:lang w:val="x-none" w:eastAsia="x-none"/>
        </w:rPr>
        <w:t xml:space="preserve"> Удмуртской Республики</w:t>
      </w:r>
      <w:r w:rsidRPr="00804C91">
        <w:rPr>
          <w:color w:val="000000"/>
          <w:lang w:eastAsia="x-none"/>
        </w:rPr>
        <w:t xml:space="preserve"> и </w:t>
      </w:r>
      <w:r w:rsidRPr="00804C91">
        <w:rPr>
          <w:lang w:val="x-none" w:eastAsia="x-none"/>
        </w:rPr>
        <w:t>нормативны</w:t>
      </w:r>
      <w:r w:rsidRPr="00804C91">
        <w:rPr>
          <w:lang w:eastAsia="x-none"/>
        </w:rPr>
        <w:t>ми</w:t>
      </w:r>
      <w:r w:rsidRPr="00804C91">
        <w:rPr>
          <w:lang w:val="x-none" w:eastAsia="x-none"/>
        </w:rPr>
        <w:t xml:space="preserve"> правовы</w:t>
      </w:r>
      <w:r w:rsidRPr="00804C91">
        <w:rPr>
          <w:lang w:eastAsia="x-none"/>
        </w:rPr>
        <w:t>ми</w:t>
      </w:r>
      <w:r w:rsidRPr="00804C91">
        <w:rPr>
          <w:lang w:val="x-none" w:eastAsia="x-none"/>
        </w:rPr>
        <w:t xml:space="preserve"> акт</w:t>
      </w:r>
      <w:r w:rsidRPr="00804C91">
        <w:rPr>
          <w:lang w:eastAsia="x-none"/>
        </w:rPr>
        <w:t xml:space="preserve">ами муниципального образования «Муниципальный округ Якшур-Бодьинский район Удмуртской Республики». Бюджетные ассигнования  предусмотрены на 2023 год и на плановый период 2024 и 2025 годов в полном объеме исходя из потребности. </w:t>
      </w:r>
    </w:p>
    <w:p w:rsidR="00804C91" w:rsidRPr="00804C91" w:rsidRDefault="00804C91" w:rsidP="00804C91">
      <w:pPr>
        <w:suppressAutoHyphens w:val="0"/>
        <w:autoSpaceDE/>
        <w:ind w:firstLine="567"/>
        <w:contextualSpacing/>
        <w:jc w:val="both"/>
        <w:rPr>
          <w:lang w:eastAsia="ru-RU"/>
        </w:rPr>
      </w:pPr>
      <w:r w:rsidRPr="00804C91">
        <w:rPr>
          <w:lang w:eastAsia="x-none"/>
        </w:rPr>
        <w:t>5</w:t>
      </w:r>
      <w:r w:rsidRPr="00804C91">
        <w:rPr>
          <w:lang w:eastAsia="ru-RU"/>
        </w:rPr>
        <w:t xml:space="preserve">. Обеспечение в 2023 году расходных обязательств муниципального образования «Муниципальный округ Якшур-Бодьинский район Удмуртской Республики», софинансируемых за счет субсидий из федерального бюджета и бюджета Удмуртской Республики, исходя из </w:t>
      </w:r>
      <w:hyperlink w:anchor="P21" w:history="1">
        <w:r w:rsidRPr="00804C91">
          <w:rPr>
            <w:lang w:eastAsia="ru-RU"/>
          </w:rPr>
          <w:t>предельного уровня</w:t>
        </w:r>
      </w:hyperlink>
      <w:r w:rsidRPr="00804C91">
        <w:rPr>
          <w:lang w:eastAsia="ru-RU"/>
        </w:rPr>
        <w:t xml:space="preserve"> софинансирования расходного обязательства, установленного распоряжениями Правительства Российской Федерации от 27 августа  2021 года № 2364-р и от 18 октября 2019 года № 2468-р, и Постановлением Правительства Удмуртской Республики от 12 декабря 2016 года № 508. </w:t>
      </w:r>
    </w:p>
    <w:p w:rsidR="00804C91" w:rsidRPr="00804C91" w:rsidRDefault="00804C91" w:rsidP="00804C91">
      <w:pPr>
        <w:suppressAutoHyphens w:val="0"/>
        <w:autoSpaceDE/>
        <w:ind w:firstLine="567"/>
        <w:contextualSpacing/>
        <w:jc w:val="both"/>
        <w:rPr>
          <w:lang w:eastAsia="ru-RU"/>
        </w:rPr>
      </w:pPr>
      <w:r w:rsidRPr="00804C91">
        <w:rPr>
          <w:lang w:eastAsia="ru-RU"/>
        </w:rPr>
        <w:t xml:space="preserve">6. Бюджетные ассигнования на погашение муниципального долга муниципального образования «Муниципальный округ Якшур-Бодьинский район Удмуртской Республики» определены в соответствии с условиями привлечения заемных средств. </w:t>
      </w:r>
    </w:p>
    <w:p w:rsidR="00804C91" w:rsidRPr="00804C91" w:rsidRDefault="00804C91" w:rsidP="00804C91">
      <w:pPr>
        <w:suppressAutoHyphens w:val="0"/>
        <w:autoSpaceDE/>
        <w:ind w:firstLine="567"/>
        <w:contextualSpacing/>
        <w:jc w:val="both"/>
        <w:rPr>
          <w:lang w:val="x-none" w:eastAsia="x-none"/>
        </w:rPr>
      </w:pPr>
      <w:r w:rsidRPr="00804C91">
        <w:rPr>
          <w:lang w:eastAsia="ru-RU"/>
        </w:rPr>
        <w:t>7</w:t>
      </w:r>
      <w:r w:rsidRPr="00804C91">
        <w:rPr>
          <w:lang w:val="x-none" w:eastAsia="x-none"/>
        </w:rPr>
        <w:t>. В соответствии с пунктом 3 статьи 184.1 Бюджетного кодекса в общем объеме расходов предусмотрены условно утверждаемые расходы (бюджетные ассигнования, не распределенные в плановом периоде в соответствии с классификацией расходов бюджетов) в объеме 2,5 процента на первый год планового периода (202</w:t>
      </w:r>
      <w:r w:rsidRPr="00804C91">
        <w:rPr>
          <w:lang w:eastAsia="x-none"/>
        </w:rPr>
        <w:t>4</w:t>
      </w:r>
      <w:r w:rsidRPr="00804C91">
        <w:rPr>
          <w:lang w:val="x-none" w:eastAsia="x-none"/>
        </w:rPr>
        <w:t xml:space="preserve"> год) и в объеме 5 процентов на второй год </w:t>
      </w:r>
      <w:r w:rsidRPr="00804C91">
        <w:rPr>
          <w:lang w:val="x-none" w:eastAsia="x-none"/>
        </w:rPr>
        <w:lastRenderedPageBreak/>
        <w:t>планового периода (202</w:t>
      </w:r>
      <w:r w:rsidRPr="00804C91">
        <w:rPr>
          <w:lang w:eastAsia="x-none"/>
        </w:rPr>
        <w:t>5</w:t>
      </w:r>
      <w:r w:rsidRPr="00804C91">
        <w:rPr>
          <w:lang w:val="x-none" w:eastAsia="x-none"/>
        </w:rPr>
        <w:t xml:space="preserve"> год) общего объема расходов проекта бюджета на соответствующий год планового периода.</w:t>
      </w:r>
    </w:p>
    <w:p w:rsidR="00804C91" w:rsidRPr="00804C91" w:rsidRDefault="00804C91" w:rsidP="00804C91">
      <w:pPr>
        <w:suppressAutoHyphens w:val="0"/>
        <w:autoSpaceDN w:val="0"/>
        <w:ind w:firstLine="708"/>
        <w:jc w:val="both"/>
        <w:rPr>
          <w:lang w:eastAsia="ru-RU"/>
        </w:rPr>
      </w:pPr>
      <w:r w:rsidRPr="00804C91">
        <w:rPr>
          <w:lang w:eastAsia="ru-RU"/>
        </w:rPr>
        <w:t xml:space="preserve">С учетом вышеназванных подходов расходная часть проекта решения о бюджете предусмотрена в объеме (приложения 1, 3 к проекту решения о бюджете): </w:t>
      </w:r>
    </w:p>
    <w:p w:rsidR="00804C91" w:rsidRPr="00804C91" w:rsidRDefault="00804C91" w:rsidP="00804C91">
      <w:pPr>
        <w:widowControl w:val="0"/>
        <w:suppressAutoHyphens w:val="0"/>
        <w:autoSpaceDE/>
        <w:ind w:firstLine="709"/>
        <w:jc w:val="both"/>
        <w:rPr>
          <w:snapToGrid w:val="0"/>
          <w:spacing w:val="-2"/>
          <w:lang w:eastAsia="ru-RU"/>
        </w:rPr>
      </w:pPr>
      <w:r w:rsidRPr="00804C91">
        <w:rPr>
          <w:snapToGrid w:val="0"/>
          <w:spacing w:val="-2"/>
          <w:lang w:eastAsia="ru-RU"/>
        </w:rPr>
        <w:t>на 2023 год – 825883,5 тыс. руб.;</w:t>
      </w:r>
    </w:p>
    <w:p w:rsidR="00804C91" w:rsidRPr="00804C91" w:rsidRDefault="00804C91" w:rsidP="00804C91">
      <w:pPr>
        <w:widowControl w:val="0"/>
        <w:suppressAutoHyphens w:val="0"/>
        <w:autoSpaceDE/>
        <w:ind w:firstLine="709"/>
        <w:jc w:val="both"/>
        <w:rPr>
          <w:snapToGrid w:val="0"/>
          <w:spacing w:val="-2"/>
          <w:lang w:eastAsia="ru-RU"/>
        </w:rPr>
      </w:pPr>
      <w:r w:rsidRPr="00804C91">
        <w:rPr>
          <w:snapToGrid w:val="0"/>
          <w:spacing w:val="-2"/>
          <w:lang w:eastAsia="ru-RU"/>
        </w:rPr>
        <w:t>на 2024 год – 874911,5 тыс. руб.,</w:t>
      </w:r>
    </w:p>
    <w:p w:rsidR="00804C91" w:rsidRPr="00804C91" w:rsidRDefault="00804C91" w:rsidP="00804C91">
      <w:pPr>
        <w:widowControl w:val="0"/>
        <w:suppressAutoHyphens w:val="0"/>
        <w:autoSpaceDE/>
        <w:ind w:left="851" w:hanging="851"/>
        <w:jc w:val="both"/>
        <w:rPr>
          <w:snapToGrid w:val="0"/>
          <w:spacing w:val="-2"/>
          <w:lang w:eastAsia="ru-RU"/>
        </w:rPr>
      </w:pPr>
      <w:r w:rsidRPr="00804C91">
        <w:rPr>
          <w:snapToGrid w:val="0"/>
          <w:spacing w:val="-2"/>
          <w:lang w:eastAsia="ru-RU"/>
        </w:rPr>
        <w:t>в том числе: условно утверждаемые расходы  в сумме 10076,9  тыс. руб.;</w:t>
      </w:r>
    </w:p>
    <w:p w:rsidR="00804C91" w:rsidRPr="00804C91" w:rsidRDefault="00804C91" w:rsidP="00804C91">
      <w:pPr>
        <w:widowControl w:val="0"/>
        <w:suppressAutoHyphens w:val="0"/>
        <w:autoSpaceDE/>
        <w:ind w:firstLine="709"/>
        <w:jc w:val="both"/>
        <w:rPr>
          <w:snapToGrid w:val="0"/>
          <w:spacing w:val="-2"/>
          <w:lang w:eastAsia="ru-RU"/>
        </w:rPr>
      </w:pPr>
      <w:r w:rsidRPr="00804C91">
        <w:rPr>
          <w:snapToGrid w:val="0"/>
          <w:spacing w:val="-2"/>
          <w:lang w:eastAsia="ru-RU"/>
        </w:rPr>
        <w:t>на 2025 год – 863221,0 тыс. руб.,</w:t>
      </w:r>
    </w:p>
    <w:p w:rsidR="00804C91" w:rsidRPr="00804C91" w:rsidRDefault="00804C91" w:rsidP="00804C91">
      <w:pPr>
        <w:widowControl w:val="0"/>
        <w:suppressAutoHyphens w:val="0"/>
        <w:autoSpaceDE/>
        <w:jc w:val="both"/>
        <w:rPr>
          <w:snapToGrid w:val="0"/>
          <w:spacing w:val="-2"/>
          <w:lang w:eastAsia="ru-RU"/>
        </w:rPr>
      </w:pPr>
      <w:r w:rsidRPr="00804C91">
        <w:rPr>
          <w:snapToGrid w:val="0"/>
          <w:spacing w:val="-2"/>
          <w:lang w:eastAsia="ru-RU"/>
        </w:rPr>
        <w:t>в том числе: условно утверждаемые  расходы  в сумме 26642,3 тыс. руб.</w:t>
      </w:r>
    </w:p>
    <w:p w:rsidR="00804C91" w:rsidRPr="00804C91" w:rsidRDefault="00804C91" w:rsidP="00804C91">
      <w:pPr>
        <w:widowControl w:val="0"/>
        <w:suppressAutoHyphens w:val="0"/>
        <w:autoSpaceDN w:val="0"/>
        <w:adjustRightInd w:val="0"/>
        <w:ind w:right="34" w:firstLine="691"/>
        <w:jc w:val="both"/>
        <w:rPr>
          <w:bCs/>
          <w:spacing w:val="10"/>
          <w:lang w:eastAsia="en-US"/>
        </w:rPr>
      </w:pPr>
      <w:r w:rsidRPr="00804C91">
        <w:rPr>
          <w:bCs/>
          <w:spacing w:val="10"/>
          <w:lang w:eastAsia="en-US"/>
        </w:rPr>
        <w:t>Расходы бюджета муниципального округа по разделам представлены в таблице.</w:t>
      </w:r>
    </w:p>
    <w:tbl>
      <w:tblPr>
        <w:tblW w:w="98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93"/>
        <w:gridCol w:w="4003"/>
        <w:gridCol w:w="992"/>
        <w:gridCol w:w="1276"/>
        <w:gridCol w:w="1275"/>
        <w:gridCol w:w="1275"/>
      </w:tblGrid>
      <w:tr w:rsidR="00804C91" w:rsidRPr="00804C91" w:rsidTr="00804C91">
        <w:trPr>
          <w:trHeight w:val="883"/>
        </w:trPr>
        <w:tc>
          <w:tcPr>
            <w:tcW w:w="993" w:type="dxa"/>
            <w:shd w:val="clear" w:color="auto" w:fill="auto"/>
            <w:hideMark/>
          </w:tcPr>
          <w:p w:rsidR="00804C91" w:rsidRPr="00804C91" w:rsidRDefault="00804C91" w:rsidP="00804C91">
            <w:pPr>
              <w:widowControl w:val="0"/>
              <w:suppressAutoHyphens w:val="0"/>
              <w:autoSpaceDN w:val="0"/>
              <w:adjustRightInd w:val="0"/>
              <w:ind w:right="34"/>
              <w:jc w:val="center"/>
              <w:rPr>
                <w:bCs/>
                <w:spacing w:val="10"/>
                <w:sz w:val="22"/>
                <w:szCs w:val="22"/>
                <w:lang w:eastAsia="en-US"/>
              </w:rPr>
            </w:pPr>
            <w:r w:rsidRPr="00804C91">
              <w:rPr>
                <w:bCs/>
                <w:spacing w:val="10"/>
                <w:sz w:val="22"/>
                <w:szCs w:val="22"/>
                <w:lang w:eastAsia="en-US"/>
              </w:rPr>
              <w:t>Раздел</w:t>
            </w:r>
          </w:p>
        </w:tc>
        <w:tc>
          <w:tcPr>
            <w:tcW w:w="4003" w:type="dxa"/>
            <w:shd w:val="clear" w:color="auto" w:fill="auto"/>
            <w:hideMark/>
          </w:tcPr>
          <w:p w:rsidR="00804C91" w:rsidRPr="00804C91" w:rsidRDefault="00804C91" w:rsidP="00804C91">
            <w:pPr>
              <w:widowControl w:val="0"/>
              <w:suppressAutoHyphens w:val="0"/>
              <w:autoSpaceDN w:val="0"/>
              <w:adjustRightInd w:val="0"/>
              <w:ind w:right="34" w:firstLine="691"/>
              <w:jc w:val="both"/>
              <w:rPr>
                <w:bCs/>
                <w:spacing w:val="10"/>
                <w:sz w:val="22"/>
                <w:szCs w:val="22"/>
                <w:lang w:eastAsia="en-US"/>
              </w:rPr>
            </w:pPr>
            <w:r w:rsidRPr="00804C91">
              <w:rPr>
                <w:bCs/>
                <w:spacing w:val="10"/>
                <w:sz w:val="22"/>
                <w:szCs w:val="22"/>
                <w:lang w:eastAsia="en-US"/>
              </w:rPr>
              <w:t>Наименование</w:t>
            </w:r>
          </w:p>
        </w:tc>
        <w:tc>
          <w:tcPr>
            <w:tcW w:w="992" w:type="dxa"/>
            <w:shd w:val="clear" w:color="auto" w:fill="auto"/>
            <w:hideMark/>
          </w:tcPr>
          <w:p w:rsidR="00804C91" w:rsidRPr="00804C91" w:rsidRDefault="00804C91" w:rsidP="00804C91">
            <w:pPr>
              <w:widowControl w:val="0"/>
              <w:suppressAutoHyphens w:val="0"/>
              <w:autoSpaceDN w:val="0"/>
              <w:adjustRightInd w:val="0"/>
              <w:ind w:right="34" w:firstLine="33"/>
              <w:jc w:val="both"/>
              <w:rPr>
                <w:bCs/>
                <w:spacing w:val="10"/>
                <w:sz w:val="22"/>
                <w:szCs w:val="22"/>
                <w:lang w:eastAsia="en-US"/>
              </w:rPr>
            </w:pPr>
          </w:p>
          <w:p w:rsidR="00804C91" w:rsidRPr="00804C91" w:rsidRDefault="00804C91" w:rsidP="00804C91">
            <w:pPr>
              <w:widowControl w:val="0"/>
              <w:suppressAutoHyphens w:val="0"/>
              <w:autoSpaceDN w:val="0"/>
              <w:adjustRightInd w:val="0"/>
              <w:ind w:right="34" w:firstLine="33"/>
              <w:jc w:val="both"/>
              <w:rPr>
                <w:bCs/>
                <w:spacing w:val="10"/>
                <w:sz w:val="22"/>
                <w:szCs w:val="22"/>
                <w:lang w:eastAsia="en-US"/>
              </w:rPr>
            </w:pPr>
            <w:r w:rsidRPr="00804C91">
              <w:rPr>
                <w:bCs/>
                <w:spacing w:val="10"/>
                <w:sz w:val="22"/>
                <w:szCs w:val="22"/>
                <w:lang w:eastAsia="en-US"/>
              </w:rPr>
              <w:t>2022</w:t>
            </w:r>
          </w:p>
          <w:p w:rsidR="00804C91" w:rsidRPr="00804C91" w:rsidRDefault="00804C91" w:rsidP="00804C91">
            <w:pPr>
              <w:widowControl w:val="0"/>
              <w:suppressAutoHyphens w:val="0"/>
              <w:autoSpaceDN w:val="0"/>
              <w:adjustRightInd w:val="0"/>
              <w:ind w:right="34" w:firstLine="33"/>
              <w:jc w:val="both"/>
              <w:rPr>
                <w:bCs/>
                <w:spacing w:val="10"/>
                <w:sz w:val="22"/>
                <w:szCs w:val="22"/>
                <w:lang w:eastAsia="en-US"/>
              </w:rPr>
            </w:pPr>
            <w:r w:rsidRPr="00804C91">
              <w:rPr>
                <w:bCs/>
                <w:spacing w:val="10"/>
                <w:sz w:val="22"/>
                <w:szCs w:val="22"/>
                <w:lang w:eastAsia="en-US"/>
              </w:rPr>
              <w:t xml:space="preserve">год *              </w:t>
            </w:r>
          </w:p>
        </w:tc>
        <w:tc>
          <w:tcPr>
            <w:tcW w:w="1276"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20</w:t>
            </w:r>
            <w:r w:rsidRPr="00804C91">
              <w:rPr>
                <w:bCs/>
                <w:spacing w:val="10"/>
                <w:sz w:val="22"/>
                <w:szCs w:val="22"/>
                <w:lang w:val="en-US" w:eastAsia="en-US"/>
              </w:rPr>
              <w:t>2</w:t>
            </w:r>
            <w:r w:rsidRPr="00804C91">
              <w:rPr>
                <w:bCs/>
                <w:spacing w:val="10"/>
                <w:sz w:val="22"/>
                <w:szCs w:val="22"/>
                <w:lang w:eastAsia="en-US"/>
              </w:rPr>
              <w:t xml:space="preserve">3 </w:t>
            </w:r>
          </w:p>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год (проект)</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 xml:space="preserve">2024 </w:t>
            </w:r>
          </w:p>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год (проект)</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2025</w:t>
            </w:r>
          </w:p>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 xml:space="preserve"> год (проект)</w:t>
            </w:r>
          </w:p>
        </w:tc>
      </w:tr>
      <w:tr w:rsidR="00804C91" w:rsidRPr="00804C91" w:rsidTr="00804C91">
        <w:trPr>
          <w:trHeight w:val="370"/>
        </w:trPr>
        <w:tc>
          <w:tcPr>
            <w:tcW w:w="993" w:type="dxa"/>
            <w:shd w:val="clear" w:color="auto" w:fill="auto"/>
            <w:hideMark/>
          </w:tcPr>
          <w:p w:rsidR="00804C91" w:rsidRPr="00804C91" w:rsidRDefault="00804C91" w:rsidP="00804C91">
            <w:pPr>
              <w:widowControl w:val="0"/>
              <w:suppressAutoHyphens w:val="0"/>
              <w:autoSpaceDN w:val="0"/>
              <w:adjustRightInd w:val="0"/>
              <w:ind w:right="34"/>
              <w:jc w:val="center"/>
              <w:rPr>
                <w:bCs/>
                <w:spacing w:val="10"/>
                <w:sz w:val="22"/>
                <w:szCs w:val="22"/>
                <w:lang w:eastAsia="en-US"/>
              </w:rPr>
            </w:pPr>
            <w:r w:rsidRPr="00804C91">
              <w:rPr>
                <w:bCs/>
                <w:spacing w:val="10"/>
                <w:sz w:val="22"/>
                <w:szCs w:val="22"/>
                <w:lang w:eastAsia="en-US"/>
              </w:rPr>
              <w:t>1</w:t>
            </w:r>
          </w:p>
        </w:tc>
        <w:tc>
          <w:tcPr>
            <w:tcW w:w="4003"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Общегосударственные вопросы</w:t>
            </w:r>
          </w:p>
        </w:tc>
        <w:tc>
          <w:tcPr>
            <w:tcW w:w="992" w:type="dxa"/>
            <w:shd w:val="clear" w:color="auto" w:fill="auto"/>
            <w:hideMark/>
          </w:tcPr>
          <w:p w:rsidR="00804C91" w:rsidRPr="00804C91" w:rsidRDefault="00804C91" w:rsidP="00804C91">
            <w:pPr>
              <w:widowControl w:val="0"/>
              <w:suppressAutoHyphens w:val="0"/>
              <w:autoSpaceDN w:val="0"/>
              <w:adjustRightInd w:val="0"/>
              <w:ind w:right="34" w:firstLine="33"/>
              <w:jc w:val="both"/>
              <w:rPr>
                <w:bCs/>
                <w:spacing w:val="10"/>
                <w:sz w:val="22"/>
                <w:szCs w:val="22"/>
                <w:lang w:eastAsia="en-US"/>
              </w:rPr>
            </w:pPr>
            <w:r w:rsidRPr="00804C91">
              <w:rPr>
                <w:bCs/>
                <w:spacing w:val="10"/>
                <w:sz w:val="22"/>
                <w:szCs w:val="22"/>
                <w:lang w:eastAsia="en-US"/>
              </w:rPr>
              <w:t>97,7</w:t>
            </w:r>
          </w:p>
        </w:tc>
        <w:tc>
          <w:tcPr>
            <w:tcW w:w="1276"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121,1</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119,4</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104,5</w:t>
            </w:r>
          </w:p>
        </w:tc>
      </w:tr>
      <w:tr w:rsidR="00804C91" w:rsidRPr="00804C91" w:rsidTr="00804C91">
        <w:trPr>
          <w:trHeight w:val="235"/>
        </w:trPr>
        <w:tc>
          <w:tcPr>
            <w:tcW w:w="993" w:type="dxa"/>
            <w:shd w:val="clear" w:color="auto" w:fill="auto"/>
            <w:hideMark/>
          </w:tcPr>
          <w:p w:rsidR="00804C91" w:rsidRPr="00804C91" w:rsidRDefault="00804C91" w:rsidP="00804C91">
            <w:pPr>
              <w:widowControl w:val="0"/>
              <w:suppressAutoHyphens w:val="0"/>
              <w:autoSpaceDN w:val="0"/>
              <w:adjustRightInd w:val="0"/>
              <w:ind w:right="34"/>
              <w:jc w:val="center"/>
              <w:rPr>
                <w:bCs/>
                <w:spacing w:val="10"/>
                <w:sz w:val="22"/>
                <w:szCs w:val="22"/>
                <w:lang w:eastAsia="en-US"/>
              </w:rPr>
            </w:pPr>
            <w:r w:rsidRPr="00804C91">
              <w:rPr>
                <w:bCs/>
                <w:spacing w:val="10"/>
                <w:sz w:val="22"/>
                <w:szCs w:val="22"/>
                <w:lang w:eastAsia="en-US"/>
              </w:rPr>
              <w:t>2</w:t>
            </w:r>
          </w:p>
        </w:tc>
        <w:tc>
          <w:tcPr>
            <w:tcW w:w="4003"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Национальная оборона</w:t>
            </w:r>
          </w:p>
        </w:tc>
        <w:tc>
          <w:tcPr>
            <w:tcW w:w="992" w:type="dxa"/>
            <w:shd w:val="clear" w:color="auto" w:fill="auto"/>
            <w:hideMark/>
          </w:tcPr>
          <w:p w:rsidR="00804C91" w:rsidRPr="00804C91" w:rsidRDefault="00804C91" w:rsidP="00804C91">
            <w:pPr>
              <w:widowControl w:val="0"/>
              <w:suppressAutoHyphens w:val="0"/>
              <w:autoSpaceDN w:val="0"/>
              <w:adjustRightInd w:val="0"/>
              <w:ind w:right="34" w:firstLine="33"/>
              <w:jc w:val="both"/>
              <w:rPr>
                <w:bCs/>
                <w:spacing w:val="10"/>
                <w:sz w:val="22"/>
                <w:szCs w:val="22"/>
                <w:lang w:eastAsia="en-US"/>
              </w:rPr>
            </w:pPr>
            <w:r w:rsidRPr="00804C91">
              <w:rPr>
                <w:bCs/>
                <w:spacing w:val="10"/>
                <w:sz w:val="22"/>
                <w:szCs w:val="22"/>
                <w:lang w:eastAsia="en-US"/>
              </w:rPr>
              <w:t>1,0</w:t>
            </w:r>
          </w:p>
        </w:tc>
        <w:tc>
          <w:tcPr>
            <w:tcW w:w="1276"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1,6</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1,7</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1,8</w:t>
            </w:r>
          </w:p>
        </w:tc>
      </w:tr>
      <w:tr w:rsidR="00804C91" w:rsidRPr="00804C91" w:rsidTr="00804C91">
        <w:trPr>
          <w:trHeight w:val="539"/>
        </w:trPr>
        <w:tc>
          <w:tcPr>
            <w:tcW w:w="993" w:type="dxa"/>
            <w:shd w:val="clear" w:color="auto" w:fill="auto"/>
            <w:hideMark/>
          </w:tcPr>
          <w:p w:rsidR="00804C91" w:rsidRPr="00804C91" w:rsidRDefault="00804C91" w:rsidP="00804C91">
            <w:pPr>
              <w:widowControl w:val="0"/>
              <w:suppressAutoHyphens w:val="0"/>
              <w:autoSpaceDN w:val="0"/>
              <w:adjustRightInd w:val="0"/>
              <w:ind w:right="34"/>
              <w:jc w:val="center"/>
              <w:rPr>
                <w:bCs/>
                <w:spacing w:val="10"/>
                <w:sz w:val="22"/>
                <w:szCs w:val="22"/>
                <w:lang w:eastAsia="en-US"/>
              </w:rPr>
            </w:pPr>
            <w:r w:rsidRPr="00804C91">
              <w:rPr>
                <w:bCs/>
                <w:spacing w:val="10"/>
                <w:sz w:val="22"/>
                <w:szCs w:val="22"/>
                <w:lang w:eastAsia="en-US"/>
              </w:rPr>
              <w:t>3</w:t>
            </w:r>
          </w:p>
        </w:tc>
        <w:tc>
          <w:tcPr>
            <w:tcW w:w="4003"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Национальная безопасность и правоохранительная деятельность</w:t>
            </w:r>
          </w:p>
        </w:tc>
        <w:tc>
          <w:tcPr>
            <w:tcW w:w="992" w:type="dxa"/>
            <w:shd w:val="clear" w:color="auto" w:fill="auto"/>
            <w:hideMark/>
          </w:tcPr>
          <w:p w:rsidR="00804C91" w:rsidRPr="00804C91" w:rsidRDefault="00804C91" w:rsidP="00804C91">
            <w:pPr>
              <w:widowControl w:val="0"/>
              <w:suppressAutoHyphens w:val="0"/>
              <w:autoSpaceDN w:val="0"/>
              <w:adjustRightInd w:val="0"/>
              <w:ind w:right="34" w:firstLine="33"/>
              <w:jc w:val="both"/>
              <w:rPr>
                <w:bCs/>
                <w:spacing w:val="10"/>
                <w:sz w:val="22"/>
                <w:szCs w:val="22"/>
                <w:lang w:eastAsia="en-US"/>
              </w:rPr>
            </w:pPr>
            <w:r w:rsidRPr="00804C91">
              <w:rPr>
                <w:bCs/>
                <w:spacing w:val="10"/>
                <w:sz w:val="22"/>
                <w:szCs w:val="22"/>
                <w:lang w:eastAsia="en-US"/>
              </w:rPr>
              <w:t>1,9</w:t>
            </w:r>
          </w:p>
        </w:tc>
        <w:tc>
          <w:tcPr>
            <w:tcW w:w="1276"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1,5</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1,4</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1,4</w:t>
            </w:r>
          </w:p>
        </w:tc>
      </w:tr>
      <w:tr w:rsidR="00804C91" w:rsidRPr="00804C91" w:rsidTr="00804C91">
        <w:trPr>
          <w:trHeight w:val="441"/>
        </w:trPr>
        <w:tc>
          <w:tcPr>
            <w:tcW w:w="993" w:type="dxa"/>
            <w:shd w:val="clear" w:color="auto" w:fill="auto"/>
            <w:hideMark/>
          </w:tcPr>
          <w:p w:rsidR="00804C91" w:rsidRPr="00804C91" w:rsidRDefault="00804C91" w:rsidP="00804C91">
            <w:pPr>
              <w:widowControl w:val="0"/>
              <w:suppressAutoHyphens w:val="0"/>
              <w:autoSpaceDN w:val="0"/>
              <w:adjustRightInd w:val="0"/>
              <w:ind w:right="34"/>
              <w:jc w:val="center"/>
              <w:rPr>
                <w:bCs/>
                <w:spacing w:val="10"/>
                <w:sz w:val="22"/>
                <w:szCs w:val="22"/>
                <w:lang w:eastAsia="en-US"/>
              </w:rPr>
            </w:pPr>
            <w:r w:rsidRPr="00804C91">
              <w:rPr>
                <w:bCs/>
                <w:spacing w:val="10"/>
                <w:sz w:val="22"/>
                <w:szCs w:val="22"/>
                <w:lang w:eastAsia="en-US"/>
              </w:rPr>
              <w:t>4</w:t>
            </w:r>
          </w:p>
        </w:tc>
        <w:tc>
          <w:tcPr>
            <w:tcW w:w="4003"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Национальная экономика</w:t>
            </w:r>
          </w:p>
        </w:tc>
        <w:tc>
          <w:tcPr>
            <w:tcW w:w="992" w:type="dxa"/>
            <w:shd w:val="clear" w:color="auto" w:fill="auto"/>
            <w:hideMark/>
          </w:tcPr>
          <w:p w:rsidR="00804C91" w:rsidRPr="00804C91" w:rsidRDefault="00804C91" w:rsidP="00804C91">
            <w:pPr>
              <w:widowControl w:val="0"/>
              <w:suppressAutoHyphens w:val="0"/>
              <w:autoSpaceDN w:val="0"/>
              <w:adjustRightInd w:val="0"/>
              <w:ind w:right="34" w:firstLine="33"/>
              <w:jc w:val="both"/>
              <w:rPr>
                <w:bCs/>
                <w:spacing w:val="10"/>
                <w:sz w:val="22"/>
                <w:szCs w:val="22"/>
                <w:lang w:eastAsia="en-US"/>
              </w:rPr>
            </w:pPr>
            <w:r w:rsidRPr="00804C91">
              <w:rPr>
                <w:bCs/>
                <w:spacing w:val="10"/>
                <w:sz w:val="22"/>
                <w:szCs w:val="22"/>
                <w:lang w:eastAsia="en-US"/>
              </w:rPr>
              <w:t>80,0</w:t>
            </w:r>
          </w:p>
        </w:tc>
        <w:tc>
          <w:tcPr>
            <w:tcW w:w="1276"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45,8</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77,4</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77,3</w:t>
            </w:r>
          </w:p>
        </w:tc>
      </w:tr>
      <w:tr w:rsidR="00804C91" w:rsidRPr="00804C91" w:rsidTr="00804C91">
        <w:trPr>
          <w:trHeight w:val="437"/>
        </w:trPr>
        <w:tc>
          <w:tcPr>
            <w:tcW w:w="993" w:type="dxa"/>
            <w:shd w:val="clear" w:color="auto" w:fill="auto"/>
            <w:hideMark/>
          </w:tcPr>
          <w:p w:rsidR="00804C91" w:rsidRPr="00804C91" w:rsidRDefault="00804C91" w:rsidP="00804C91">
            <w:pPr>
              <w:widowControl w:val="0"/>
              <w:suppressAutoHyphens w:val="0"/>
              <w:autoSpaceDN w:val="0"/>
              <w:adjustRightInd w:val="0"/>
              <w:ind w:right="34"/>
              <w:jc w:val="center"/>
              <w:rPr>
                <w:bCs/>
                <w:spacing w:val="10"/>
                <w:sz w:val="22"/>
                <w:szCs w:val="22"/>
                <w:lang w:eastAsia="en-US"/>
              </w:rPr>
            </w:pPr>
            <w:r w:rsidRPr="00804C91">
              <w:rPr>
                <w:bCs/>
                <w:spacing w:val="10"/>
                <w:sz w:val="22"/>
                <w:szCs w:val="22"/>
                <w:lang w:eastAsia="en-US"/>
              </w:rPr>
              <w:t>5</w:t>
            </w:r>
          </w:p>
        </w:tc>
        <w:tc>
          <w:tcPr>
            <w:tcW w:w="4003"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Жилищно-коммунальное хозяйство</w:t>
            </w:r>
          </w:p>
        </w:tc>
        <w:tc>
          <w:tcPr>
            <w:tcW w:w="992" w:type="dxa"/>
            <w:shd w:val="clear" w:color="auto" w:fill="auto"/>
            <w:hideMark/>
          </w:tcPr>
          <w:p w:rsidR="00804C91" w:rsidRPr="00804C91" w:rsidRDefault="00804C91" w:rsidP="00804C91">
            <w:pPr>
              <w:widowControl w:val="0"/>
              <w:suppressAutoHyphens w:val="0"/>
              <w:autoSpaceDN w:val="0"/>
              <w:adjustRightInd w:val="0"/>
              <w:ind w:right="34" w:firstLine="33"/>
              <w:jc w:val="both"/>
              <w:rPr>
                <w:bCs/>
                <w:spacing w:val="10"/>
                <w:sz w:val="22"/>
                <w:szCs w:val="22"/>
                <w:lang w:eastAsia="en-US"/>
              </w:rPr>
            </w:pPr>
            <w:r w:rsidRPr="00804C91">
              <w:rPr>
                <w:bCs/>
                <w:spacing w:val="10"/>
                <w:sz w:val="22"/>
                <w:szCs w:val="22"/>
                <w:lang w:eastAsia="en-US"/>
              </w:rPr>
              <w:t>21,4</w:t>
            </w:r>
          </w:p>
        </w:tc>
        <w:tc>
          <w:tcPr>
            <w:tcW w:w="1276"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22,3</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25,4</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4,8</w:t>
            </w:r>
          </w:p>
        </w:tc>
      </w:tr>
      <w:tr w:rsidR="00804C91" w:rsidRPr="00804C91" w:rsidTr="00804C91">
        <w:trPr>
          <w:trHeight w:val="236"/>
        </w:trPr>
        <w:tc>
          <w:tcPr>
            <w:tcW w:w="993" w:type="dxa"/>
            <w:shd w:val="clear" w:color="auto" w:fill="auto"/>
            <w:hideMark/>
          </w:tcPr>
          <w:p w:rsidR="00804C91" w:rsidRPr="00804C91" w:rsidRDefault="00804C91" w:rsidP="00804C91">
            <w:pPr>
              <w:widowControl w:val="0"/>
              <w:suppressAutoHyphens w:val="0"/>
              <w:autoSpaceDN w:val="0"/>
              <w:adjustRightInd w:val="0"/>
              <w:ind w:right="34"/>
              <w:jc w:val="center"/>
              <w:rPr>
                <w:bCs/>
                <w:spacing w:val="10"/>
                <w:sz w:val="22"/>
                <w:szCs w:val="22"/>
                <w:lang w:eastAsia="en-US"/>
              </w:rPr>
            </w:pPr>
            <w:r w:rsidRPr="00804C91">
              <w:rPr>
                <w:bCs/>
                <w:spacing w:val="10"/>
                <w:sz w:val="22"/>
                <w:szCs w:val="22"/>
                <w:lang w:eastAsia="en-US"/>
              </w:rPr>
              <w:t>6</w:t>
            </w:r>
          </w:p>
        </w:tc>
        <w:tc>
          <w:tcPr>
            <w:tcW w:w="4003"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Охрана окружающей среды</w:t>
            </w:r>
          </w:p>
        </w:tc>
        <w:tc>
          <w:tcPr>
            <w:tcW w:w="992" w:type="dxa"/>
            <w:shd w:val="clear" w:color="auto" w:fill="auto"/>
            <w:hideMark/>
          </w:tcPr>
          <w:p w:rsidR="00804C91" w:rsidRPr="00804C91" w:rsidRDefault="00804C91" w:rsidP="00804C91">
            <w:pPr>
              <w:widowControl w:val="0"/>
              <w:suppressAutoHyphens w:val="0"/>
              <w:autoSpaceDN w:val="0"/>
              <w:adjustRightInd w:val="0"/>
              <w:ind w:right="34" w:firstLine="33"/>
              <w:jc w:val="both"/>
              <w:rPr>
                <w:bCs/>
                <w:spacing w:val="10"/>
                <w:sz w:val="22"/>
                <w:szCs w:val="22"/>
                <w:lang w:eastAsia="en-US"/>
              </w:rPr>
            </w:pPr>
            <w:r w:rsidRPr="00804C91">
              <w:rPr>
                <w:bCs/>
                <w:spacing w:val="10"/>
                <w:sz w:val="22"/>
                <w:szCs w:val="22"/>
                <w:lang w:eastAsia="en-US"/>
              </w:rPr>
              <w:t>0,02</w:t>
            </w:r>
          </w:p>
        </w:tc>
        <w:tc>
          <w:tcPr>
            <w:tcW w:w="1276"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12,9</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12,9</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12,9</w:t>
            </w:r>
          </w:p>
        </w:tc>
      </w:tr>
      <w:tr w:rsidR="00804C91" w:rsidRPr="00804C91" w:rsidTr="00804C91">
        <w:trPr>
          <w:trHeight w:val="300"/>
        </w:trPr>
        <w:tc>
          <w:tcPr>
            <w:tcW w:w="993" w:type="dxa"/>
            <w:shd w:val="clear" w:color="auto" w:fill="auto"/>
            <w:hideMark/>
          </w:tcPr>
          <w:p w:rsidR="00804C91" w:rsidRPr="00804C91" w:rsidRDefault="00804C91" w:rsidP="00804C91">
            <w:pPr>
              <w:widowControl w:val="0"/>
              <w:suppressAutoHyphens w:val="0"/>
              <w:autoSpaceDN w:val="0"/>
              <w:adjustRightInd w:val="0"/>
              <w:ind w:right="34"/>
              <w:jc w:val="center"/>
              <w:rPr>
                <w:bCs/>
                <w:spacing w:val="10"/>
                <w:sz w:val="22"/>
                <w:szCs w:val="22"/>
                <w:lang w:eastAsia="en-US"/>
              </w:rPr>
            </w:pPr>
            <w:r w:rsidRPr="00804C91">
              <w:rPr>
                <w:bCs/>
                <w:spacing w:val="10"/>
                <w:sz w:val="22"/>
                <w:szCs w:val="22"/>
                <w:lang w:eastAsia="en-US"/>
              </w:rPr>
              <w:t>7</w:t>
            </w:r>
          </w:p>
        </w:tc>
        <w:tc>
          <w:tcPr>
            <w:tcW w:w="4003"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Образование</w:t>
            </w:r>
          </w:p>
        </w:tc>
        <w:tc>
          <w:tcPr>
            <w:tcW w:w="992" w:type="dxa"/>
            <w:shd w:val="clear" w:color="auto" w:fill="auto"/>
            <w:hideMark/>
          </w:tcPr>
          <w:p w:rsidR="00804C91" w:rsidRPr="00804C91" w:rsidRDefault="00804C91" w:rsidP="00804C91">
            <w:pPr>
              <w:widowControl w:val="0"/>
              <w:suppressAutoHyphens w:val="0"/>
              <w:autoSpaceDN w:val="0"/>
              <w:adjustRightInd w:val="0"/>
              <w:ind w:right="34" w:firstLine="33"/>
              <w:jc w:val="both"/>
              <w:rPr>
                <w:bCs/>
                <w:spacing w:val="10"/>
                <w:sz w:val="22"/>
                <w:szCs w:val="22"/>
                <w:lang w:eastAsia="en-US"/>
              </w:rPr>
            </w:pPr>
            <w:r w:rsidRPr="00804C91">
              <w:rPr>
                <w:bCs/>
                <w:spacing w:val="10"/>
                <w:sz w:val="22"/>
                <w:szCs w:val="22"/>
                <w:lang w:eastAsia="en-US"/>
              </w:rPr>
              <w:t>483,4</w:t>
            </w:r>
          </w:p>
        </w:tc>
        <w:tc>
          <w:tcPr>
            <w:tcW w:w="1276"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529,5</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540,8</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539,6</w:t>
            </w:r>
          </w:p>
        </w:tc>
      </w:tr>
      <w:tr w:rsidR="00804C91" w:rsidRPr="00804C91" w:rsidTr="00804C91">
        <w:trPr>
          <w:trHeight w:val="364"/>
        </w:trPr>
        <w:tc>
          <w:tcPr>
            <w:tcW w:w="993" w:type="dxa"/>
            <w:shd w:val="clear" w:color="auto" w:fill="auto"/>
            <w:hideMark/>
          </w:tcPr>
          <w:p w:rsidR="00804C91" w:rsidRPr="00804C91" w:rsidRDefault="00804C91" w:rsidP="00804C91">
            <w:pPr>
              <w:widowControl w:val="0"/>
              <w:suppressAutoHyphens w:val="0"/>
              <w:autoSpaceDN w:val="0"/>
              <w:adjustRightInd w:val="0"/>
              <w:ind w:right="34"/>
              <w:jc w:val="center"/>
              <w:rPr>
                <w:bCs/>
                <w:spacing w:val="10"/>
                <w:sz w:val="22"/>
                <w:szCs w:val="22"/>
                <w:lang w:eastAsia="en-US"/>
              </w:rPr>
            </w:pPr>
            <w:r w:rsidRPr="00804C91">
              <w:rPr>
                <w:bCs/>
                <w:spacing w:val="10"/>
                <w:sz w:val="22"/>
                <w:szCs w:val="22"/>
                <w:lang w:eastAsia="en-US"/>
              </w:rPr>
              <w:t>8</w:t>
            </w:r>
          </w:p>
        </w:tc>
        <w:tc>
          <w:tcPr>
            <w:tcW w:w="4003"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Культура, кинематография</w:t>
            </w:r>
          </w:p>
        </w:tc>
        <w:tc>
          <w:tcPr>
            <w:tcW w:w="992" w:type="dxa"/>
            <w:shd w:val="clear" w:color="auto" w:fill="auto"/>
            <w:hideMark/>
          </w:tcPr>
          <w:p w:rsidR="00804C91" w:rsidRPr="00804C91" w:rsidRDefault="00804C91" w:rsidP="00804C91">
            <w:pPr>
              <w:widowControl w:val="0"/>
              <w:suppressAutoHyphens w:val="0"/>
              <w:autoSpaceDN w:val="0"/>
              <w:adjustRightInd w:val="0"/>
              <w:ind w:right="34" w:firstLine="33"/>
              <w:jc w:val="both"/>
              <w:rPr>
                <w:bCs/>
                <w:spacing w:val="10"/>
                <w:sz w:val="22"/>
                <w:szCs w:val="22"/>
                <w:lang w:eastAsia="en-US"/>
              </w:rPr>
            </w:pPr>
            <w:r w:rsidRPr="00804C91">
              <w:rPr>
                <w:bCs/>
                <w:spacing w:val="10"/>
                <w:sz w:val="22"/>
                <w:szCs w:val="22"/>
                <w:lang w:eastAsia="en-US"/>
              </w:rPr>
              <w:t>61,1</w:t>
            </w:r>
          </w:p>
        </w:tc>
        <w:tc>
          <w:tcPr>
            <w:tcW w:w="1276"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71,7</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76,3</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78,4</w:t>
            </w:r>
          </w:p>
        </w:tc>
      </w:tr>
      <w:tr w:rsidR="00804C91" w:rsidRPr="00804C91" w:rsidTr="00804C91">
        <w:trPr>
          <w:trHeight w:val="285"/>
        </w:trPr>
        <w:tc>
          <w:tcPr>
            <w:tcW w:w="993" w:type="dxa"/>
            <w:shd w:val="clear" w:color="auto" w:fill="auto"/>
            <w:hideMark/>
          </w:tcPr>
          <w:p w:rsidR="00804C91" w:rsidRPr="00804C91" w:rsidRDefault="00804C91" w:rsidP="00804C91">
            <w:pPr>
              <w:widowControl w:val="0"/>
              <w:suppressAutoHyphens w:val="0"/>
              <w:autoSpaceDN w:val="0"/>
              <w:adjustRightInd w:val="0"/>
              <w:ind w:right="34"/>
              <w:jc w:val="center"/>
              <w:rPr>
                <w:bCs/>
                <w:spacing w:val="10"/>
                <w:sz w:val="22"/>
                <w:szCs w:val="22"/>
                <w:lang w:eastAsia="en-US"/>
              </w:rPr>
            </w:pPr>
            <w:r w:rsidRPr="00804C91">
              <w:rPr>
                <w:bCs/>
                <w:spacing w:val="10"/>
                <w:sz w:val="22"/>
                <w:szCs w:val="22"/>
                <w:lang w:eastAsia="en-US"/>
              </w:rPr>
              <w:t>9</w:t>
            </w:r>
          </w:p>
        </w:tc>
        <w:tc>
          <w:tcPr>
            <w:tcW w:w="4003"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Здравоохранение</w:t>
            </w:r>
          </w:p>
        </w:tc>
        <w:tc>
          <w:tcPr>
            <w:tcW w:w="992" w:type="dxa"/>
            <w:shd w:val="clear" w:color="auto" w:fill="auto"/>
            <w:hideMark/>
          </w:tcPr>
          <w:p w:rsidR="00804C91" w:rsidRPr="00804C91" w:rsidRDefault="00804C91" w:rsidP="00804C91">
            <w:pPr>
              <w:widowControl w:val="0"/>
              <w:suppressAutoHyphens w:val="0"/>
              <w:autoSpaceDN w:val="0"/>
              <w:adjustRightInd w:val="0"/>
              <w:ind w:right="34" w:firstLine="33"/>
              <w:jc w:val="both"/>
              <w:rPr>
                <w:bCs/>
                <w:spacing w:val="10"/>
                <w:sz w:val="22"/>
                <w:szCs w:val="22"/>
                <w:lang w:eastAsia="en-US"/>
              </w:rPr>
            </w:pPr>
            <w:r w:rsidRPr="00804C91">
              <w:rPr>
                <w:bCs/>
                <w:spacing w:val="10"/>
                <w:sz w:val="22"/>
                <w:szCs w:val="22"/>
                <w:lang w:eastAsia="en-US"/>
              </w:rPr>
              <w:t>0,06</w:t>
            </w:r>
          </w:p>
        </w:tc>
        <w:tc>
          <w:tcPr>
            <w:tcW w:w="1276"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0,1</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0,1</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0,07</w:t>
            </w:r>
          </w:p>
        </w:tc>
      </w:tr>
      <w:tr w:rsidR="00804C91" w:rsidRPr="00804C91" w:rsidTr="00804C91">
        <w:trPr>
          <w:trHeight w:val="263"/>
        </w:trPr>
        <w:tc>
          <w:tcPr>
            <w:tcW w:w="993" w:type="dxa"/>
            <w:shd w:val="clear" w:color="auto" w:fill="auto"/>
            <w:hideMark/>
          </w:tcPr>
          <w:p w:rsidR="00804C91" w:rsidRPr="00804C91" w:rsidRDefault="00804C91" w:rsidP="00804C91">
            <w:pPr>
              <w:widowControl w:val="0"/>
              <w:suppressAutoHyphens w:val="0"/>
              <w:autoSpaceDN w:val="0"/>
              <w:adjustRightInd w:val="0"/>
              <w:ind w:right="34"/>
              <w:jc w:val="center"/>
              <w:rPr>
                <w:bCs/>
                <w:spacing w:val="10"/>
                <w:sz w:val="22"/>
                <w:szCs w:val="22"/>
                <w:lang w:eastAsia="en-US"/>
              </w:rPr>
            </w:pPr>
            <w:r w:rsidRPr="00804C91">
              <w:rPr>
                <w:bCs/>
                <w:spacing w:val="10"/>
                <w:sz w:val="22"/>
                <w:szCs w:val="22"/>
                <w:lang w:eastAsia="en-US"/>
              </w:rPr>
              <w:t>10</w:t>
            </w:r>
          </w:p>
        </w:tc>
        <w:tc>
          <w:tcPr>
            <w:tcW w:w="4003"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Социальная политика</w:t>
            </w:r>
          </w:p>
        </w:tc>
        <w:tc>
          <w:tcPr>
            <w:tcW w:w="992" w:type="dxa"/>
            <w:shd w:val="clear" w:color="auto" w:fill="auto"/>
            <w:hideMark/>
          </w:tcPr>
          <w:p w:rsidR="00804C91" w:rsidRPr="00804C91" w:rsidRDefault="00804C91" w:rsidP="00804C91">
            <w:pPr>
              <w:widowControl w:val="0"/>
              <w:suppressAutoHyphens w:val="0"/>
              <w:autoSpaceDN w:val="0"/>
              <w:adjustRightInd w:val="0"/>
              <w:ind w:right="34" w:firstLine="33"/>
              <w:jc w:val="both"/>
              <w:rPr>
                <w:bCs/>
                <w:spacing w:val="10"/>
                <w:sz w:val="22"/>
                <w:szCs w:val="22"/>
                <w:lang w:eastAsia="en-US"/>
              </w:rPr>
            </w:pPr>
            <w:r w:rsidRPr="00804C91">
              <w:rPr>
                <w:bCs/>
                <w:spacing w:val="10"/>
                <w:sz w:val="22"/>
                <w:szCs w:val="22"/>
                <w:lang w:eastAsia="en-US"/>
              </w:rPr>
              <w:t>8,0</w:t>
            </w:r>
          </w:p>
        </w:tc>
        <w:tc>
          <w:tcPr>
            <w:tcW w:w="1276"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8,6</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8,6</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8,6</w:t>
            </w:r>
          </w:p>
        </w:tc>
      </w:tr>
      <w:tr w:rsidR="00804C91" w:rsidRPr="00804C91" w:rsidTr="00804C91">
        <w:trPr>
          <w:trHeight w:val="369"/>
        </w:trPr>
        <w:tc>
          <w:tcPr>
            <w:tcW w:w="993" w:type="dxa"/>
            <w:shd w:val="clear" w:color="auto" w:fill="auto"/>
            <w:hideMark/>
          </w:tcPr>
          <w:p w:rsidR="00804C91" w:rsidRPr="00804C91" w:rsidRDefault="00804C91" w:rsidP="00804C91">
            <w:pPr>
              <w:widowControl w:val="0"/>
              <w:suppressAutoHyphens w:val="0"/>
              <w:autoSpaceDN w:val="0"/>
              <w:adjustRightInd w:val="0"/>
              <w:ind w:right="34"/>
              <w:jc w:val="center"/>
              <w:rPr>
                <w:bCs/>
                <w:spacing w:val="10"/>
                <w:sz w:val="22"/>
                <w:szCs w:val="22"/>
                <w:lang w:eastAsia="en-US"/>
              </w:rPr>
            </w:pPr>
            <w:r w:rsidRPr="00804C91">
              <w:rPr>
                <w:bCs/>
                <w:spacing w:val="10"/>
                <w:sz w:val="22"/>
                <w:szCs w:val="22"/>
                <w:lang w:eastAsia="en-US"/>
              </w:rPr>
              <w:t>11</w:t>
            </w:r>
          </w:p>
        </w:tc>
        <w:tc>
          <w:tcPr>
            <w:tcW w:w="4003"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 xml:space="preserve">Физическая культура и спорт </w:t>
            </w:r>
          </w:p>
        </w:tc>
        <w:tc>
          <w:tcPr>
            <w:tcW w:w="992" w:type="dxa"/>
            <w:shd w:val="clear" w:color="auto" w:fill="auto"/>
            <w:hideMark/>
          </w:tcPr>
          <w:p w:rsidR="00804C91" w:rsidRPr="00804C91" w:rsidRDefault="00804C91" w:rsidP="00804C91">
            <w:pPr>
              <w:widowControl w:val="0"/>
              <w:suppressAutoHyphens w:val="0"/>
              <w:autoSpaceDN w:val="0"/>
              <w:adjustRightInd w:val="0"/>
              <w:ind w:right="34" w:firstLine="33"/>
              <w:jc w:val="both"/>
              <w:rPr>
                <w:bCs/>
                <w:spacing w:val="10"/>
                <w:sz w:val="22"/>
                <w:szCs w:val="22"/>
                <w:lang w:eastAsia="en-US"/>
              </w:rPr>
            </w:pPr>
            <w:r w:rsidRPr="00804C91">
              <w:rPr>
                <w:bCs/>
                <w:spacing w:val="10"/>
                <w:sz w:val="22"/>
                <w:szCs w:val="22"/>
                <w:lang w:eastAsia="en-US"/>
              </w:rPr>
              <w:t>9,3</w:t>
            </w:r>
          </w:p>
        </w:tc>
        <w:tc>
          <w:tcPr>
            <w:tcW w:w="1276"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10,5</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0,7</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0,7</w:t>
            </w:r>
          </w:p>
        </w:tc>
      </w:tr>
      <w:tr w:rsidR="00804C91" w:rsidRPr="00804C91" w:rsidTr="00804C91">
        <w:trPr>
          <w:trHeight w:val="561"/>
        </w:trPr>
        <w:tc>
          <w:tcPr>
            <w:tcW w:w="993" w:type="dxa"/>
            <w:shd w:val="clear" w:color="auto" w:fill="auto"/>
            <w:hideMark/>
          </w:tcPr>
          <w:p w:rsidR="00804C91" w:rsidRPr="00804C91" w:rsidRDefault="00804C91" w:rsidP="00804C91">
            <w:pPr>
              <w:widowControl w:val="0"/>
              <w:suppressAutoHyphens w:val="0"/>
              <w:autoSpaceDN w:val="0"/>
              <w:adjustRightInd w:val="0"/>
              <w:ind w:right="34"/>
              <w:jc w:val="center"/>
              <w:rPr>
                <w:bCs/>
                <w:spacing w:val="10"/>
                <w:sz w:val="22"/>
                <w:szCs w:val="22"/>
                <w:lang w:eastAsia="en-US"/>
              </w:rPr>
            </w:pPr>
            <w:r w:rsidRPr="00804C91">
              <w:rPr>
                <w:bCs/>
                <w:spacing w:val="10"/>
                <w:sz w:val="22"/>
                <w:szCs w:val="22"/>
                <w:lang w:eastAsia="en-US"/>
              </w:rPr>
              <w:t>13</w:t>
            </w:r>
          </w:p>
        </w:tc>
        <w:tc>
          <w:tcPr>
            <w:tcW w:w="4003"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Обслуживание государственного и муниципального долга</w:t>
            </w:r>
          </w:p>
        </w:tc>
        <w:tc>
          <w:tcPr>
            <w:tcW w:w="992" w:type="dxa"/>
            <w:shd w:val="clear" w:color="auto" w:fill="auto"/>
            <w:hideMark/>
          </w:tcPr>
          <w:p w:rsidR="00804C91" w:rsidRPr="00804C91" w:rsidRDefault="00804C91" w:rsidP="00804C91">
            <w:pPr>
              <w:widowControl w:val="0"/>
              <w:suppressAutoHyphens w:val="0"/>
              <w:autoSpaceDN w:val="0"/>
              <w:adjustRightInd w:val="0"/>
              <w:ind w:right="34" w:firstLine="33"/>
              <w:jc w:val="both"/>
              <w:rPr>
                <w:bCs/>
                <w:spacing w:val="10"/>
                <w:sz w:val="22"/>
                <w:szCs w:val="22"/>
                <w:lang w:eastAsia="en-US"/>
              </w:rPr>
            </w:pPr>
            <w:r w:rsidRPr="00804C91">
              <w:rPr>
                <w:bCs/>
                <w:spacing w:val="10"/>
                <w:sz w:val="22"/>
                <w:szCs w:val="22"/>
                <w:lang w:eastAsia="en-US"/>
              </w:rPr>
              <w:t>2,2</w:t>
            </w:r>
          </w:p>
        </w:tc>
        <w:tc>
          <w:tcPr>
            <w:tcW w:w="1276"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0,05</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0,05</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12,6</w:t>
            </w:r>
          </w:p>
        </w:tc>
      </w:tr>
      <w:tr w:rsidR="00804C91" w:rsidRPr="00804C91" w:rsidTr="00804C91">
        <w:trPr>
          <w:trHeight w:val="271"/>
        </w:trPr>
        <w:tc>
          <w:tcPr>
            <w:tcW w:w="993" w:type="dxa"/>
            <w:shd w:val="clear" w:color="auto" w:fill="auto"/>
            <w:hideMark/>
          </w:tcPr>
          <w:p w:rsidR="00804C91" w:rsidRPr="00804C91" w:rsidRDefault="00804C91" w:rsidP="00804C91">
            <w:pPr>
              <w:widowControl w:val="0"/>
              <w:suppressAutoHyphens w:val="0"/>
              <w:autoSpaceDN w:val="0"/>
              <w:adjustRightInd w:val="0"/>
              <w:ind w:right="34"/>
              <w:jc w:val="center"/>
              <w:rPr>
                <w:bCs/>
                <w:spacing w:val="10"/>
                <w:sz w:val="22"/>
                <w:szCs w:val="22"/>
                <w:lang w:eastAsia="en-US"/>
              </w:rPr>
            </w:pPr>
            <w:r w:rsidRPr="00804C91">
              <w:rPr>
                <w:bCs/>
                <w:spacing w:val="10"/>
                <w:sz w:val="22"/>
                <w:szCs w:val="22"/>
                <w:lang w:eastAsia="en-US"/>
              </w:rPr>
              <w:t>99</w:t>
            </w:r>
          </w:p>
        </w:tc>
        <w:tc>
          <w:tcPr>
            <w:tcW w:w="4003"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Условно утвержденные расходы</w:t>
            </w:r>
          </w:p>
        </w:tc>
        <w:tc>
          <w:tcPr>
            <w:tcW w:w="992" w:type="dxa"/>
            <w:shd w:val="clear" w:color="auto" w:fill="auto"/>
            <w:hideMark/>
          </w:tcPr>
          <w:p w:rsidR="00804C91" w:rsidRPr="00804C91" w:rsidRDefault="00804C91" w:rsidP="00804C91">
            <w:pPr>
              <w:widowControl w:val="0"/>
              <w:suppressAutoHyphens w:val="0"/>
              <w:autoSpaceDN w:val="0"/>
              <w:adjustRightInd w:val="0"/>
              <w:ind w:right="34" w:firstLine="33"/>
              <w:jc w:val="both"/>
              <w:rPr>
                <w:bCs/>
                <w:spacing w:val="10"/>
                <w:sz w:val="22"/>
                <w:szCs w:val="22"/>
                <w:lang w:eastAsia="en-US"/>
              </w:rPr>
            </w:pPr>
            <w:r w:rsidRPr="00804C91">
              <w:rPr>
                <w:bCs/>
                <w:spacing w:val="10"/>
                <w:sz w:val="22"/>
                <w:szCs w:val="22"/>
                <w:lang w:eastAsia="en-US"/>
              </w:rPr>
              <w:t>Х</w:t>
            </w:r>
          </w:p>
        </w:tc>
        <w:tc>
          <w:tcPr>
            <w:tcW w:w="1276"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Х</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10,1</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Cs/>
                <w:spacing w:val="10"/>
                <w:sz w:val="22"/>
                <w:szCs w:val="22"/>
                <w:lang w:eastAsia="en-US"/>
              </w:rPr>
              <w:t>20,6</w:t>
            </w:r>
          </w:p>
        </w:tc>
      </w:tr>
      <w:tr w:rsidR="00804C91" w:rsidRPr="00804C91" w:rsidTr="00804C91">
        <w:trPr>
          <w:trHeight w:val="338"/>
        </w:trPr>
        <w:tc>
          <w:tcPr>
            <w:tcW w:w="993" w:type="dxa"/>
            <w:shd w:val="clear" w:color="auto" w:fill="auto"/>
            <w:hideMark/>
          </w:tcPr>
          <w:p w:rsidR="00804C91" w:rsidRPr="00804C91" w:rsidRDefault="00804C91" w:rsidP="00804C91">
            <w:pPr>
              <w:widowControl w:val="0"/>
              <w:suppressAutoHyphens w:val="0"/>
              <w:autoSpaceDN w:val="0"/>
              <w:adjustRightInd w:val="0"/>
              <w:ind w:right="34" w:firstLine="691"/>
              <w:jc w:val="both"/>
              <w:rPr>
                <w:bCs/>
                <w:spacing w:val="10"/>
                <w:sz w:val="22"/>
                <w:szCs w:val="22"/>
                <w:lang w:eastAsia="en-US"/>
              </w:rPr>
            </w:pPr>
          </w:p>
        </w:tc>
        <w:tc>
          <w:tcPr>
            <w:tcW w:w="4003" w:type="dxa"/>
            <w:shd w:val="clear" w:color="auto" w:fill="auto"/>
            <w:hideMark/>
          </w:tcPr>
          <w:p w:rsidR="00804C91" w:rsidRPr="00804C91" w:rsidRDefault="00804C91" w:rsidP="00804C91">
            <w:pPr>
              <w:widowControl w:val="0"/>
              <w:suppressAutoHyphens w:val="0"/>
              <w:autoSpaceDN w:val="0"/>
              <w:adjustRightInd w:val="0"/>
              <w:ind w:right="34" w:firstLine="691"/>
              <w:jc w:val="both"/>
              <w:rPr>
                <w:bCs/>
                <w:spacing w:val="10"/>
                <w:sz w:val="22"/>
                <w:szCs w:val="22"/>
                <w:lang w:eastAsia="en-US"/>
              </w:rPr>
            </w:pPr>
            <w:r w:rsidRPr="00804C91">
              <w:rPr>
                <w:b/>
                <w:bCs/>
                <w:spacing w:val="10"/>
                <w:sz w:val="22"/>
                <w:szCs w:val="22"/>
                <w:lang w:eastAsia="en-US"/>
              </w:rPr>
              <w:t>ВСЕГО</w:t>
            </w:r>
          </w:p>
        </w:tc>
        <w:tc>
          <w:tcPr>
            <w:tcW w:w="992" w:type="dxa"/>
            <w:shd w:val="clear" w:color="auto" w:fill="auto"/>
            <w:hideMark/>
          </w:tcPr>
          <w:p w:rsidR="00804C91" w:rsidRPr="00804C91" w:rsidRDefault="00804C91" w:rsidP="00804C91">
            <w:pPr>
              <w:widowControl w:val="0"/>
              <w:suppressAutoHyphens w:val="0"/>
              <w:autoSpaceDN w:val="0"/>
              <w:adjustRightInd w:val="0"/>
              <w:ind w:right="34" w:firstLine="33"/>
              <w:jc w:val="both"/>
              <w:rPr>
                <w:bCs/>
                <w:spacing w:val="10"/>
                <w:sz w:val="22"/>
                <w:szCs w:val="22"/>
                <w:lang w:eastAsia="en-US"/>
              </w:rPr>
            </w:pPr>
            <w:r w:rsidRPr="00804C91">
              <w:rPr>
                <w:b/>
                <w:bCs/>
                <w:spacing w:val="10"/>
                <w:sz w:val="22"/>
                <w:szCs w:val="22"/>
                <w:lang w:eastAsia="en-US"/>
              </w:rPr>
              <w:t>766,1</w:t>
            </w:r>
          </w:p>
        </w:tc>
        <w:tc>
          <w:tcPr>
            <w:tcW w:w="1276"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
                <w:bCs/>
                <w:spacing w:val="10"/>
                <w:sz w:val="22"/>
                <w:szCs w:val="22"/>
                <w:lang w:eastAsia="en-US"/>
              </w:rPr>
              <w:t>825,9</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
                <w:bCs/>
                <w:spacing w:val="10"/>
                <w:sz w:val="22"/>
                <w:szCs w:val="22"/>
                <w:lang w:eastAsia="en-US"/>
              </w:rPr>
              <w:t>874,9</w:t>
            </w:r>
          </w:p>
        </w:tc>
        <w:tc>
          <w:tcPr>
            <w:tcW w:w="1275" w:type="dxa"/>
            <w:shd w:val="clear" w:color="auto" w:fill="auto"/>
            <w:hideMark/>
          </w:tcPr>
          <w:p w:rsidR="00804C91" w:rsidRPr="00804C91" w:rsidRDefault="00804C91" w:rsidP="00804C91">
            <w:pPr>
              <w:widowControl w:val="0"/>
              <w:suppressAutoHyphens w:val="0"/>
              <w:autoSpaceDN w:val="0"/>
              <w:adjustRightInd w:val="0"/>
              <w:ind w:right="34"/>
              <w:jc w:val="both"/>
              <w:rPr>
                <w:bCs/>
                <w:spacing w:val="10"/>
                <w:sz w:val="22"/>
                <w:szCs w:val="22"/>
                <w:lang w:eastAsia="en-US"/>
              </w:rPr>
            </w:pPr>
            <w:r w:rsidRPr="00804C91">
              <w:rPr>
                <w:b/>
                <w:bCs/>
                <w:spacing w:val="10"/>
                <w:sz w:val="22"/>
                <w:szCs w:val="22"/>
                <w:lang w:eastAsia="en-US"/>
              </w:rPr>
              <w:t>863,2</w:t>
            </w:r>
          </w:p>
        </w:tc>
      </w:tr>
    </w:tbl>
    <w:p w:rsidR="00804C91" w:rsidRPr="00804C91" w:rsidRDefault="00804C91" w:rsidP="00804C91">
      <w:pPr>
        <w:widowControl w:val="0"/>
        <w:suppressAutoHyphens w:val="0"/>
        <w:autoSpaceDN w:val="0"/>
        <w:adjustRightInd w:val="0"/>
        <w:ind w:right="34" w:firstLine="691"/>
        <w:jc w:val="both"/>
        <w:rPr>
          <w:bCs/>
          <w:spacing w:val="10"/>
          <w:lang w:eastAsia="en-US"/>
        </w:rPr>
      </w:pPr>
      <w:r w:rsidRPr="00804C91">
        <w:rPr>
          <w:bCs/>
          <w:spacing w:val="10"/>
          <w:lang w:eastAsia="en-US"/>
        </w:rPr>
        <w:t>Расходы на социальную сферу в проекте  бюджета муниципального округа на 2023 год – 620,4 млн. руб. или 75,1% от общей суммы расходов бюджета.</w:t>
      </w:r>
    </w:p>
    <w:p w:rsidR="00804C91" w:rsidRPr="00804C91" w:rsidRDefault="00804C91" w:rsidP="00804C91">
      <w:pPr>
        <w:widowControl w:val="0"/>
        <w:suppressAutoHyphens w:val="0"/>
        <w:autoSpaceDE/>
        <w:jc w:val="both"/>
        <w:rPr>
          <w:snapToGrid w:val="0"/>
          <w:spacing w:val="-2"/>
          <w:sz w:val="14"/>
          <w:szCs w:val="14"/>
          <w:lang w:eastAsia="ru-RU"/>
        </w:rPr>
      </w:pPr>
    </w:p>
    <w:p w:rsidR="00804C91" w:rsidRPr="00804C91" w:rsidRDefault="00804C91" w:rsidP="00804C91">
      <w:pPr>
        <w:suppressAutoHyphens w:val="0"/>
        <w:autoSpaceDN w:val="0"/>
        <w:adjustRightInd w:val="0"/>
        <w:ind w:right="34" w:firstLine="691"/>
        <w:jc w:val="center"/>
        <w:rPr>
          <w:b/>
          <w:bCs/>
          <w:spacing w:val="10"/>
          <w:lang w:eastAsia="en-US"/>
        </w:rPr>
      </w:pPr>
      <w:r w:rsidRPr="00804C91">
        <w:rPr>
          <w:b/>
          <w:bCs/>
          <w:spacing w:val="10"/>
          <w:lang w:eastAsia="en-US"/>
        </w:rPr>
        <w:t>4.1. Программная структура проекта решения о бюджете муниципального округа</w:t>
      </w:r>
    </w:p>
    <w:p w:rsidR="00804C91" w:rsidRPr="00804C91" w:rsidRDefault="00804C91" w:rsidP="00804C91">
      <w:pPr>
        <w:suppressAutoHyphens w:val="0"/>
        <w:autoSpaceDE/>
        <w:ind w:firstLine="567"/>
        <w:contextualSpacing/>
        <w:rPr>
          <w:lang w:eastAsia="ru-RU"/>
        </w:rPr>
      </w:pPr>
      <w:r w:rsidRPr="00804C91">
        <w:rPr>
          <w:b/>
          <w:bCs/>
          <w:color w:val="FF0000"/>
          <w:spacing w:val="10"/>
          <w:lang w:val="x-none" w:eastAsia="x-none"/>
        </w:rPr>
        <w:tab/>
      </w:r>
      <w:r w:rsidRPr="00804C91">
        <w:rPr>
          <w:lang w:eastAsia="ru-RU"/>
        </w:rPr>
        <w:t>В соответствии с положениями Бюджетного кодекса Российской Федерации бюджет муниципального округа формируется в структуре муниципальных программ (приложение 4 к проекту решения о бюджете).</w:t>
      </w:r>
    </w:p>
    <w:p w:rsidR="00804C91" w:rsidRPr="00804C91" w:rsidRDefault="00804C91" w:rsidP="00804C91">
      <w:pPr>
        <w:suppressAutoHyphens w:val="0"/>
        <w:autoSpaceDE/>
        <w:ind w:firstLine="709"/>
        <w:jc w:val="both"/>
        <w:rPr>
          <w:lang w:eastAsia="ru-RU"/>
        </w:rPr>
      </w:pPr>
      <w:r w:rsidRPr="00804C91">
        <w:rPr>
          <w:lang w:eastAsia="ru-RU"/>
        </w:rPr>
        <w:t xml:space="preserve">Постановлением Администрации муниципального образования «Муниципальный округ Якшур-Бодьинский район Удмуртской Республики» от 14 декабря 2021 года № 34 «Об утверждении Перечня муниципальных программ муниципального образования «Муниципальный округ Якшур-Бодьинский район Удмуртской Республики»» </w:t>
      </w:r>
      <w:r w:rsidRPr="00804C91">
        <w:rPr>
          <w:rFonts w:eastAsia="Calibri"/>
          <w:lang w:eastAsia="en-US"/>
        </w:rPr>
        <w:t xml:space="preserve">утвержден перечень из 14 </w:t>
      </w:r>
      <w:r w:rsidRPr="00804C91">
        <w:rPr>
          <w:lang w:eastAsia="ru-RU"/>
        </w:rPr>
        <w:t>муниципальных</w:t>
      </w:r>
      <w:r w:rsidRPr="00804C91">
        <w:rPr>
          <w:rFonts w:eastAsia="Calibri"/>
          <w:lang w:eastAsia="en-US"/>
        </w:rPr>
        <w:t xml:space="preserve"> программ муниципального образования «Муниципальный округ Якшур-Бодьинский район Удмуртской Республики».  </w:t>
      </w:r>
      <w:r w:rsidRPr="00804C91">
        <w:rPr>
          <w:bCs/>
          <w:lang w:eastAsia="ru-RU"/>
        </w:rPr>
        <w:t>С учетом основных  подходов к формированию расходной части проекта бюджета</w:t>
      </w:r>
      <w:r w:rsidRPr="00804C91">
        <w:rPr>
          <w:rFonts w:eastAsia="Calibri"/>
          <w:lang w:eastAsia="en-US"/>
        </w:rPr>
        <w:t xml:space="preserve"> бюджетные ассигнования предусмотрены на реализацию 13 </w:t>
      </w:r>
      <w:r w:rsidRPr="00804C91">
        <w:rPr>
          <w:lang w:eastAsia="ru-RU"/>
        </w:rPr>
        <w:t xml:space="preserve">муниципальных  программ </w:t>
      </w:r>
      <w:r w:rsidRPr="00804C91">
        <w:rPr>
          <w:rFonts w:eastAsia="Calibri"/>
          <w:lang w:eastAsia="en-US"/>
        </w:rPr>
        <w:t>муниципального образования «Муниципальный округ Якшур-Бодьинский район Удмуртской Республики»</w:t>
      </w:r>
      <w:r w:rsidRPr="00804C91">
        <w:rPr>
          <w:lang w:eastAsia="ru-RU"/>
        </w:rPr>
        <w:t xml:space="preserve">. </w:t>
      </w:r>
    </w:p>
    <w:p w:rsidR="00804C91" w:rsidRPr="00804C91" w:rsidRDefault="00804C91" w:rsidP="00804C91">
      <w:pPr>
        <w:suppressAutoHyphens w:val="0"/>
        <w:autoSpaceDN w:val="0"/>
        <w:adjustRightInd w:val="0"/>
        <w:ind w:firstLine="567"/>
        <w:jc w:val="both"/>
        <w:rPr>
          <w:lang w:eastAsia="ru-RU"/>
        </w:rPr>
      </w:pPr>
      <w:r w:rsidRPr="00804C91">
        <w:rPr>
          <w:lang w:eastAsia="ru-RU"/>
        </w:rPr>
        <w:t xml:space="preserve">Структура расходной части проекта бюджета муниципального округа в разрезе муниципальных программ муниципального образования «Муниципальный округ Якшур-Бодьинский район Удмуртской Республики» </w:t>
      </w:r>
      <w:r w:rsidRPr="00804C91">
        <w:rPr>
          <w:bCs/>
          <w:lang w:eastAsia="ru-RU"/>
        </w:rPr>
        <w:t>приведена в следующей таблице</w:t>
      </w:r>
      <w:r w:rsidRPr="00804C91">
        <w:rPr>
          <w:lang w:eastAsia="ru-RU"/>
        </w:rPr>
        <w:t>:</w:t>
      </w:r>
    </w:p>
    <w:p w:rsidR="00804C91" w:rsidRPr="00804C91" w:rsidRDefault="00804C91" w:rsidP="00804C91">
      <w:pPr>
        <w:suppressAutoHyphens w:val="0"/>
        <w:autoSpaceDN w:val="0"/>
        <w:adjustRightInd w:val="0"/>
        <w:jc w:val="right"/>
        <w:rPr>
          <w:lang w:eastAsia="ru-RU"/>
        </w:rPr>
      </w:pPr>
      <w:r w:rsidRPr="00804C91">
        <w:rPr>
          <w:lang w:eastAsia="ru-RU"/>
        </w:rPr>
        <w:lastRenderedPageBreak/>
        <w:t xml:space="preserve"> (тыс. руб.)</w:t>
      </w:r>
    </w:p>
    <w:tbl>
      <w:tblPr>
        <w:tblW w:w="9780" w:type="dxa"/>
        <w:tblInd w:w="-34" w:type="dxa"/>
        <w:tblLayout w:type="fixed"/>
        <w:tblLook w:val="04A0" w:firstRow="1" w:lastRow="0" w:firstColumn="1" w:lastColumn="0" w:noHBand="0" w:noVBand="1"/>
      </w:tblPr>
      <w:tblGrid>
        <w:gridCol w:w="567"/>
        <w:gridCol w:w="4678"/>
        <w:gridCol w:w="1134"/>
        <w:gridCol w:w="1276"/>
        <w:gridCol w:w="1133"/>
        <w:gridCol w:w="992"/>
      </w:tblGrid>
      <w:tr w:rsidR="00804C91" w:rsidRPr="00804C91" w:rsidTr="00804C91">
        <w:trPr>
          <w:trHeight w:val="883"/>
        </w:trPr>
        <w:tc>
          <w:tcPr>
            <w:tcW w:w="567" w:type="dxa"/>
            <w:vMerge w:val="restart"/>
            <w:tcBorders>
              <w:top w:val="single" w:sz="4" w:space="0" w:color="auto"/>
              <w:left w:val="single" w:sz="4" w:space="0" w:color="auto"/>
              <w:right w:val="single" w:sz="4" w:space="0" w:color="auto"/>
            </w:tcBorders>
            <w:shd w:val="clear" w:color="000000" w:fill="FFFFFF"/>
            <w:noWrap/>
            <w:vAlign w:val="center"/>
            <w:hideMark/>
          </w:tcPr>
          <w:p w:rsidR="00804C91" w:rsidRPr="00804C91" w:rsidRDefault="00804C91" w:rsidP="00804C91">
            <w:pPr>
              <w:suppressAutoHyphens w:val="0"/>
              <w:autoSpaceDN w:val="0"/>
              <w:jc w:val="center"/>
              <w:rPr>
                <w:b/>
                <w:color w:val="000000"/>
                <w:sz w:val="20"/>
                <w:szCs w:val="20"/>
                <w:lang w:eastAsia="ru-RU"/>
              </w:rPr>
            </w:pPr>
            <w:r w:rsidRPr="00804C91">
              <w:rPr>
                <w:b/>
                <w:color w:val="000000"/>
                <w:sz w:val="20"/>
                <w:szCs w:val="20"/>
                <w:lang w:eastAsia="ru-RU"/>
              </w:rPr>
              <w:t>№</w:t>
            </w:r>
          </w:p>
        </w:tc>
        <w:tc>
          <w:tcPr>
            <w:tcW w:w="4678" w:type="dxa"/>
            <w:vMerge w:val="restart"/>
            <w:tcBorders>
              <w:top w:val="single" w:sz="4" w:space="0" w:color="auto"/>
              <w:left w:val="nil"/>
              <w:right w:val="single" w:sz="4" w:space="0" w:color="auto"/>
            </w:tcBorders>
            <w:shd w:val="clear" w:color="000000" w:fill="FFFFFF"/>
            <w:noWrap/>
            <w:vAlign w:val="center"/>
            <w:hideMark/>
          </w:tcPr>
          <w:p w:rsidR="00804C91" w:rsidRPr="00804C91" w:rsidRDefault="00804C91" w:rsidP="00804C91">
            <w:pPr>
              <w:suppressAutoHyphens w:val="0"/>
              <w:autoSpaceDN w:val="0"/>
              <w:jc w:val="center"/>
              <w:rPr>
                <w:b/>
                <w:color w:val="000000"/>
                <w:sz w:val="20"/>
                <w:szCs w:val="20"/>
                <w:lang w:val="en-US" w:eastAsia="ru-RU"/>
              </w:rPr>
            </w:pPr>
            <w:r w:rsidRPr="00804C91">
              <w:rPr>
                <w:b/>
                <w:color w:val="000000"/>
                <w:sz w:val="20"/>
                <w:szCs w:val="20"/>
                <w:lang w:eastAsia="ru-RU"/>
              </w:rPr>
              <w:t>Наименование муниципальной программы</w:t>
            </w:r>
          </w:p>
        </w:tc>
        <w:tc>
          <w:tcPr>
            <w:tcW w:w="1134" w:type="dxa"/>
            <w:vMerge w:val="restart"/>
            <w:tcBorders>
              <w:top w:val="single" w:sz="4" w:space="0" w:color="auto"/>
              <w:left w:val="nil"/>
              <w:right w:val="single" w:sz="4" w:space="0" w:color="auto"/>
            </w:tcBorders>
            <w:shd w:val="clear" w:color="000000" w:fill="FFFFFF"/>
            <w:vAlign w:val="center"/>
          </w:tcPr>
          <w:p w:rsidR="00804C91" w:rsidRPr="00804C91" w:rsidRDefault="00804C91" w:rsidP="00804C91">
            <w:pPr>
              <w:suppressAutoHyphens w:val="0"/>
              <w:autoSpaceDE/>
              <w:jc w:val="center"/>
              <w:rPr>
                <w:b/>
                <w:sz w:val="20"/>
                <w:szCs w:val="20"/>
                <w:lang w:eastAsia="ru-RU"/>
              </w:rPr>
            </w:pPr>
            <w:r w:rsidRPr="00804C91">
              <w:rPr>
                <w:b/>
                <w:sz w:val="20"/>
                <w:szCs w:val="20"/>
                <w:lang w:eastAsia="ru-RU"/>
              </w:rPr>
              <w:t>Первона-чальный план на</w:t>
            </w:r>
          </w:p>
          <w:p w:rsidR="00804C91" w:rsidRPr="00804C91" w:rsidRDefault="00804C91" w:rsidP="00804C91">
            <w:pPr>
              <w:suppressAutoHyphens w:val="0"/>
              <w:autoSpaceDE/>
              <w:jc w:val="center"/>
              <w:rPr>
                <w:b/>
                <w:sz w:val="20"/>
                <w:szCs w:val="20"/>
                <w:lang w:eastAsia="ru-RU"/>
              </w:rPr>
            </w:pPr>
            <w:r w:rsidRPr="00804C91">
              <w:rPr>
                <w:b/>
                <w:sz w:val="20"/>
                <w:szCs w:val="20"/>
                <w:lang w:eastAsia="ru-RU"/>
              </w:rPr>
              <w:t xml:space="preserve"> 2022 год</w:t>
            </w:r>
          </w:p>
          <w:p w:rsidR="00804C91" w:rsidRPr="00804C91" w:rsidRDefault="00804C91" w:rsidP="00804C91">
            <w:pPr>
              <w:suppressAutoHyphens w:val="0"/>
              <w:autoSpaceDN w:val="0"/>
              <w:ind w:hanging="108"/>
              <w:jc w:val="center"/>
              <w:rPr>
                <w:b/>
                <w:color w:val="000000"/>
                <w:sz w:val="20"/>
                <w:szCs w:val="20"/>
                <w:lang w:eastAsia="ru-RU"/>
              </w:rPr>
            </w:pPr>
          </w:p>
        </w:tc>
        <w:tc>
          <w:tcPr>
            <w:tcW w:w="3401" w:type="dxa"/>
            <w:gridSpan w:val="3"/>
            <w:tcBorders>
              <w:top w:val="single" w:sz="4" w:space="0" w:color="auto"/>
              <w:left w:val="nil"/>
              <w:bottom w:val="single" w:sz="4" w:space="0" w:color="auto"/>
              <w:right w:val="single" w:sz="4" w:space="0" w:color="auto"/>
            </w:tcBorders>
            <w:shd w:val="clear" w:color="000000" w:fill="FFFFFF"/>
            <w:vAlign w:val="center"/>
          </w:tcPr>
          <w:p w:rsidR="00804C91" w:rsidRPr="00804C91" w:rsidRDefault="00804C91" w:rsidP="00804C91">
            <w:pPr>
              <w:suppressAutoHyphens w:val="0"/>
              <w:autoSpaceDN w:val="0"/>
              <w:jc w:val="center"/>
              <w:rPr>
                <w:b/>
                <w:color w:val="000000"/>
                <w:sz w:val="20"/>
                <w:szCs w:val="20"/>
                <w:lang w:eastAsia="ru-RU"/>
              </w:rPr>
            </w:pPr>
            <w:r w:rsidRPr="00804C91">
              <w:rPr>
                <w:b/>
                <w:bCs/>
                <w:sz w:val="20"/>
                <w:szCs w:val="20"/>
                <w:lang w:eastAsia="ru-RU"/>
              </w:rPr>
              <w:t>Проект решения о бюджете</w:t>
            </w:r>
          </w:p>
        </w:tc>
      </w:tr>
      <w:tr w:rsidR="00804C91" w:rsidRPr="00804C91" w:rsidTr="00804C91">
        <w:trPr>
          <w:trHeight w:val="141"/>
        </w:trPr>
        <w:tc>
          <w:tcPr>
            <w:tcW w:w="567" w:type="dxa"/>
            <w:vMerge/>
            <w:tcBorders>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p>
        </w:tc>
        <w:tc>
          <w:tcPr>
            <w:tcW w:w="4678" w:type="dxa"/>
            <w:vMerge/>
            <w:tcBorders>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6"/>
                <w:szCs w:val="16"/>
                <w:lang w:eastAsia="ru-RU"/>
              </w:rPr>
            </w:pPr>
          </w:p>
        </w:tc>
        <w:tc>
          <w:tcPr>
            <w:tcW w:w="1134" w:type="dxa"/>
            <w:vMerge/>
            <w:tcBorders>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b/>
                <w:color w:val="000000"/>
                <w:sz w:val="16"/>
                <w:szCs w:val="16"/>
                <w:lang w:eastAsia="ru-RU"/>
              </w:rPr>
            </w:pPr>
            <w:r w:rsidRPr="00804C91">
              <w:rPr>
                <w:b/>
                <w:color w:val="000000"/>
                <w:sz w:val="16"/>
                <w:szCs w:val="16"/>
                <w:lang w:eastAsia="ru-RU"/>
              </w:rPr>
              <w:t>2023 год</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b/>
                <w:color w:val="000000"/>
                <w:sz w:val="16"/>
                <w:szCs w:val="16"/>
                <w:lang w:eastAsia="ru-RU"/>
              </w:rPr>
            </w:pPr>
            <w:r w:rsidRPr="00804C91">
              <w:rPr>
                <w:b/>
                <w:color w:val="000000"/>
                <w:sz w:val="16"/>
                <w:szCs w:val="16"/>
                <w:lang w:eastAsia="ru-RU"/>
              </w:rPr>
              <w:t>2024 год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b/>
                <w:color w:val="000000"/>
                <w:sz w:val="16"/>
                <w:szCs w:val="16"/>
                <w:lang w:eastAsia="ru-RU"/>
              </w:rPr>
            </w:pPr>
            <w:r w:rsidRPr="00804C91">
              <w:rPr>
                <w:b/>
                <w:color w:val="000000"/>
                <w:sz w:val="16"/>
                <w:szCs w:val="16"/>
                <w:lang w:eastAsia="ru-RU"/>
              </w:rPr>
              <w:t>2025 год</w:t>
            </w:r>
          </w:p>
        </w:tc>
      </w:tr>
      <w:tr w:rsidR="00804C91" w:rsidRPr="00804C91" w:rsidTr="00804C91">
        <w:trPr>
          <w:trHeight w:val="14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1</w:t>
            </w:r>
          </w:p>
        </w:tc>
        <w:tc>
          <w:tcPr>
            <w:tcW w:w="4678"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6</w:t>
            </w:r>
          </w:p>
        </w:tc>
      </w:tr>
      <w:tr w:rsidR="00804C91" w:rsidRPr="00804C91" w:rsidTr="00804C91">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804C91" w:rsidRPr="00804C91" w:rsidRDefault="00804C91" w:rsidP="00804C91">
            <w:pPr>
              <w:suppressAutoHyphens w:val="0"/>
              <w:autoSpaceDN w:val="0"/>
              <w:jc w:val="center"/>
              <w:rPr>
                <w:b/>
                <w:color w:val="000000"/>
                <w:sz w:val="16"/>
                <w:szCs w:val="16"/>
                <w:lang w:eastAsia="ru-RU"/>
              </w:rPr>
            </w:pPr>
            <w:r w:rsidRPr="00804C91">
              <w:rPr>
                <w:b/>
                <w:color w:val="000000"/>
                <w:sz w:val="16"/>
                <w:szCs w:val="16"/>
                <w:lang w:eastAsia="ru-RU"/>
              </w:rPr>
              <w:t>1</w:t>
            </w:r>
          </w:p>
        </w:tc>
        <w:tc>
          <w:tcPr>
            <w:tcW w:w="4678" w:type="dxa"/>
            <w:tcBorders>
              <w:top w:val="nil"/>
              <w:left w:val="nil"/>
              <w:bottom w:val="single" w:sz="4" w:space="0" w:color="auto"/>
              <w:right w:val="single" w:sz="4" w:space="0" w:color="auto"/>
            </w:tcBorders>
            <w:shd w:val="clear" w:color="auto" w:fill="auto"/>
            <w:hideMark/>
          </w:tcPr>
          <w:p w:rsidR="00804C91" w:rsidRPr="00804C91" w:rsidRDefault="00804C91" w:rsidP="00804C91">
            <w:pPr>
              <w:suppressAutoHyphens w:val="0"/>
              <w:autoSpaceDN w:val="0"/>
              <w:rPr>
                <w:b/>
                <w:bCs/>
                <w:color w:val="000000"/>
                <w:sz w:val="18"/>
                <w:szCs w:val="18"/>
                <w:lang w:eastAsia="ru-RU"/>
              </w:rPr>
            </w:pPr>
            <w:r w:rsidRPr="00804C91">
              <w:rPr>
                <w:b/>
                <w:bCs/>
                <w:sz w:val="18"/>
                <w:szCs w:val="18"/>
                <w:lang w:eastAsia="ru-RU"/>
              </w:rPr>
              <w:t xml:space="preserve">«Развитие образования и воспитания» </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bCs/>
                <w:color w:val="000000"/>
                <w:sz w:val="18"/>
                <w:szCs w:val="18"/>
                <w:lang w:eastAsia="ru-RU"/>
              </w:rPr>
            </w:pPr>
            <w:r w:rsidRPr="00804C91">
              <w:rPr>
                <w:b/>
                <w:bCs/>
                <w:color w:val="000000"/>
                <w:sz w:val="18"/>
                <w:szCs w:val="18"/>
                <w:lang w:eastAsia="ru-RU"/>
              </w:rPr>
              <w:t>432324,2</w:t>
            </w:r>
          </w:p>
        </w:tc>
        <w:tc>
          <w:tcPr>
            <w:tcW w:w="1276" w:type="dxa"/>
            <w:tcBorders>
              <w:top w:val="nil"/>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
                <w:bCs/>
                <w:color w:val="000000"/>
                <w:sz w:val="18"/>
                <w:szCs w:val="18"/>
                <w:lang w:eastAsia="ru-RU"/>
              </w:rPr>
            </w:pPr>
            <w:r w:rsidRPr="00804C91">
              <w:rPr>
                <w:b/>
                <w:bCs/>
                <w:color w:val="000000"/>
                <w:sz w:val="18"/>
                <w:szCs w:val="18"/>
                <w:lang w:eastAsia="ru-RU"/>
              </w:rPr>
              <w:t>529844,8</w:t>
            </w:r>
          </w:p>
        </w:tc>
        <w:tc>
          <w:tcPr>
            <w:tcW w:w="1133" w:type="dxa"/>
            <w:tcBorders>
              <w:top w:val="nil"/>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
                <w:bCs/>
                <w:color w:val="000000"/>
                <w:sz w:val="18"/>
                <w:szCs w:val="18"/>
                <w:lang w:eastAsia="ru-RU"/>
              </w:rPr>
            </w:pPr>
            <w:r w:rsidRPr="00804C91">
              <w:rPr>
                <w:b/>
                <w:bCs/>
                <w:color w:val="000000"/>
                <w:sz w:val="18"/>
                <w:szCs w:val="18"/>
                <w:lang w:eastAsia="ru-RU"/>
              </w:rPr>
              <w:t>541846,2</w:t>
            </w:r>
          </w:p>
        </w:tc>
        <w:tc>
          <w:tcPr>
            <w:tcW w:w="992" w:type="dxa"/>
            <w:tcBorders>
              <w:top w:val="nil"/>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
                <w:bCs/>
                <w:color w:val="000000"/>
                <w:sz w:val="18"/>
                <w:szCs w:val="18"/>
                <w:lang w:eastAsia="ru-RU"/>
              </w:rPr>
            </w:pPr>
            <w:r w:rsidRPr="00804C91">
              <w:rPr>
                <w:b/>
                <w:bCs/>
                <w:color w:val="000000"/>
                <w:sz w:val="18"/>
                <w:szCs w:val="18"/>
                <w:lang w:eastAsia="ru-RU"/>
              </w:rPr>
              <w:t>540675,9</w:t>
            </w:r>
          </w:p>
        </w:tc>
      </w:tr>
      <w:tr w:rsidR="00804C91" w:rsidRPr="00804C91" w:rsidTr="00804C91">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1.1.</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«Развитие дошкольного образования»</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94969,6</w:t>
            </w:r>
          </w:p>
        </w:tc>
        <w:tc>
          <w:tcPr>
            <w:tcW w:w="1276" w:type="dxa"/>
            <w:tcBorders>
              <w:top w:val="nil"/>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92851,9</w:t>
            </w:r>
          </w:p>
        </w:tc>
        <w:tc>
          <w:tcPr>
            <w:tcW w:w="1133" w:type="dxa"/>
            <w:tcBorders>
              <w:top w:val="nil"/>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96732,7</w:t>
            </w:r>
          </w:p>
        </w:tc>
        <w:tc>
          <w:tcPr>
            <w:tcW w:w="992" w:type="dxa"/>
            <w:tcBorders>
              <w:top w:val="nil"/>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96732,7</w:t>
            </w:r>
          </w:p>
        </w:tc>
      </w:tr>
      <w:tr w:rsidR="00804C91" w:rsidRPr="00804C91" w:rsidTr="00804C91">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1.2.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"Развитие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272123,1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377808,9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388140,7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387664,8</w:t>
            </w:r>
          </w:p>
        </w:tc>
      </w:tr>
      <w:tr w:rsidR="00804C91" w:rsidRPr="00804C91" w:rsidTr="00804C91">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1.3.</w:t>
            </w:r>
          </w:p>
        </w:tc>
        <w:tc>
          <w:tcPr>
            <w:tcW w:w="4678" w:type="dxa"/>
            <w:tcBorders>
              <w:top w:val="single" w:sz="4" w:space="0" w:color="auto"/>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«Дополнительное образование и воспитание детей»</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45285,0</w:t>
            </w:r>
          </w:p>
        </w:tc>
        <w:tc>
          <w:tcPr>
            <w:tcW w:w="1276" w:type="dxa"/>
            <w:tcBorders>
              <w:top w:val="single" w:sz="4" w:space="0" w:color="auto"/>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53811,0</w:t>
            </w:r>
          </w:p>
        </w:tc>
        <w:tc>
          <w:tcPr>
            <w:tcW w:w="1133" w:type="dxa"/>
            <w:tcBorders>
              <w:top w:val="single" w:sz="4" w:space="0" w:color="auto"/>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51811,0</w:t>
            </w:r>
          </w:p>
        </w:tc>
        <w:tc>
          <w:tcPr>
            <w:tcW w:w="992" w:type="dxa"/>
            <w:tcBorders>
              <w:top w:val="single" w:sz="4" w:space="0" w:color="auto"/>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50879,2</w:t>
            </w:r>
          </w:p>
        </w:tc>
      </w:tr>
      <w:tr w:rsidR="00804C91" w:rsidRPr="00804C91" w:rsidTr="00804C91">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1.4.</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«Реализация молодежной политики»</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3540,6</w:t>
            </w:r>
          </w:p>
        </w:tc>
        <w:tc>
          <w:tcPr>
            <w:tcW w:w="1276" w:type="dxa"/>
            <w:tcBorders>
              <w:top w:val="nil"/>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398,5</w:t>
            </w:r>
          </w:p>
        </w:tc>
        <w:tc>
          <w:tcPr>
            <w:tcW w:w="1133" w:type="dxa"/>
            <w:tcBorders>
              <w:top w:val="nil"/>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398,5</w:t>
            </w:r>
          </w:p>
        </w:tc>
        <w:tc>
          <w:tcPr>
            <w:tcW w:w="992" w:type="dxa"/>
            <w:tcBorders>
              <w:top w:val="nil"/>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398,5</w:t>
            </w:r>
          </w:p>
        </w:tc>
      </w:tr>
      <w:tr w:rsidR="00804C91" w:rsidRPr="00804C91" w:rsidTr="00804C91">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1.5.</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«Создание условий для реализации муниципальной программы»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16405,9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4974,5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4763,3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5000,7</w:t>
            </w:r>
          </w:p>
        </w:tc>
      </w:tr>
      <w:tr w:rsidR="00804C91" w:rsidRPr="00804C91" w:rsidTr="00804C91">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4C91" w:rsidRPr="00804C91" w:rsidRDefault="00804C91" w:rsidP="00804C91">
            <w:pPr>
              <w:suppressAutoHyphens w:val="0"/>
              <w:autoSpaceDN w:val="0"/>
              <w:jc w:val="center"/>
              <w:rPr>
                <w:b/>
                <w:color w:val="000000"/>
                <w:sz w:val="16"/>
                <w:szCs w:val="16"/>
                <w:lang w:eastAsia="ru-RU"/>
              </w:rPr>
            </w:pPr>
            <w:r w:rsidRPr="00804C91">
              <w:rPr>
                <w:b/>
                <w:color w:val="000000"/>
                <w:sz w:val="16"/>
                <w:szCs w:val="16"/>
                <w:lang w:eastAsia="ru-RU"/>
              </w:rPr>
              <w:t>2</w:t>
            </w:r>
          </w:p>
        </w:tc>
        <w:tc>
          <w:tcPr>
            <w:tcW w:w="4678" w:type="dxa"/>
            <w:tcBorders>
              <w:top w:val="single" w:sz="4" w:space="0" w:color="auto"/>
              <w:left w:val="nil"/>
              <w:bottom w:val="single" w:sz="4" w:space="0" w:color="auto"/>
              <w:right w:val="single" w:sz="4" w:space="0" w:color="auto"/>
            </w:tcBorders>
            <w:shd w:val="clear" w:color="auto" w:fill="auto"/>
            <w:hideMark/>
          </w:tcPr>
          <w:p w:rsidR="00804C91" w:rsidRPr="00804C91" w:rsidRDefault="00804C91" w:rsidP="00804C91">
            <w:pPr>
              <w:suppressAutoHyphens w:val="0"/>
              <w:autoSpaceDN w:val="0"/>
              <w:rPr>
                <w:b/>
                <w:bCs/>
                <w:color w:val="000000"/>
                <w:sz w:val="18"/>
                <w:szCs w:val="18"/>
                <w:lang w:eastAsia="ru-RU"/>
              </w:rPr>
            </w:pPr>
            <w:r w:rsidRPr="00804C91">
              <w:rPr>
                <w:b/>
                <w:bCs/>
                <w:sz w:val="18"/>
                <w:szCs w:val="18"/>
                <w:lang w:eastAsia="ru-RU"/>
              </w:rPr>
              <w:t>«Охрана здоровья и формирование здорового образа жизни населения, профилактика немедицинского потребления наркотиков и других психоактивных веществ»</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bCs/>
                <w:color w:val="000000"/>
                <w:sz w:val="18"/>
                <w:szCs w:val="18"/>
                <w:lang w:eastAsia="ru-RU"/>
              </w:rPr>
            </w:pPr>
            <w:r w:rsidRPr="00804C91">
              <w:rPr>
                <w:b/>
                <w:bCs/>
                <w:color w:val="000000"/>
                <w:sz w:val="18"/>
                <w:szCs w:val="18"/>
                <w:lang w:eastAsia="ru-RU"/>
              </w:rPr>
              <w:t>644,0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bCs/>
                <w:color w:val="000000"/>
                <w:sz w:val="18"/>
                <w:szCs w:val="18"/>
                <w:lang w:eastAsia="ru-RU"/>
              </w:rPr>
            </w:pPr>
            <w:r w:rsidRPr="00804C91">
              <w:rPr>
                <w:b/>
                <w:bCs/>
                <w:color w:val="000000"/>
                <w:sz w:val="18"/>
                <w:szCs w:val="18"/>
                <w:lang w:eastAsia="ru-RU"/>
              </w:rPr>
              <w:t>10637,8</w:t>
            </w:r>
          </w:p>
        </w:tc>
        <w:tc>
          <w:tcPr>
            <w:tcW w:w="1133" w:type="dxa"/>
            <w:tcBorders>
              <w:top w:val="single" w:sz="4" w:space="0" w:color="auto"/>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
                <w:bCs/>
                <w:color w:val="000000"/>
                <w:sz w:val="18"/>
                <w:szCs w:val="18"/>
                <w:lang w:eastAsia="ru-RU"/>
              </w:rPr>
            </w:pPr>
            <w:r w:rsidRPr="00804C91">
              <w:rPr>
                <w:b/>
                <w:bCs/>
                <w:color w:val="000000"/>
                <w:sz w:val="18"/>
                <w:szCs w:val="18"/>
                <w:lang w:eastAsia="ru-RU"/>
              </w:rPr>
              <w:t>798,0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bCs/>
                <w:color w:val="000000"/>
                <w:sz w:val="18"/>
                <w:szCs w:val="18"/>
                <w:lang w:eastAsia="ru-RU"/>
              </w:rPr>
            </w:pPr>
            <w:r w:rsidRPr="00804C91">
              <w:rPr>
                <w:b/>
                <w:bCs/>
                <w:color w:val="000000"/>
                <w:sz w:val="18"/>
                <w:szCs w:val="18"/>
                <w:lang w:eastAsia="ru-RU"/>
              </w:rPr>
              <w:t>739,0</w:t>
            </w:r>
          </w:p>
        </w:tc>
      </w:tr>
      <w:tr w:rsidR="00804C91" w:rsidRPr="00804C91" w:rsidTr="00804C91">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2.1.</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«Создание условий для развития физической культуры и спорта»</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532,0</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10509,8</w:t>
            </w:r>
          </w:p>
        </w:tc>
        <w:tc>
          <w:tcPr>
            <w:tcW w:w="1133" w:type="dxa"/>
            <w:tcBorders>
              <w:top w:val="nil"/>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680,0</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680,0</w:t>
            </w:r>
          </w:p>
        </w:tc>
      </w:tr>
      <w:tr w:rsidR="00804C91" w:rsidRPr="00804C91" w:rsidTr="00804C91">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2.2.</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«Создание условий для оказания медицинской помощи населению, профилактика заболеваний и формирование здорового образа жизни»</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4,0</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0,0</w:t>
            </w:r>
          </w:p>
        </w:tc>
        <w:tc>
          <w:tcPr>
            <w:tcW w:w="1133" w:type="dxa"/>
            <w:tcBorders>
              <w:top w:val="nil"/>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0,0</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0,0</w:t>
            </w:r>
          </w:p>
        </w:tc>
      </w:tr>
      <w:tr w:rsidR="00804C91" w:rsidRPr="00804C91" w:rsidTr="00804C91">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2.3.</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«Профилактика немедицинского потребления наркотиков и других психоактивных веществ».</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108,0</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118,0</w:t>
            </w:r>
          </w:p>
        </w:tc>
        <w:tc>
          <w:tcPr>
            <w:tcW w:w="1133" w:type="dxa"/>
            <w:tcBorders>
              <w:top w:val="nil"/>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118,0</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Cs/>
                <w:color w:val="000000"/>
                <w:sz w:val="18"/>
                <w:szCs w:val="18"/>
                <w:lang w:eastAsia="ru-RU"/>
              </w:rPr>
            </w:pPr>
            <w:r w:rsidRPr="00804C91">
              <w:rPr>
                <w:bCs/>
                <w:color w:val="000000"/>
                <w:sz w:val="18"/>
                <w:szCs w:val="18"/>
                <w:lang w:eastAsia="ru-RU"/>
              </w:rPr>
              <w:t>59,0</w:t>
            </w:r>
          </w:p>
        </w:tc>
      </w:tr>
      <w:tr w:rsidR="00804C91" w:rsidRPr="00804C91" w:rsidTr="00804C91">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804C91" w:rsidRPr="00804C91" w:rsidRDefault="00804C91" w:rsidP="00804C91">
            <w:pPr>
              <w:suppressAutoHyphens w:val="0"/>
              <w:autoSpaceDN w:val="0"/>
              <w:jc w:val="center"/>
              <w:rPr>
                <w:b/>
                <w:color w:val="000000"/>
                <w:sz w:val="16"/>
                <w:szCs w:val="16"/>
                <w:lang w:eastAsia="ru-RU"/>
              </w:rPr>
            </w:pPr>
            <w:r w:rsidRPr="00804C91">
              <w:rPr>
                <w:b/>
                <w:color w:val="000000"/>
                <w:sz w:val="16"/>
                <w:szCs w:val="16"/>
                <w:lang w:eastAsia="ru-RU"/>
              </w:rPr>
              <w:t>3</w:t>
            </w:r>
          </w:p>
        </w:tc>
        <w:tc>
          <w:tcPr>
            <w:tcW w:w="4678" w:type="dxa"/>
            <w:tcBorders>
              <w:top w:val="nil"/>
              <w:left w:val="nil"/>
              <w:bottom w:val="single" w:sz="4" w:space="0" w:color="auto"/>
              <w:right w:val="single" w:sz="4" w:space="0" w:color="auto"/>
            </w:tcBorders>
            <w:shd w:val="clear" w:color="auto" w:fill="auto"/>
            <w:hideMark/>
          </w:tcPr>
          <w:p w:rsidR="00804C91" w:rsidRPr="00804C91" w:rsidRDefault="00804C91" w:rsidP="00804C91">
            <w:pPr>
              <w:suppressAutoHyphens w:val="0"/>
              <w:autoSpaceDN w:val="0"/>
              <w:rPr>
                <w:b/>
                <w:bCs/>
                <w:color w:val="000000"/>
                <w:sz w:val="18"/>
                <w:szCs w:val="18"/>
                <w:lang w:eastAsia="ru-RU"/>
              </w:rPr>
            </w:pPr>
            <w:r w:rsidRPr="00804C91">
              <w:rPr>
                <w:b/>
                <w:bCs/>
                <w:sz w:val="18"/>
                <w:szCs w:val="18"/>
                <w:lang w:eastAsia="ru-RU"/>
              </w:rPr>
              <w:t xml:space="preserve">«Развитие культуры» </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bCs/>
                <w:color w:val="000000"/>
                <w:sz w:val="18"/>
                <w:szCs w:val="18"/>
                <w:lang w:eastAsia="ru-RU"/>
              </w:rPr>
            </w:pPr>
            <w:r w:rsidRPr="00804C91">
              <w:rPr>
                <w:b/>
                <w:bCs/>
                <w:color w:val="000000"/>
                <w:sz w:val="18"/>
                <w:szCs w:val="18"/>
                <w:lang w:eastAsia="ru-RU"/>
              </w:rPr>
              <w:t>92592,1</w:t>
            </w:r>
          </w:p>
        </w:tc>
        <w:tc>
          <w:tcPr>
            <w:tcW w:w="1276" w:type="dxa"/>
            <w:tcBorders>
              <w:top w:val="nil"/>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
                <w:bCs/>
                <w:color w:val="000000"/>
                <w:sz w:val="18"/>
                <w:szCs w:val="18"/>
                <w:lang w:eastAsia="ru-RU"/>
              </w:rPr>
            </w:pPr>
            <w:r w:rsidRPr="00804C91">
              <w:rPr>
                <w:b/>
                <w:bCs/>
                <w:color w:val="000000"/>
                <w:sz w:val="18"/>
                <w:szCs w:val="18"/>
                <w:lang w:eastAsia="ru-RU"/>
              </w:rPr>
              <w:t>71640,7</w:t>
            </w:r>
          </w:p>
        </w:tc>
        <w:tc>
          <w:tcPr>
            <w:tcW w:w="1133" w:type="dxa"/>
            <w:tcBorders>
              <w:top w:val="nil"/>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
                <w:bCs/>
                <w:color w:val="000000"/>
                <w:sz w:val="18"/>
                <w:szCs w:val="18"/>
                <w:lang w:eastAsia="ru-RU"/>
              </w:rPr>
            </w:pPr>
            <w:r w:rsidRPr="00804C91">
              <w:rPr>
                <w:b/>
                <w:bCs/>
                <w:color w:val="000000"/>
                <w:sz w:val="18"/>
                <w:szCs w:val="18"/>
                <w:lang w:eastAsia="ru-RU"/>
              </w:rPr>
              <w:t>76325,1</w:t>
            </w:r>
          </w:p>
        </w:tc>
        <w:tc>
          <w:tcPr>
            <w:tcW w:w="992" w:type="dxa"/>
            <w:tcBorders>
              <w:top w:val="nil"/>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
                <w:bCs/>
                <w:color w:val="000000"/>
                <w:sz w:val="18"/>
                <w:szCs w:val="18"/>
                <w:lang w:eastAsia="ru-RU"/>
              </w:rPr>
            </w:pPr>
            <w:r w:rsidRPr="00804C91">
              <w:rPr>
                <w:b/>
                <w:bCs/>
                <w:color w:val="000000"/>
                <w:sz w:val="18"/>
                <w:szCs w:val="18"/>
                <w:lang w:eastAsia="ru-RU"/>
              </w:rPr>
              <w:t>78358,5</w:t>
            </w:r>
          </w:p>
        </w:tc>
      </w:tr>
      <w:tr w:rsidR="00804C91" w:rsidRPr="00804C91" w:rsidTr="00804C91">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4C91" w:rsidRPr="00804C91" w:rsidRDefault="00804C91" w:rsidP="00804C91">
            <w:pPr>
              <w:suppressAutoHyphens w:val="0"/>
              <w:autoSpaceDN w:val="0"/>
              <w:jc w:val="center"/>
              <w:rPr>
                <w:b/>
                <w:color w:val="000000"/>
                <w:sz w:val="16"/>
                <w:szCs w:val="16"/>
                <w:lang w:eastAsia="ru-RU"/>
              </w:rPr>
            </w:pPr>
            <w:r w:rsidRPr="00804C91">
              <w:rPr>
                <w:b/>
                <w:color w:val="000000"/>
                <w:sz w:val="16"/>
                <w:szCs w:val="16"/>
                <w:lang w:eastAsia="ru-RU"/>
              </w:rPr>
              <w:t>4</w:t>
            </w:r>
          </w:p>
        </w:tc>
        <w:tc>
          <w:tcPr>
            <w:tcW w:w="4678" w:type="dxa"/>
            <w:tcBorders>
              <w:top w:val="single" w:sz="4" w:space="0" w:color="auto"/>
              <w:left w:val="nil"/>
              <w:bottom w:val="single" w:sz="4" w:space="0" w:color="auto"/>
              <w:right w:val="single" w:sz="4" w:space="0" w:color="auto"/>
            </w:tcBorders>
            <w:shd w:val="clear" w:color="auto" w:fill="auto"/>
            <w:hideMark/>
          </w:tcPr>
          <w:p w:rsidR="00804C91" w:rsidRPr="00804C91" w:rsidRDefault="00804C91" w:rsidP="00804C91">
            <w:pPr>
              <w:suppressAutoHyphens w:val="0"/>
              <w:autoSpaceDN w:val="0"/>
              <w:rPr>
                <w:b/>
                <w:color w:val="000000"/>
                <w:sz w:val="18"/>
                <w:szCs w:val="18"/>
                <w:lang w:eastAsia="ru-RU"/>
              </w:rPr>
            </w:pPr>
            <w:r w:rsidRPr="00804C91">
              <w:rPr>
                <w:b/>
                <w:bCs/>
                <w:sz w:val="18"/>
                <w:szCs w:val="18"/>
                <w:lang w:eastAsia="ru-RU"/>
              </w:rPr>
              <w:t>«Социальная поддержка населения»</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8922,8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6623,2</w:t>
            </w:r>
          </w:p>
        </w:tc>
        <w:tc>
          <w:tcPr>
            <w:tcW w:w="1133"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6627,8</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6627,8</w:t>
            </w:r>
          </w:p>
        </w:tc>
      </w:tr>
      <w:tr w:rsidR="00804C91" w:rsidRPr="00804C91" w:rsidTr="00804C91">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4.1.</w:t>
            </w:r>
          </w:p>
        </w:tc>
        <w:tc>
          <w:tcPr>
            <w:tcW w:w="4678" w:type="dxa"/>
            <w:tcBorders>
              <w:top w:val="single" w:sz="4" w:space="0" w:color="auto"/>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«Социальная поддержка семьи и детей»</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7471,8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5564,2</w:t>
            </w:r>
          </w:p>
        </w:tc>
        <w:tc>
          <w:tcPr>
            <w:tcW w:w="1133"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5568,8</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5568,8</w:t>
            </w:r>
          </w:p>
        </w:tc>
      </w:tr>
      <w:tr w:rsidR="00804C91" w:rsidRPr="00804C91" w:rsidTr="00804C91">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4.2.</w:t>
            </w:r>
          </w:p>
        </w:tc>
        <w:tc>
          <w:tcPr>
            <w:tcW w:w="4678" w:type="dxa"/>
            <w:tcBorders>
              <w:top w:val="single" w:sz="4" w:space="0" w:color="auto"/>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«Социальная поддержка старшего поколения»</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360,0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372,0</w:t>
            </w:r>
          </w:p>
        </w:tc>
        <w:tc>
          <w:tcPr>
            <w:tcW w:w="1133"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372,0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372,0</w:t>
            </w:r>
          </w:p>
        </w:tc>
      </w:tr>
      <w:tr w:rsidR="00804C91" w:rsidRPr="00804C91" w:rsidTr="00804C91">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4.3.</w:t>
            </w:r>
          </w:p>
        </w:tc>
        <w:tc>
          <w:tcPr>
            <w:tcW w:w="4678" w:type="dxa"/>
            <w:tcBorders>
              <w:top w:val="single" w:sz="4" w:space="0" w:color="auto"/>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«Обеспечение жильем отдельных категорий граждан, стимулирование улучшения жилищных условий»</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25,0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0,0</w:t>
            </w:r>
          </w:p>
        </w:tc>
        <w:tc>
          <w:tcPr>
            <w:tcW w:w="1133"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0,0</w:t>
            </w:r>
          </w:p>
        </w:tc>
      </w:tr>
      <w:tr w:rsidR="00804C91" w:rsidRPr="00804C91" w:rsidTr="00804C91">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4.4.</w:t>
            </w:r>
          </w:p>
        </w:tc>
        <w:tc>
          <w:tcPr>
            <w:tcW w:w="4678" w:type="dxa"/>
            <w:tcBorders>
              <w:top w:val="single" w:sz="4" w:space="0" w:color="auto"/>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«Предоставление субсидий и льгот по оплате жилищно-коммунальных услуг»</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1061,0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662,0</w:t>
            </w:r>
          </w:p>
        </w:tc>
        <w:tc>
          <w:tcPr>
            <w:tcW w:w="1133"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662,0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662,0</w:t>
            </w:r>
          </w:p>
        </w:tc>
      </w:tr>
      <w:tr w:rsidR="00804C91" w:rsidRPr="00804C91" w:rsidTr="00804C91">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4.5.</w:t>
            </w:r>
          </w:p>
        </w:tc>
        <w:tc>
          <w:tcPr>
            <w:tcW w:w="4678" w:type="dxa"/>
            <w:tcBorders>
              <w:top w:val="single" w:sz="4" w:space="0" w:color="auto"/>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«Доступная среда»</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25,0</w:t>
            </w:r>
          </w:p>
        </w:tc>
        <w:tc>
          <w:tcPr>
            <w:tcW w:w="1133"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25,0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25,0</w:t>
            </w:r>
          </w:p>
        </w:tc>
      </w:tr>
      <w:tr w:rsidR="00804C91" w:rsidRPr="00804C91" w:rsidTr="00804C91">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4C91" w:rsidRPr="00804C91" w:rsidRDefault="00804C91" w:rsidP="00804C91">
            <w:pPr>
              <w:suppressAutoHyphens w:val="0"/>
              <w:autoSpaceDN w:val="0"/>
              <w:jc w:val="center"/>
              <w:rPr>
                <w:b/>
                <w:color w:val="000000"/>
                <w:sz w:val="16"/>
                <w:szCs w:val="16"/>
                <w:lang w:eastAsia="ru-RU"/>
              </w:rPr>
            </w:pPr>
            <w:r w:rsidRPr="00804C91">
              <w:rPr>
                <w:b/>
                <w:color w:val="000000"/>
                <w:sz w:val="16"/>
                <w:szCs w:val="16"/>
                <w:lang w:eastAsia="ru-RU"/>
              </w:rPr>
              <w:t>5</w:t>
            </w:r>
          </w:p>
        </w:tc>
        <w:tc>
          <w:tcPr>
            <w:tcW w:w="4678" w:type="dxa"/>
            <w:tcBorders>
              <w:top w:val="single" w:sz="4" w:space="0" w:color="auto"/>
              <w:left w:val="nil"/>
              <w:bottom w:val="single" w:sz="4" w:space="0" w:color="auto"/>
              <w:right w:val="single" w:sz="4" w:space="0" w:color="auto"/>
            </w:tcBorders>
            <w:shd w:val="clear" w:color="auto" w:fill="auto"/>
            <w:hideMark/>
          </w:tcPr>
          <w:p w:rsidR="00804C91" w:rsidRPr="00804C91" w:rsidRDefault="00804C91" w:rsidP="00804C91">
            <w:pPr>
              <w:suppressAutoHyphens w:val="0"/>
              <w:autoSpaceDN w:val="0"/>
              <w:rPr>
                <w:b/>
                <w:color w:val="000000"/>
                <w:sz w:val="18"/>
                <w:szCs w:val="18"/>
                <w:lang w:eastAsia="ru-RU"/>
              </w:rPr>
            </w:pPr>
            <w:r w:rsidRPr="00804C91">
              <w:rPr>
                <w:b/>
                <w:bCs/>
                <w:sz w:val="18"/>
                <w:szCs w:val="18"/>
                <w:lang w:eastAsia="ru-RU"/>
              </w:rPr>
              <w:t xml:space="preserve">«Создание условий для устойчивого экономического развития»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670,0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340,0</w:t>
            </w:r>
          </w:p>
        </w:tc>
        <w:tc>
          <w:tcPr>
            <w:tcW w:w="1133"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340,0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340,0</w:t>
            </w:r>
          </w:p>
        </w:tc>
      </w:tr>
      <w:tr w:rsidR="00804C91" w:rsidRPr="00804C91" w:rsidTr="00804C91">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5.1.</w:t>
            </w:r>
          </w:p>
        </w:tc>
        <w:tc>
          <w:tcPr>
            <w:tcW w:w="4678" w:type="dxa"/>
            <w:tcBorders>
              <w:top w:val="single" w:sz="4" w:space="0" w:color="auto"/>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«Развитие сельского хозяйства и расширение рынка сельскохозяйственной продукции»</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560,0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230,0</w:t>
            </w:r>
          </w:p>
        </w:tc>
        <w:tc>
          <w:tcPr>
            <w:tcW w:w="1133"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230,0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230,0</w:t>
            </w:r>
          </w:p>
        </w:tc>
      </w:tr>
      <w:tr w:rsidR="00804C91" w:rsidRPr="00804C91" w:rsidTr="00804C91">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5.2.</w:t>
            </w:r>
          </w:p>
        </w:tc>
        <w:tc>
          <w:tcPr>
            <w:tcW w:w="4678" w:type="dxa"/>
            <w:tcBorders>
              <w:top w:val="single" w:sz="4" w:space="0" w:color="auto"/>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«Создание благоприятных условий для развития малого и среднего предпринимательства»</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100,0</w:t>
            </w:r>
          </w:p>
        </w:tc>
        <w:tc>
          <w:tcPr>
            <w:tcW w:w="1133"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100,0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100,0</w:t>
            </w:r>
          </w:p>
        </w:tc>
      </w:tr>
      <w:tr w:rsidR="00804C91" w:rsidRPr="00804C91" w:rsidTr="00804C91">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5.4.</w:t>
            </w:r>
          </w:p>
        </w:tc>
        <w:tc>
          <w:tcPr>
            <w:tcW w:w="4678" w:type="dxa"/>
            <w:tcBorders>
              <w:top w:val="single" w:sz="4" w:space="0" w:color="auto"/>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«Поддержка социально ориентированных некоммерческих организаций»</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10,0</w:t>
            </w:r>
          </w:p>
        </w:tc>
        <w:tc>
          <w:tcPr>
            <w:tcW w:w="1133"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10,0</w:t>
            </w:r>
          </w:p>
        </w:tc>
      </w:tr>
      <w:tr w:rsidR="00804C91" w:rsidRPr="00804C91" w:rsidTr="00804C91">
        <w:trPr>
          <w:trHeight w:val="1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804C91" w:rsidRPr="00804C91" w:rsidRDefault="00804C91" w:rsidP="00804C91">
            <w:pPr>
              <w:suppressAutoHyphens w:val="0"/>
              <w:autoSpaceDN w:val="0"/>
              <w:jc w:val="center"/>
              <w:rPr>
                <w:b/>
                <w:color w:val="000000"/>
                <w:sz w:val="16"/>
                <w:szCs w:val="16"/>
                <w:lang w:eastAsia="ru-RU"/>
              </w:rPr>
            </w:pPr>
            <w:r w:rsidRPr="00804C91">
              <w:rPr>
                <w:b/>
                <w:color w:val="000000"/>
                <w:sz w:val="16"/>
                <w:szCs w:val="16"/>
                <w:lang w:eastAsia="ru-RU"/>
              </w:rPr>
              <w:t>6</w:t>
            </w:r>
          </w:p>
        </w:tc>
        <w:tc>
          <w:tcPr>
            <w:tcW w:w="4678" w:type="dxa"/>
            <w:tcBorders>
              <w:top w:val="nil"/>
              <w:left w:val="nil"/>
              <w:bottom w:val="single" w:sz="4" w:space="0" w:color="auto"/>
              <w:right w:val="single" w:sz="4" w:space="0" w:color="auto"/>
            </w:tcBorders>
            <w:shd w:val="clear" w:color="auto" w:fill="auto"/>
            <w:hideMark/>
          </w:tcPr>
          <w:p w:rsidR="00804C91" w:rsidRPr="00804C91" w:rsidRDefault="00804C91" w:rsidP="00804C91">
            <w:pPr>
              <w:suppressAutoHyphens w:val="0"/>
              <w:autoSpaceDN w:val="0"/>
              <w:rPr>
                <w:b/>
                <w:bCs/>
                <w:sz w:val="18"/>
                <w:szCs w:val="18"/>
                <w:lang w:eastAsia="ru-RU"/>
              </w:rPr>
            </w:pPr>
          </w:p>
          <w:p w:rsidR="00804C91" w:rsidRPr="00804C91" w:rsidRDefault="00804C91" w:rsidP="00804C91">
            <w:pPr>
              <w:suppressAutoHyphens w:val="0"/>
              <w:autoSpaceDN w:val="0"/>
              <w:rPr>
                <w:b/>
                <w:color w:val="000000"/>
                <w:sz w:val="18"/>
                <w:szCs w:val="18"/>
                <w:lang w:eastAsia="ru-RU"/>
              </w:rPr>
            </w:pPr>
            <w:r w:rsidRPr="00804C91">
              <w:rPr>
                <w:b/>
                <w:bCs/>
                <w:sz w:val="18"/>
                <w:szCs w:val="18"/>
                <w:lang w:eastAsia="ru-RU"/>
              </w:rPr>
              <w:t>«Безопасность»</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2731</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3325,0</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3188,4</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3053,3</w:t>
            </w:r>
          </w:p>
        </w:tc>
      </w:tr>
      <w:tr w:rsidR="00804C91" w:rsidRPr="00804C91" w:rsidTr="00804C91">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6.1.</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«Предупреждение и ликвидация последствий чрезвычайных ситуаций, реализация мер пожарной безопасности»</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2574,0</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3167,0</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3030,4</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2917,0</w:t>
            </w:r>
          </w:p>
        </w:tc>
      </w:tr>
      <w:tr w:rsidR="00804C91" w:rsidRPr="00804C91" w:rsidTr="00804C91">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6.2.</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«Профилактика правонарушений»</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147,0</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146,0</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146,0</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124,3</w:t>
            </w:r>
          </w:p>
        </w:tc>
      </w:tr>
      <w:tr w:rsidR="00804C91" w:rsidRPr="00804C91" w:rsidTr="00804C91">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6.3.</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«Гармонизация межэтнических отношений и участие  в профилактике экстремизма и терроризма»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12,0</w:t>
            </w:r>
          </w:p>
        </w:tc>
      </w:tr>
      <w:tr w:rsidR="00804C91" w:rsidRPr="00804C91" w:rsidTr="00804C91">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4C91" w:rsidRPr="00804C91" w:rsidRDefault="00804C91" w:rsidP="00804C91">
            <w:pPr>
              <w:suppressAutoHyphens w:val="0"/>
              <w:autoSpaceDN w:val="0"/>
              <w:jc w:val="center"/>
              <w:rPr>
                <w:b/>
                <w:color w:val="000000"/>
                <w:sz w:val="16"/>
                <w:szCs w:val="16"/>
                <w:lang w:eastAsia="ru-RU"/>
              </w:rPr>
            </w:pPr>
            <w:r w:rsidRPr="00804C91">
              <w:rPr>
                <w:b/>
                <w:color w:val="000000"/>
                <w:sz w:val="16"/>
                <w:szCs w:val="16"/>
                <w:lang w:eastAsia="ru-RU"/>
              </w:rPr>
              <w:t>7</w:t>
            </w:r>
          </w:p>
        </w:tc>
        <w:tc>
          <w:tcPr>
            <w:tcW w:w="4678" w:type="dxa"/>
            <w:tcBorders>
              <w:top w:val="single" w:sz="4" w:space="0" w:color="auto"/>
              <w:left w:val="nil"/>
              <w:bottom w:val="single" w:sz="4" w:space="0" w:color="auto"/>
              <w:right w:val="single" w:sz="4" w:space="0" w:color="auto"/>
            </w:tcBorders>
            <w:shd w:val="clear" w:color="auto" w:fill="auto"/>
            <w:hideMark/>
          </w:tcPr>
          <w:p w:rsidR="00804C91" w:rsidRPr="00804C91" w:rsidRDefault="00804C91" w:rsidP="00804C91">
            <w:pPr>
              <w:suppressAutoHyphens w:val="0"/>
              <w:autoSpaceDN w:val="0"/>
              <w:rPr>
                <w:b/>
                <w:bCs/>
                <w:sz w:val="18"/>
                <w:szCs w:val="18"/>
                <w:lang w:eastAsia="ru-RU"/>
              </w:rPr>
            </w:pPr>
          </w:p>
          <w:p w:rsidR="00804C91" w:rsidRPr="00804C91" w:rsidRDefault="00804C91" w:rsidP="00804C91">
            <w:pPr>
              <w:suppressAutoHyphens w:val="0"/>
              <w:autoSpaceDN w:val="0"/>
              <w:rPr>
                <w:b/>
                <w:color w:val="000000"/>
                <w:sz w:val="18"/>
                <w:szCs w:val="18"/>
                <w:lang w:eastAsia="ru-RU"/>
              </w:rPr>
            </w:pPr>
            <w:r w:rsidRPr="00804C91">
              <w:rPr>
                <w:b/>
                <w:bCs/>
                <w:sz w:val="18"/>
                <w:szCs w:val="18"/>
                <w:lang w:eastAsia="ru-RU"/>
              </w:rPr>
              <w:t xml:space="preserve">«Муниципальное хозяйство»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43755,4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83257,5</w:t>
            </w:r>
          </w:p>
        </w:tc>
        <w:tc>
          <w:tcPr>
            <w:tcW w:w="1133"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126162,5</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105435,7</w:t>
            </w:r>
          </w:p>
        </w:tc>
      </w:tr>
      <w:tr w:rsidR="00804C91" w:rsidRPr="00804C91" w:rsidTr="00804C91">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7.2.</w:t>
            </w:r>
          </w:p>
        </w:tc>
        <w:tc>
          <w:tcPr>
            <w:tcW w:w="4678" w:type="dxa"/>
            <w:tcBorders>
              <w:top w:val="single" w:sz="4" w:space="0" w:color="auto"/>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«Содержание и развитие жилищного хозяйства»</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470,0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8759,1</w:t>
            </w:r>
          </w:p>
        </w:tc>
        <w:tc>
          <w:tcPr>
            <w:tcW w:w="1133"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17185,0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332,0</w:t>
            </w:r>
          </w:p>
        </w:tc>
      </w:tr>
      <w:tr w:rsidR="00804C91" w:rsidRPr="00804C91" w:rsidTr="00804C91">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lastRenderedPageBreak/>
              <w:t>7.3.</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«Содержание и развитие коммунальной инфраструктуры»</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8546,0</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7032,3</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1644,6</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957,2</w:t>
            </w:r>
          </w:p>
        </w:tc>
      </w:tr>
      <w:tr w:rsidR="00804C91" w:rsidRPr="00804C91" w:rsidTr="00804C91">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7.4.</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«Благоустройство и охрана окружающей среды»</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524,6</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18445,0</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18445,0</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15445,0</w:t>
            </w:r>
          </w:p>
        </w:tc>
      </w:tr>
      <w:tr w:rsidR="00804C91" w:rsidRPr="00804C91" w:rsidTr="00804C91">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7.5.</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Cs/>
                <w:sz w:val="18"/>
                <w:szCs w:val="18"/>
                <w:lang w:eastAsia="ru-RU"/>
              </w:rPr>
            </w:pPr>
            <w:r w:rsidRPr="00804C91">
              <w:rPr>
                <w:bCs/>
                <w:sz w:val="18"/>
                <w:szCs w:val="18"/>
                <w:lang w:eastAsia="ru-RU"/>
              </w:rPr>
              <w:t>Подпрограмма «Развитие транспортной системы (организация транспортного обслуживания населения, развитие дорожного хозяйства)»</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34214,8</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44388,0</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75979,5</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75979,5</w:t>
            </w:r>
          </w:p>
        </w:tc>
      </w:tr>
      <w:tr w:rsidR="00804C91" w:rsidRPr="00804C91" w:rsidTr="00804C91">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804C91" w:rsidRPr="00804C91" w:rsidRDefault="00804C91" w:rsidP="00804C91">
            <w:pPr>
              <w:suppressAutoHyphens w:val="0"/>
              <w:autoSpaceDN w:val="0"/>
              <w:jc w:val="center"/>
              <w:rPr>
                <w:b/>
                <w:color w:val="000000"/>
                <w:sz w:val="16"/>
                <w:szCs w:val="16"/>
                <w:lang w:eastAsia="ru-RU"/>
              </w:rPr>
            </w:pPr>
            <w:r w:rsidRPr="00804C91">
              <w:rPr>
                <w:b/>
                <w:color w:val="000000"/>
                <w:sz w:val="16"/>
                <w:szCs w:val="16"/>
                <w:lang w:eastAsia="ru-RU"/>
              </w:rPr>
              <w:t>8</w:t>
            </w:r>
          </w:p>
        </w:tc>
        <w:tc>
          <w:tcPr>
            <w:tcW w:w="4678" w:type="dxa"/>
            <w:tcBorders>
              <w:top w:val="nil"/>
              <w:left w:val="nil"/>
              <w:bottom w:val="single" w:sz="4" w:space="0" w:color="auto"/>
              <w:right w:val="single" w:sz="4" w:space="0" w:color="auto"/>
            </w:tcBorders>
            <w:shd w:val="clear" w:color="auto" w:fill="auto"/>
            <w:hideMark/>
          </w:tcPr>
          <w:p w:rsidR="00804C91" w:rsidRPr="00804C91" w:rsidRDefault="00804C91" w:rsidP="00804C91">
            <w:pPr>
              <w:suppressAutoHyphens w:val="0"/>
              <w:autoSpaceDN w:val="0"/>
              <w:rPr>
                <w:b/>
                <w:bCs/>
                <w:color w:val="000000"/>
                <w:sz w:val="18"/>
                <w:szCs w:val="18"/>
                <w:lang w:eastAsia="ru-RU"/>
              </w:rPr>
            </w:pPr>
            <w:r w:rsidRPr="00804C91">
              <w:rPr>
                <w:b/>
                <w:bCs/>
                <w:sz w:val="18"/>
                <w:szCs w:val="18"/>
                <w:lang w:eastAsia="ru-RU"/>
              </w:rPr>
              <w:t xml:space="preserve">«Энергосбережение и повышение энергетической эффективности» </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bCs/>
                <w:color w:val="000000"/>
                <w:sz w:val="18"/>
                <w:szCs w:val="18"/>
                <w:lang w:eastAsia="ru-RU"/>
              </w:rPr>
            </w:pPr>
            <w:r w:rsidRPr="00804C91">
              <w:rPr>
                <w:b/>
                <w:bCs/>
                <w:color w:val="000000"/>
                <w:sz w:val="18"/>
                <w:szCs w:val="18"/>
                <w:lang w:eastAsia="ru-RU"/>
              </w:rPr>
              <w:t>105,0</w:t>
            </w:r>
          </w:p>
        </w:tc>
        <w:tc>
          <w:tcPr>
            <w:tcW w:w="1276" w:type="dxa"/>
            <w:tcBorders>
              <w:top w:val="nil"/>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
                <w:bCs/>
                <w:color w:val="000000"/>
                <w:sz w:val="18"/>
                <w:szCs w:val="18"/>
                <w:lang w:eastAsia="ru-RU"/>
              </w:rPr>
            </w:pPr>
            <w:r w:rsidRPr="00804C91">
              <w:rPr>
                <w:b/>
                <w:bCs/>
                <w:color w:val="000000"/>
                <w:sz w:val="18"/>
                <w:szCs w:val="18"/>
                <w:lang w:eastAsia="ru-RU"/>
              </w:rPr>
              <w:t>1105,0</w:t>
            </w:r>
          </w:p>
        </w:tc>
        <w:tc>
          <w:tcPr>
            <w:tcW w:w="1133" w:type="dxa"/>
            <w:tcBorders>
              <w:top w:val="nil"/>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
                <w:bCs/>
                <w:color w:val="000000"/>
                <w:sz w:val="18"/>
                <w:szCs w:val="18"/>
                <w:lang w:eastAsia="ru-RU"/>
              </w:rPr>
            </w:pPr>
            <w:r w:rsidRPr="00804C91">
              <w:rPr>
                <w:b/>
                <w:bCs/>
                <w:color w:val="000000"/>
                <w:sz w:val="18"/>
                <w:szCs w:val="18"/>
                <w:lang w:eastAsia="ru-RU"/>
              </w:rPr>
              <w:t>1105,0</w:t>
            </w:r>
          </w:p>
        </w:tc>
        <w:tc>
          <w:tcPr>
            <w:tcW w:w="992" w:type="dxa"/>
            <w:tcBorders>
              <w:top w:val="nil"/>
              <w:left w:val="nil"/>
              <w:bottom w:val="single" w:sz="4" w:space="0" w:color="auto"/>
              <w:right w:val="single" w:sz="4" w:space="0" w:color="auto"/>
            </w:tcBorders>
            <w:shd w:val="clear" w:color="auto" w:fill="auto"/>
            <w:vAlign w:val="bottom"/>
          </w:tcPr>
          <w:p w:rsidR="00804C91" w:rsidRPr="00804C91" w:rsidRDefault="00804C91" w:rsidP="00804C91">
            <w:pPr>
              <w:suppressAutoHyphens w:val="0"/>
              <w:autoSpaceDN w:val="0"/>
              <w:jc w:val="center"/>
              <w:rPr>
                <w:b/>
                <w:bCs/>
                <w:color w:val="000000"/>
                <w:sz w:val="18"/>
                <w:szCs w:val="18"/>
                <w:lang w:eastAsia="ru-RU"/>
              </w:rPr>
            </w:pPr>
            <w:r w:rsidRPr="00804C91">
              <w:rPr>
                <w:b/>
                <w:bCs/>
                <w:color w:val="000000"/>
                <w:sz w:val="18"/>
                <w:szCs w:val="18"/>
                <w:lang w:eastAsia="ru-RU"/>
              </w:rPr>
              <w:t>1084,4</w:t>
            </w:r>
          </w:p>
        </w:tc>
      </w:tr>
      <w:tr w:rsidR="00804C91" w:rsidRPr="00804C91" w:rsidTr="00804C91">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804C91" w:rsidRPr="00804C91" w:rsidRDefault="00804C91" w:rsidP="00804C91">
            <w:pPr>
              <w:suppressAutoHyphens w:val="0"/>
              <w:autoSpaceDN w:val="0"/>
              <w:jc w:val="center"/>
              <w:rPr>
                <w:b/>
                <w:color w:val="000000"/>
                <w:sz w:val="16"/>
                <w:szCs w:val="16"/>
                <w:lang w:eastAsia="ru-RU"/>
              </w:rPr>
            </w:pPr>
            <w:r w:rsidRPr="00804C91">
              <w:rPr>
                <w:b/>
                <w:color w:val="000000"/>
                <w:sz w:val="16"/>
                <w:szCs w:val="16"/>
                <w:lang w:eastAsia="ru-RU"/>
              </w:rPr>
              <w:t>9</w:t>
            </w:r>
          </w:p>
        </w:tc>
        <w:tc>
          <w:tcPr>
            <w:tcW w:w="4678" w:type="dxa"/>
            <w:tcBorders>
              <w:top w:val="nil"/>
              <w:left w:val="nil"/>
              <w:bottom w:val="single" w:sz="4" w:space="0" w:color="auto"/>
              <w:right w:val="single" w:sz="4" w:space="0" w:color="auto"/>
            </w:tcBorders>
            <w:shd w:val="clear" w:color="auto" w:fill="auto"/>
            <w:hideMark/>
          </w:tcPr>
          <w:p w:rsidR="00804C91" w:rsidRPr="00804C91" w:rsidRDefault="00804C91" w:rsidP="00804C91">
            <w:pPr>
              <w:suppressAutoHyphens w:val="0"/>
              <w:autoSpaceDN w:val="0"/>
              <w:jc w:val="both"/>
              <w:rPr>
                <w:b/>
                <w:bCs/>
                <w:sz w:val="18"/>
                <w:szCs w:val="18"/>
                <w:lang w:eastAsia="ru-RU"/>
              </w:rPr>
            </w:pPr>
            <w:r w:rsidRPr="00804C91">
              <w:rPr>
                <w:b/>
                <w:bCs/>
                <w:sz w:val="18"/>
                <w:szCs w:val="18"/>
                <w:lang w:eastAsia="ru-RU"/>
              </w:rPr>
              <w:t xml:space="preserve">«Муниципальное управление» </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87114,5</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89244,7</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88407,6</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72160,2</w:t>
            </w:r>
          </w:p>
        </w:tc>
      </w:tr>
      <w:tr w:rsidR="00804C91" w:rsidRPr="00804C91" w:rsidTr="00804C91">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9.1.</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jc w:val="both"/>
              <w:rPr>
                <w:bCs/>
                <w:sz w:val="18"/>
                <w:szCs w:val="18"/>
                <w:lang w:eastAsia="ru-RU"/>
              </w:rPr>
            </w:pPr>
            <w:r w:rsidRPr="00804C91">
              <w:rPr>
                <w:bCs/>
                <w:sz w:val="18"/>
                <w:szCs w:val="18"/>
                <w:lang w:eastAsia="ru-RU"/>
              </w:rPr>
              <w:t>Подпрограмма «Организация муниципального управления»</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82579,3</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85421,1</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84564,8</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68259,4</w:t>
            </w:r>
          </w:p>
        </w:tc>
      </w:tr>
      <w:tr w:rsidR="00804C91" w:rsidRPr="00804C91" w:rsidTr="00804C91">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9.2.</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jc w:val="both"/>
              <w:rPr>
                <w:bCs/>
                <w:sz w:val="18"/>
                <w:szCs w:val="18"/>
                <w:lang w:eastAsia="ru-RU"/>
              </w:rPr>
            </w:pPr>
            <w:r w:rsidRPr="00804C91">
              <w:rPr>
                <w:bCs/>
                <w:sz w:val="18"/>
                <w:szCs w:val="18"/>
                <w:lang w:eastAsia="ru-RU"/>
              </w:rPr>
              <w:t>Подпрограмма «Развитие муниципальной службы»</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90,0</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55,0</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55,0</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55,0</w:t>
            </w:r>
          </w:p>
        </w:tc>
      </w:tr>
      <w:tr w:rsidR="00804C91" w:rsidRPr="00804C91" w:rsidTr="00804C91">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9.3.</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jc w:val="both"/>
              <w:rPr>
                <w:bCs/>
                <w:sz w:val="18"/>
                <w:szCs w:val="18"/>
                <w:lang w:eastAsia="ru-RU"/>
              </w:rPr>
            </w:pPr>
            <w:r w:rsidRPr="00804C91">
              <w:rPr>
                <w:bCs/>
                <w:sz w:val="18"/>
                <w:szCs w:val="18"/>
                <w:lang w:eastAsia="ru-RU"/>
              </w:rPr>
              <w:t>Подпрограмма «Улучшение условий охраны труда»</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7,0</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2,0</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2,0</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2,0</w:t>
            </w:r>
          </w:p>
        </w:tc>
      </w:tr>
      <w:tr w:rsidR="00804C91" w:rsidRPr="00804C91" w:rsidTr="00804C91">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9.4.</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jc w:val="both"/>
              <w:rPr>
                <w:bCs/>
                <w:sz w:val="18"/>
                <w:szCs w:val="18"/>
                <w:lang w:eastAsia="ru-RU"/>
              </w:rPr>
            </w:pPr>
            <w:r w:rsidRPr="00804C91">
              <w:rPr>
                <w:bCs/>
                <w:sz w:val="18"/>
                <w:szCs w:val="18"/>
                <w:lang w:eastAsia="ru-RU"/>
              </w:rPr>
              <w:t>Подпрограмма «Управление муниципальным имуществом и земельными ресурсами»</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506,0</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483,7</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389,0</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389,0</w:t>
            </w:r>
          </w:p>
        </w:tc>
      </w:tr>
      <w:tr w:rsidR="00804C91" w:rsidRPr="00804C91" w:rsidTr="00804C91">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9.5.</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jc w:val="both"/>
              <w:rPr>
                <w:bCs/>
                <w:sz w:val="18"/>
                <w:szCs w:val="18"/>
                <w:lang w:eastAsia="ru-RU"/>
              </w:rPr>
            </w:pPr>
            <w:r w:rsidRPr="00804C91">
              <w:rPr>
                <w:bCs/>
                <w:sz w:val="18"/>
                <w:szCs w:val="18"/>
                <w:lang w:eastAsia="ru-RU"/>
              </w:rPr>
              <w:t>Подпрограмма «Архивное дело»</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2195,2</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1576,0</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1610,2</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1611,9</w:t>
            </w:r>
          </w:p>
        </w:tc>
      </w:tr>
      <w:tr w:rsidR="00804C91" w:rsidRPr="00804C91" w:rsidTr="00804C91">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9.6.</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jc w:val="both"/>
              <w:rPr>
                <w:bCs/>
                <w:sz w:val="18"/>
                <w:szCs w:val="18"/>
                <w:lang w:eastAsia="ru-RU"/>
              </w:rPr>
            </w:pPr>
            <w:r w:rsidRPr="00804C91">
              <w:rPr>
                <w:bCs/>
                <w:sz w:val="18"/>
                <w:szCs w:val="18"/>
                <w:lang w:eastAsia="ru-RU"/>
              </w:rPr>
              <w:t>Подпрограмма «Создание условий для государственной регистрации актов гражданского состояния»</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1467,0</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1436,8</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1516,6</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1572,9</w:t>
            </w:r>
          </w:p>
        </w:tc>
      </w:tr>
      <w:tr w:rsidR="00804C91" w:rsidRPr="00804C91" w:rsidTr="00804C91">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9.8.</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jc w:val="both"/>
              <w:rPr>
                <w:bCs/>
                <w:sz w:val="18"/>
                <w:szCs w:val="18"/>
                <w:lang w:eastAsia="ru-RU"/>
              </w:rPr>
            </w:pPr>
            <w:r w:rsidRPr="00804C91">
              <w:rPr>
                <w:bCs/>
                <w:sz w:val="18"/>
                <w:szCs w:val="18"/>
                <w:lang w:eastAsia="ru-RU"/>
              </w:rPr>
              <w:t>Подпрограмма «Информатизация в муниципальном образовании «Муниципальный округ Якшур-Бодьинский район УР»</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270,0</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270,0</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270,0</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270,0</w:t>
            </w:r>
          </w:p>
        </w:tc>
      </w:tr>
      <w:tr w:rsidR="00804C91" w:rsidRPr="00804C91" w:rsidTr="00804C91">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804C91" w:rsidRPr="00804C91" w:rsidRDefault="00804C91" w:rsidP="00804C91">
            <w:pPr>
              <w:suppressAutoHyphens w:val="0"/>
              <w:autoSpaceDN w:val="0"/>
              <w:jc w:val="center"/>
              <w:rPr>
                <w:b/>
                <w:color w:val="000000"/>
                <w:sz w:val="16"/>
                <w:szCs w:val="16"/>
                <w:lang w:eastAsia="ru-RU"/>
              </w:rPr>
            </w:pPr>
            <w:r w:rsidRPr="00804C91">
              <w:rPr>
                <w:b/>
                <w:color w:val="000000"/>
                <w:sz w:val="16"/>
                <w:szCs w:val="16"/>
                <w:lang w:eastAsia="ru-RU"/>
              </w:rPr>
              <w:t>11</w:t>
            </w:r>
          </w:p>
        </w:tc>
        <w:tc>
          <w:tcPr>
            <w:tcW w:w="4678" w:type="dxa"/>
            <w:tcBorders>
              <w:top w:val="nil"/>
              <w:left w:val="nil"/>
              <w:bottom w:val="single" w:sz="4" w:space="0" w:color="auto"/>
              <w:right w:val="single" w:sz="4" w:space="0" w:color="auto"/>
            </w:tcBorders>
            <w:shd w:val="clear" w:color="auto" w:fill="auto"/>
            <w:hideMark/>
          </w:tcPr>
          <w:p w:rsidR="00804C91" w:rsidRPr="00804C91" w:rsidRDefault="00804C91" w:rsidP="00804C91">
            <w:pPr>
              <w:suppressAutoHyphens w:val="0"/>
              <w:autoSpaceDN w:val="0"/>
              <w:jc w:val="both"/>
              <w:rPr>
                <w:b/>
                <w:bCs/>
                <w:sz w:val="18"/>
                <w:szCs w:val="18"/>
                <w:lang w:eastAsia="ru-RU"/>
              </w:rPr>
            </w:pPr>
          </w:p>
          <w:p w:rsidR="00804C91" w:rsidRPr="00804C91" w:rsidRDefault="00804C91" w:rsidP="00804C91">
            <w:pPr>
              <w:suppressAutoHyphens w:val="0"/>
              <w:autoSpaceDN w:val="0"/>
              <w:jc w:val="both"/>
              <w:rPr>
                <w:b/>
                <w:bCs/>
                <w:sz w:val="18"/>
                <w:szCs w:val="18"/>
                <w:lang w:eastAsia="ru-RU"/>
              </w:rPr>
            </w:pPr>
            <w:r w:rsidRPr="00804C91">
              <w:rPr>
                <w:b/>
                <w:bCs/>
                <w:sz w:val="18"/>
                <w:szCs w:val="18"/>
                <w:lang w:eastAsia="ru-RU"/>
              </w:rPr>
              <w:t xml:space="preserve">«Управление муниципальными финансами» </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12184,8</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5850,6</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14997,5</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ind w:hanging="107"/>
              <w:jc w:val="center"/>
              <w:rPr>
                <w:b/>
                <w:color w:val="000000"/>
                <w:sz w:val="18"/>
                <w:szCs w:val="18"/>
                <w:lang w:eastAsia="ru-RU"/>
              </w:rPr>
            </w:pPr>
            <w:r w:rsidRPr="00804C91">
              <w:rPr>
                <w:b/>
                <w:color w:val="000000"/>
                <w:sz w:val="18"/>
                <w:szCs w:val="18"/>
                <w:lang w:eastAsia="ru-RU"/>
              </w:rPr>
              <w:t>39499,9</w:t>
            </w:r>
          </w:p>
        </w:tc>
      </w:tr>
      <w:tr w:rsidR="00804C91" w:rsidRPr="00804C91" w:rsidTr="00804C91">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11.1</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jc w:val="both"/>
              <w:rPr>
                <w:bCs/>
                <w:sz w:val="18"/>
                <w:szCs w:val="18"/>
                <w:lang w:eastAsia="ru-RU"/>
              </w:rPr>
            </w:pPr>
            <w:r w:rsidRPr="00804C91">
              <w:rPr>
                <w:bCs/>
                <w:sz w:val="18"/>
                <w:szCs w:val="18"/>
                <w:lang w:eastAsia="ru-RU"/>
              </w:rPr>
              <w:t>Подпрограмма «Управление муниципальными финансами»</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12134,8</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5835,6</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14982,5</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39484,9</w:t>
            </w:r>
          </w:p>
        </w:tc>
      </w:tr>
      <w:tr w:rsidR="00804C91" w:rsidRPr="00804C91" w:rsidTr="00804C91">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color w:val="000000"/>
                <w:sz w:val="16"/>
                <w:szCs w:val="16"/>
                <w:lang w:eastAsia="ru-RU"/>
              </w:rPr>
            </w:pPr>
            <w:r w:rsidRPr="00804C91">
              <w:rPr>
                <w:color w:val="000000"/>
                <w:sz w:val="16"/>
                <w:szCs w:val="16"/>
                <w:lang w:eastAsia="ru-RU"/>
              </w:rPr>
              <w:t>11.2.</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jc w:val="both"/>
              <w:rPr>
                <w:bCs/>
                <w:sz w:val="18"/>
                <w:szCs w:val="18"/>
                <w:lang w:eastAsia="ru-RU"/>
              </w:rPr>
            </w:pPr>
            <w:r w:rsidRPr="00804C91">
              <w:rPr>
                <w:bCs/>
                <w:sz w:val="18"/>
                <w:szCs w:val="18"/>
                <w:lang w:eastAsia="ru-RU"/>
              </w:rPr>
              <w:t>Подпрограмма «Повышение эффективности бюджетных расходов и обеспечение долгосрочной сбалансированности и устойчивости бюджета»</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50,0</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15,0</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15,0</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color w:val="000000"/>
                <w:sz w:val="18"/>
                <w:szCs w:val="18"/>
                <w:lang w:eastAsia="ru-RU"/>
              </w:rPr>
            </w:pPr>
            <w:r w:rsidRPr="00804C91">
              <w:rPr>
                <w:color w:val="000000"/>
                <w:sz w:val="18"/>
                <w:szCs w:val="18"/>
                <w:lang w:eastAsia="ru-RU"/>
              </w:rPr>
              <w:t>15,0</w:t>
            </w:r>
          </w:p>
        </w:tc>
      </w:tr>
      <w:tr w:rsidR="00804C91" w:rsidRPr="00804C91" w:rsidTr="00804C91">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b/>
                <w:color w:val="000000"/>
                <w:sz w:val="16"/>
                <w:szCs w:val="16"/>
                <w:lang w:eastAsia="ru-RU"/>
              </w:rPr>
            </w:pPr>
            <w:r w:rsidRPr="00804C91">
              <w:rPr>
                <w:b/>
                <w:color w:val="000000"/>
                <w:sz w:val="16"/>
                <w:szCs w:val="16"/>
                <w:lang w:eastAsia="ru-RU"/>
              </w:rPr>
              <w:t>12.</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jc w:val="both"/>
              <w:rPr>
                <w:b/>
                <w:bCs/>
                <w:sz w:val="18"/>
                <w:szCs w:val="18"/>
                <w:lang w:eastAsia="ru-RU"/>
              </w:rPr>
            </w:pPr>
            <w:r w:rsidRPr="00804C91">
              <w:rPr>
                <w:b/>
                <w:bCs/>
                <w:sz w:val="18"/>
                <w:szCs w:val="18"/>
                <w:lang w:eastAsia="ru-RU"/>
              </w:rPr>
              <w:t>«Укрепление общественного здоровья в муниципальном образовании «Муниципальный округ Якшур-Бодьинский район УР»</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10,0</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10,0</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10,0</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10,0</w:t>
            </w:r>
          </w:p>
        </w:tc>
      </w:tr>
      <w:tr w:rsidR="00804C91" w:rsidRPr="00804C91" w:rsidTr="00804C91">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b/>
                <w:color w:val="000000"/>
                <w:sz w:val="16"/>
                <w:szCs w:val="16"/>
                <w:lang w:eastAsia="ru-RU"/>
              </w:rPr>
            </w:pPr>
            <w:r w:rsidRPr="00804C91">
              <w:rPr>
                <w:b/>
                <w:color w:val="000000"/>
                <w:sz w:val="16"/>
                <w:szCs w:val="16"/>
                <w:lang w:eastAsia="ru-RU"/>
              </w:rPr>
              <w:t>13.</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jc w:val="both"/>
              <w:rPr>
                <w:b/>
                <w:bCs/>
                <w:sz w:val="18"/>
                <w:szCs w:val="18"/>
                <w:lang w:eastAsia="ru-RU"/>
              </w:rPr>
            </w:pPr>
            <w:r w:rsidRPr="00804C91">
              <w:rPr>
                <w:b/>
                <w:bCs/>
                <w:sz w:val="18"/>
                <w:szCs w:val="18"/>
                <w:lang w:eastAsia="ru-RU"/>
              </w:rPr>
              <w:t>"Формирование современной городской среды на территории муниципального образования "Муниципальный округ Якшур-Бодьинский район Удмуртской Республики"</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0,0</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28,6</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31,8</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31,8</w:t>
            </w:r>
          </w:p>
        </w:tc>
      </w:tr>
      <w:tr w:rsidR="00804C91" w:rsidRPr="00804C91" w:rsidTr="00804C91">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804C91" w:rsidRPr="00804C91" w:rsidRDefault="00804C91" w:rsidP="00804C91">
            <w:pPr>
              <w:suppressAutoHyphens w:val="0"/>
              <w:autoSpaceDN w:val="0"/>
              <w:jc w:val="center"/>
              <w:rPr>
                <w:b/>
                <w:color w:val="000000"/>
                <w:sz w:val="16"/>
                <w:szCs w:val="16"/>
                <w:lang w:eastAsia="ru-RU"/>
              </w:rPr>
            </w:pPr>
            <w:r w:rsidRPr="00804C91">
              <w:rPr>
                <w:b/>
                <w:color w:val="000000"/>
                <w:sz w:val="16"/>
                <w:szCs w:val="16"/>
                <w:lang w:eastAsia="ru-RU"/>
              </w:rPr>
              <w:t>14.</w:t>
            </w:r>
          </w:p>
        </w:tc>
        <w:tc>
          <w:tcPr>
            <w:tcW w:w="4678" w:type="dxa"/>
            <w:tcBorders>
              <w:top w:val="nil"/>
              <w:left w:val="nil"/>
              <w:bottom w:val="single" w:sz="4" w:space="0" w:color="auto"/>
              <w:right w:val="single" w:sz="4" w:space="0" w:color="auto"/>
            </w:tcBorders>
            <w:shd w:val="clear" w:color="auto" w:fill="auto"/>
          </w:tcPr>
          <w:p w:rsidR="00804C91" w:rsidRPr="00804C91" w:rsidRDefault="00804C91" w:rsidP="00804C91">
            <w:pPr>
              <w:suppressAutoHyphens w:val="0"/>
              <w:autoSpaceDN w:val="0"/>
              <w:rPr>
                <w:b/>
                <w:bCs/>
                <w:sz w:val="18"/>
                <w:szCs w:val="18"/>
                <w:lang w:eastAsia="ru-RU"/>
              </w:rPr>
            </w:pPr>
            <w:r w:rsidRPr="00804C91">
              <w:rPr>
                <w:b/>
                <w:bCs/>
                <w:sz w:val="18"/>
                <w:szCs w:val="18"/>
                <w:lang w:eastAsia="ru-RU"/>
              </w:rPr>
              <w:t xml:space="preserve">  </w:t>
            </w:r>
          </w:p>
          <w:p w:rsidR="00804C91" w:rsidRPr="00804C91" w:rsidRDefault="00804C91" w:rsidP="00804C91">
            <w:pPr>
              <w:suppressAutoHyphens w:val="0"/>
              <w:autoSpaceDN w:val="0"/>
              <w:rPr>
                <w:b/>
                <w:bCs/>
                <w:sz w:val="18"/>
                <w:szCs w:val="18"/>
                <w:lang w:eastAsia="ru-RU"/>
              </w:rPr>
            </w:pPr>
            <w:r w:rsidRPr="00804C91">
              <w:rPr>
                <w:b/>
                <w:bCs/>
                <w:sz w:val="18"/>
                <w:szCs w:val="18"/>
                <w:lang w:eastAsia="ru-RU"/>
              </w:rPr>
              <w:t>"Гражданско-патриотическое воспитание"</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0,0</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5,0</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5,0</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5,0</w:t>
            </w:r>
          </w:p>
        </w:tc>
      </w:tr>
      <w:tr w:rsidR="00804C91" w:rsidRPr="00804C91" w:rsidTr="00804C91">
        <w:trPr>
          <w:trHeight w:val="192"/>
        </w:trPr>
        <w:tc>
          <w:tcPr>
            <w:tcW w:w="52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4C91" w:rsidRPr="00804C91" w:rsidRDefault="00804C91" w:rsidP="00804C91">
            <w:pPr>
              <w:suppressAutoHyphens w:val="0"/>
              <w:autoSpaceDN w:val="0"/>
              <w:jc w:val="right"/>
              <w:rPr>
                <w:b/>
                <w:color w:val="000000"/>
                <w:sz w:val="18"/>
                <w:szCs w:val="18"/>
                <w:lang w:eastAsia="ru-RU"/>
              </w:rPr>
            </w:pPr>
            <w:r w:rsidRPr="00804C91">
              <w:rPr>
                <w:b/>
                <w:color w:val="000000"/>
                <w:sz w:val="18"/>
                <w:szCs w:val="18"/>
                <w:lang w:eastAsia="ru-RU"/>
              </w:rPr>
              <w:t>Итого</w:t>
            </w:r>
          </w:p>
        </w:tc>
        <w:tc>
          <w:tcPr>
            <w:tcW w:w="1134"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681043,8</w:t>
            </w:r>
          </w:p>
        </w:tc>
        <w:tc>
          <w:tcPr>
            <w:tcW w:w="1276"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797279,9</w:t>
            </w:r>
          </w:p>
        </w:tc>
        <w:tc>
          <w:tcPr>
            <w:tcW w:w="1133"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846936,3</w:t>
            </w:r>
          </w:p>
        </w:tc>
        <w:tc>
          <w:tcPr>
            <w:tcW w:w="992" w:type="dxa"/>
            <w:tcBorders>
              <w:top w:val="nil"/>
              <w:left w:val="nil"/>
              <w:bottom w:val="single" w:sz="4" w:space="0" w:color="auto"/>
              <w:right w:val="single" w:sz="4" w:space="0" w:color="auto"/>
            </w:tcBorders>
            <w:shd w:val="clear" w:color="000000" w:fill="FFFFFF"/>
            <w:noWrap/>
            <w:vAlign w:val="bottom"/>
          </w:tcPr>
          <w:p w:rsidR="00804C91" w:rsidRPr="00804C91" w:rsidRDefault="00804C91" w:rsidP="00804C91">
            <w:pPr>
              <w:suppressAutoHyphens w:val="0"/>
              <w:autoSpaceDN w:val="0"/>
              <w:jc w:val="center"/>
              <w:rPr>
                <w:b/>
                <w:color w:val="000000"/>
                <w:sz w:val="18"/>
                <w:szCs w:val="18"/>
                <w:lang w:eastAsia="ru-RU"/>
              </w:rPr>
            </w:pPr>
            <w:r w:rsidRPr="00804C91">
              <w:rPr>
                <w:b/>
                <w:color w:val="000000"/>
                <w:sz w:val="18"/>
                <w:szCs w:val="18"/>
                <w:lang w:eastAsia="ru-RU"/>
              </w:rPr>
              <w:t>835159,3</w:t>
            </w:r>
          </w:p>
        </w:tc>
      </w:tr>
    </w:tbl>
    <w:p w:rsidR="00804C91" w:rsidRPr="00804C91" w:rsidRDefault="00804C91" w:rsidP="00804C91">
      <w:pPr>
        <w:suppressAutoHyphens w:val="0"/>
        <w:autoSpaceDN w:val="0"/>
        <w:ind w:firstLine="567"/>
        <w:jc w:val="both"/>
        <w:rPr>
          <w:bCs/>
          <w:lang w:eastAsia="ru-RU"/>
        </w:rPr>
      </w:pPr>
      <w:r w:rsidRPr="00804C91">
        <w:rPr>
          <w:bCs/>
          <w:lang w:eastAsia="ru-RU"/>
        </w:rPr>
        <w:t>Отклонения объемов планируемых бюджетных ассигнований на реализацию муниципальных программ муниципального образования «Муниципальный округ Якшур-Бодьинский район Удмуртской Республики» по сравнению с утвержденными решением о бюджете муниципального образования «Муниципальный округ Якшур-Бодьинский район Удмуртской Республики» на 2022 год, обусловлены общими подходами к формированию проекта решения о бюджете по расходам и возможностями доходной базы бюджета.</w:t>
      </w:r>
    </w:p>
    <w:p w:rsidR="00804C91" w:rsidRPr="00804C91" w:rsidRDefault="00804C91" w:rsidP="00804C91">
      <w:pPr>
        <w:suppressAutoHyphens w:val="0"/>
        <w:autoSpaceDN w:val="0"/>
        <w:adjustRightInd w:val="0"/>
        <w:ind w:firstLine="567"/>
        <w:jc w:val="both"/>
        <w:rPr>
          <w:lang w:eastAsia="ru-RU"/>
        </w:rPr>
      </w:pPr>
      <w:r w:rsidRPr="00804C91">
        <w:rPr>
          <w:lang w:eastAsia="ru-RU"/>
        </w:rPr>
        <w:t>Распределение капитальных вложений в объекты муниципальной собственности в разрезе отраслей и муниципальных программ муниципального образования «Муниципальный округ Якшур-Бодьинский район Удмуртской Республики» представлено в проекте Перечня расходов капитального характера  муниципального образования «Муниципальный округ Якшур-Бодьинский район Удмуртской Республики» на 2023 год.</w:t>
      </w:r>
    </w:p>
    <w:p w:rsidR="00804C91" w:rsidRPr="00804C91" w:rsidRDefault="00804C91" w:rsidP="00804C91">
      <w:pPr>
        <w:suppressAutoHyphens w:val="0"/>
        <w:autoSpaceDN w:val="0"/>
        <w:adjustRightInd w:val="0"/>
        <w:ind w:firstLine="567"/>
        <w:jc w:val="both"/>
        <w:rPr>
          <w:lang w:eastAsia="ru-RU"/>
        </w:rPr>
      </w:pPr>
      <w:r w:rsidRPr="00804C91">
        <w:rPr>
          <w:lang w:eastAsia="ru-RU"/>
        </w:rPr>
        <w:t>Пояснения к формированию бюджетных ассигнований в разрезе муниципальных программ муниципального образования «Муниципальный округ Якшур-Бодьинский район Удмуртской Республики», входящих в их состав подпрограмм, и непрограммных направлений деятельности приведены далее.</w:t>
      </w:r>
    </w:p>
    <w:p w:rsidR="00804C91" w:rsidRPr="00804C91" w:rsidRDefault="00804C91" w:rsidP="00804C91">
      <w:pPr>
        <w:suppressAutoHyphens w:val="0"/>
        <w:autoSpaceDN w:val="0"/>
        <w:adjustRightInd w:val="0"/>
        <w:ind w:firstLine="696"/>
        <w:jc w:val="center"/>
        <w:rPr>
          <w:b/>
          <w:color w:val="FF0000"/>
          <w:lang w:eastAsia="ru-RU"/>
        </w:rPr>
      </w:pPr>
    </w:p>
    <w:p w:rsidR="00804C91" w:rsidRPr="00804C91" w:rsidRDefault="00804C91" w:rsidP="00804C91">
      <w:pPr>
        <w:suppressAutoHyphens w:val="0"/>
        <w:autoSpaceDN w:val="0"/>
        <w:adjustRightInd w:val="0"/>
        <w:ind w:firstLine="696"/>
        <w:jc w:val="center"/>
        <w:rPr>
          <w:b/>
          <w:lang w:eastAsia="ru-RU"/>
        </w:rPr>
      </w:pPr>
      <w:r w:rsidRPr="00804C91">
        <w:rPr>
          <w:b/>
          <w:lang w:eastAsia="ru-RU"/>
        </w:rPr>
        <w:t xml:space="preserve">4.1.1. Муниципальная программа «Развитие образования и воспитания» </w:t>
      </w:r>
    </w:p>
    <w:p w:rsidR="00804C91" w:rsidRPr="00804C91" w:rsidRDefault="00804C91" w:rsidP="00804C91">
      <w:pPr>
        <w:suppressAutoHyphens w:val="0"/>
        <w:autoSpaceDN w:val="0"/>
        <w:adjustRightInd w:val="0"/>
        <w:ind w:firstLine="567"/>
        <w:jc w:val="both"/>
        <w:rPr>
          <w:lang w:eastAsia="ru-RU"/>
        </w:rPr>
      </w:pPr>
      <w:r w:rsidRPr="00804C91">
        <w:rPr>
          <w:lang w:eastAsia="ru-RU"/>
        </w:rPr>
        <w:t xml:space="preserve">На финансовое обеспечение реализации муниципальной программы «Развитие образования и воспитания» в проекте решения о бюджете предусмотрены средства  на 2023 год </w:t>
      </w:r>
      <w:r w:rsidRPr="00804C91">
        <w:rPr>
          <w:lang w:eastAsia="ru-RU"/>
        </w:rPr>
        <w:lastRenderedPageBreak/>
        <w:t>в сумме 529844,8 тыс. руб., на 2024 год в сумме 541846,2 тыс. руб., на 2025 год – 540675,9 тыс. руб.</w:t>
      </w:r>
    </w:p>
    <w:p w:rsidR="00804C91" w:rsidRPr="00804C91" w:rsidRDefault="00804C91" w:rsidP="00804C91">
      <w:pPr>
        <w:suppressAutoHyphens w:val="0"/>
        <w:autoSpaceDN w:val="0"/>
        <w:adjustRightInd w:val="0"/>
        <w:ind w:firstLine="567"/>
        <w:jc w:val="both"/>
        <w:rPr>
          <w:lang w:eastAsia="ru-RU"/>
        </w:rPr>
      </w:pPr>
      <w:r w:rsidRPr="00804C91">
        <w:rPr>
          <w:lang w:eastAsia="ru-RU"/>
        </w:rPr>
        <w:t>Указанные расходы определены в соответствии с основными подходами к формированию расходной части проекта бюджета муниципального округа на 2023-2025 годы с учетом проведения мероприятий по оптимизации расходов и распределены в структуре подпрограмм  представленных в таблице выше.</w:t>
      </w:r>
    </w:p>
    <w:p w:rsidR="00804C91" w:rsidRPr="00804C91" w:rsidRDefault="00804C91" w:rsidP="00804C91">
      <w:pPr>
        <w:tabs>
          <w:tab w:val="left" w:pos="993"/>
          <w:tab w:val="left" w:pos="1134"/>
        </w:tabs>
        <w:suppressAutoHyphens w:val="0"/>
        <w:autoSpaceDN w:val="0"/>
        <w:ind w:firstLine="567"/>
        <w:jc w:val="both"/>
        <w:rPr>
          <w:lang w:eastAsia="ru-RU"/>
        </w:rPr>
      </w:pPr>
      <w:r w:rsidRPr="00804C91">
        <w:rPr>
          <w:bCs/>
          <w:lang w:eastAsia="ru-RU"/>
        </w:rPr>
        <w:t>Предусмотренные в проекте решения о бюджете бюджетные ассигнования на реализацию муниципальной программы «Развитие образования и воспитание»</w:t>
      </w:r>
      <w:r w:rsidRPr="00804C91">
        <w:rPr>
          <w:rFonts w:eastAsia="Calibri"/>
          <w:lang w:eastAsia="ru-RU"/>
        </w:rPr>
        <w:t xml:space="preserve"> </w:t>
      </w:r>
      <w:r w:rsidRPr="00804C91">
        <w:rPr>
          <w:bCs/>
          <w:lang w:eastAsia="ru-RU"/>
        </w:rPr>
        <w:t xml:space="preserve">будут направлены на  обеспечение доступности и повышение качества дошкольного образования, модернизацию и повышение качества общего образования, развитие системы воспитания и дополнительного образования детей, на финансовое обеспечение оказания муниципальными учреждениями муниципального образования «Муниципальный округ Якшур-Бодьинский район Удмуртской Республики» муниципальных услуг (выполнение работ) в сфере образования, обеспечение питанием детей дошкольного и школьного возраста, исполнение социальных обязательств перед населением муниципального образования «Муниципальный округ Якшур-Бодьинский район Удмуртской Республики», с учетом </w:t>
      </w:r>
      <w:r w:rsidRPr="00804C91">
        <w:rPr>
          <w:lang w:eastAsia="ru-RU"/>
        </w:rPr>
        <w:t>проведения системной работы по оптимизации указанных расходов.</w:t>
      </w:r>
    </w:p>
    <w:p w:rsidR="00804C91" w:rsidRPr="00804C91" w:rsidRDefault="00804C91" w:rsidP="00804C91">
      <w:pPr>
        <w:tabs>
          <w:tab w:val="left" w:pos="993"/>
          <w:tab w:val="left" w:pos="1134"/>
        </w:tabs>
        <w:suppressAutoHyphens w:val="0"/>
        <w:autoSpaceDN w:val="0"/>
        <w:ind w:firstLine="567"/>
        <w:jc w:val="both"/>
        <w:rPr>
          <w:lang w:eastAsia="ru-RU"/>
        </w:rPr>
      </w:pPr>
    </w:p>
    <w:p w:rsidR="00804C91" w:rsidRPr="00804C91" w:rsidRDefault="00804C91" w:rsidP="00804C91">
      <w:pPr>
        <w:suppressAutoHyphens w:val="0"/>
        <w:autoSpaceDN w:val="0"/>
        <w:ind w:firstLine="708"/>
        <w:jc w:val="center"/>
        <w:rPr>
          <w:b/>
          <w:lang w:eastAsia="ru-RU"/>
        </w:rPr>
      </w:pPr>
      <w:r w:rsidRPr="00804C91">
        <w:rPr>
          <w:b/>
          <w:lang w:eastAsia="ru-RU"/>
        </w:rPr>
        <w:t>4.1.2. Муниципальная программа «Охрана здоровья и формирование здорового образа жизни населения, профилактика немедицинского потребления наркотиков и других психоактивных веществ»</w:t>
      </w:r>
    </w:p>
    <w:p w:rsidR="00804C91" w:rsidRPr="00804C91" w:rsidRDefault="00804C91" w:rsidP="00804C91">
      <w:pPr>
        <w:suppressAutoHyphens w:val="0"/>
        <w:autoSpaceDN w:val="0"/>
        <w:ind w:firstLine="567"/>
        <w:jc w:val="both"/>
        <w:rPr>
          <w:lang w:eastAsia="ru-RU"/>
        </w:rPr>
      </w:pPr>
      <w:r w:rsidRPr="00804C91">
        <w:rPr>
          <w:lang w:eastAsia="ru-RU"/>
        </w:rPr>
        <w:t>На финансовое обеспечение реализации муниципальной программы «Охрана здоровья и формирование здорового образа жизни населения, профилактика немедицинского потребления наркотиков и других психоактивных веществ» в проекте решения о бюджете предусмотрены средства  на 2023 год в сумме 10637,8 тыс. руб.,  на  2024 год – 798,0 тыс. руб., на  2025 год – 739,0 тыс. руб.</w:t>
      </w:r>
    </w:p>
    <w:p w:rsidR="00804C91" w:rsidRPr="00804C91" w:rsidRDefault="00804C91" w:rsidP="00804C91">
      <w:pPr>
        <w:suppressAutoHyphens w:val="0"/>
        <w:autoSpaceDN w:val="0"/>
        <w:ind w:firstLine="567"/>
        <w:jc w:val="both"/>
        <w:rPr>
          <w:lang w:eastAsia="ru-RU"/>
        </w:rPr>
      </w:pPr>
      <w:r w:rsidRPr="00804C91">
        <w:rPr>
          <w:lang w:eastAsia="ru-RU"/>
        </w:rPr>
        <w:t>Указанные расходы определены в соответствии с основными подходами к формированию расходной части проекта решения о бюджете на 2023-2025 годы с учетом проведения мероприятий по оптимизации расходов и распределены в структуре подпрограмм  представленных в таблице выше.</w:t>
      </w:r>
    </w:p>
    <w:p w:rsidR="00804C91" w:rsidRPr="00804C91" w:rsidRDefault="00804C91" w:rsidP="00804C91">
      <w:pPr>
        <w:suppressAutoHyphens w:val="0"/>
        <w:autoSpaceDN w:val="0"/>
        <w:ind w:firstLine="567"/>
        <w:jc w:val="both"/>
        <w:rPr>
          <w:lang w:eastAsia="ru-RU"/>
        </w:rPr>
      </w:pPr>
      <w:r w:rsidRPr="00804C91">
        <w:rPr>
          <w:lang w:eastAsia="ru-RU"/>
        </w:rPr>
        <w:t>Предусмотренные в проекте решения  о бюджете  средства на реализацию муниципальной  программы «Охрана здоровья и формирование здорового образа жизни населения, профилактика немедицинского потребления наркотиков и других психоактивных веществ» будут направлены на проведение массовых физкультурных и спортивных мероприятий, мероприятий, направленных на формирование здорового образа жизни, развитие физической культуры и спорта в муниципальном образовании «Муниципальный округ Якшур-Бодьинский район Удмуртской Республики», на финансовое обеспечение оказания муниципальных услуг учреждениями  муниципального образования «Муниципальный округ Якшур-Бодьинский район Удмуртской Республики» в сфере  физической культуры и спорта, с учетом проведения системной работы по оптимизации указанных расходов.</w:t>
      </w:r>
    </w:p>
    <w:p w:rsidR="00804C91" w:rsidRPr="00804C91" w:rsidRDefault="00804C91" w:rsidP="00804C91">
      <w:pPr>
        <w:suppressAutoHyphens w:val="0"/>
        <w:autoSpaceDN w:val="0"/>
        <w:ind w:firstLine="567"/>
        <w:jc w:val="both"/>
        <w:rPr>
          <w:lang w:eastAsia="ru-RU"/>
        </w:rPr>
      </w:pPr>
    </w:p>
    <w:p w:rsidR="00804C91" w:rsidRPr="00804C91" w:rsidRDefault="00804C91" w:rsidP="00804C91">
      <w:pPr>
        <w:suppressAutoHyphens w:val="0"/>
        <w:autoSpaceDN w:val="0"/>
        <w:jc w:val="center"/>
        <w:rPr>
          <w:b/>
          <w:lang w:eastAsia="ru-RU"/>
        </w:rPr>
      </w:pPr>
      <w:r w:rsidRPr="00804C91">
        <w:rPr>
          <w:b/>
          <w:lang w:eastAsia="ru-RU"/>
        </w:rPr>
        <w:t>4.1.3.Муниципальная программа «Развитие культуры»</w:t>
      </w:r>
    </w:p>
    <w:p w:rsidR="00804C91" w:rsidRPr="00804C91" w:rsidRDefault="00804C91" w:rsidP="00804C91">
      <w:pPr>
        <w:suppressAutoHyphens w:val="0"/>
        <w:autoSpaceDN w:val="0"/>
        <w:ind w:firstLine="567"/>
        <w:jc w:val="both"/>
        <w:rPr>
          <w:lang w:eastAsia="ru-RU"/>
        </w:rPr>
      </w:pPr>
      <w:r w:rsidRPr="00804C91">
        <w:rPr>
          <w:lang w:eastAsia="ru-RU"/>
        </w:rPr>
        <w:t xml:space="preserve">На финансовое обеспечение реализации муниципальной программы «Развитие культуры» в проекте решения о бюджете предусмотрены средства на 2023 год в сумме </w:t>
      </w:r>
      <w:r w:rsidRPr="00804C91">
        <w:rPr>
          <w:lang w:eastAsia="ru-RU"/>
        </w:rPr>
        <w:br/>
        <w:t>71640,7 тыс. руб., на  2024 год в сумме 76325,1 тыс. рублей и на 2025 год в сумме 78358,5 тыс. руб.</w:t>
      </w:r>
    </w:p>
    <w:p w:rsidR="00804C91" w:rsidRPr="00804C91" w:rsidRDefault="00804C91" w:rsidP="00804C91">
      <w:pPr>
        <w:suppressAutoHyphens w:val="0"/>
        <w:autoSpaceDN w:val="0"/>
        <w:ind w:firstLine="567"/>
        <w:jc w:val="both"/>
        <w:rPr>
          <w:lang w:eastAsia="ru-RU"/>
        </w:rPr>
      </w:pPr>
      <w:r w:rsidRPr="00804C91">
        <w:rPr>
          <w:lang w:eastAsia="ru-RU"/>
        </w:rPr>
        <w:t>Указанные расходы определены в соответствии с основными подходами к формированию расходной части проекта решения о бюджете на 2023-2025 годы с учетом проведения мероприятий по оптимизации расходов и распределены в структуре  подпрограмм  представленных в таблице выше.</w:t>
      </w:r>
    </w:p>
    <w:p w:rsidR="00804C91" w:rsidRPr="00804C91" w:rsidRDefault="00804C91" w:rsidP="00804C91">
      <w:pPr>
        <w:tabs>
          <w:tab w:val="left" w:pos="984"/>
        </w:tabs>
        <w:suppressAutoHyphens w:val="0"/>
        <w:autoSpaceDN w:val="0"/>
        <w:adjustRightInd w:val="0"/>
        <w:ind w:firstLine="567"/>
        <w:jc w:val="both"/>
        <w:rPr>
          <w:lang w:eastAsia="ru-RU"/>
        </w:rPr>
      </w:pPr>
      <w:r w:rsidRPr="00804C91">
        <w:rPr>
          <w:lang w:eastAsia="ru-RU"/>
        </w:rPr>
        <w:t xml:space="preserve">Предусмотренные в проекте решения о бюджете  бюджетные ассигнования на реализацию муниципальной программы «Развитие культуры» будут направлены на сохранение культурного </w:t>
      </w:r>
      <w:r w:rsidRPr="00804C91">
        <w:rPr>
          <w:lang w:eastAsia="ru-RU"/>
        </w:rPr>
        <w:lastRenderedPageBreak/>
        <w:t>и исторического наследия муниципального образования «Муниципальный округ Якшур-Бодьинский район Удмуртской Республики», сохранение и развитие творческого потенциала нации,  на финансовое обеспечение оказания муниципальными учреждениями муниципального образования «Муниципальный округ Якшур-Бодьинский район Удмуртской Республики» муниципальных  услуг (выполнение работ) в сфере культуры, с учетом проведения системной работы по оптимизации указанных расходов.</w:t>
      </w:r>
    </w:p>
    <w:p w:rsidR="00804C91" w:rsidRPr="00804C91" w:rsidRDefault="00804C91" w:rsidP="00804C91">
      <w:pPr>
        <w:suppressAutoHyphens w:val="0"/>
        <w:autoSpaceDN w:val="0"/>
        <w:adjustRightInd w:val="0"/>
        <w:ind w:firstLine="567"/>
        <w:jc w:val="both"/>
        <w:rPr>
          <w:lang w:eastAsia="ru-RU"/>
        </w:rPr>
      </w:pPr>
    </w:p>
    <w:p w:rsidR="00804C91" w:rsidRPr="00804C91" w:rsidRDefault="00804C91" w:rsidP="00804C91">
      <w:pPr>
        <w:suppressAutoHyphens w:val="0"/>
        <w:autoSpaceDN w:val="0"/>
        <w:jc w:val="center"/>
        <w:rPr>
          <w:b/>
          <w:lang w:eastAsia="ru-RU"/>
        </w:rPr>
      </w:pPr>
      <w:r w:rsidRPr="00804C91">
        <w:rPr>
          <w:b/>
          <w:lang w:eastAsia="ru-RU"/>
        </w:rPr>
        <w:t xml:space="preserve">4.1.4. Муниципальная программа «Социальная поддержка населения» </w:t>
      </w:r>
    </w:p>
    <w:p w:rsidR="00804C91" w:rsidRPr="00804C91" w:rsidRDefault="00804C91" w:rsidP="00804C91">
      <w:pPr>
        <w:widowControl w:val="0"/>
        <w:tabs>
          <w:tab w:val="left" w:pos="984"/>
        </w:tabs>
        <w:suppressAutoHyphens w:val="0"/>
        <w:autoSpaceDN w:val="0"/>
        <w:adjustRightInd w:val="0"/>
        <w:ind w:firstLine="567"/>
        <w:jc w:val="both"/>
        <w:rPr>
          <w:lang w:eastAsia="ru-RU"/>
        </w:rPr>
      </w:pPr>
      <w:r w:rsidRPr="00804C91">
        <w:rPr>
          <w:lang w:eastAsia="ru-RU"/>
        </w:rPr>
        <w:t>Бюджетные ассигнования муниципальной программы «Социальная поддержка населения» запланированы на 2023 год в сумме 6623,2 тыс. руб., на  2024-2025 годы в сумме 6627,8 тыс. руб. ежегодно.</w:t>
      </w:r>
    </w:p>
    <w:p w:rsidR="00804C91" w:rsidRPr="00804C91" w:rsidRDefault="00804C91" w:rsidP="00804C91">
      <w:pPr>
        <w:tabs>
          <w:tab w:val="left" w:pos="1276"/>
        </w:tabs>
        <w:suppressAutoHyphens w:val="0"/>
        <w:autoSpaceDN w:val="0"/>
        <w:ind w:firstLine="709"/>
        <w:jc w:val="both"/>
        <w:rPr>
          <w:bCs/>
          <w:lang w:eastAsia="ru-RU"/>
        </w:rPr>
      </w:pPr>
      <w:r w:rsidRPr="00804C91">
        <w:rPr>
          <w:bCs/>
          <w:lang w:eastAsia="ru-RU"/>
        </w:rPr>
        <w:t>Предусмотренные в проекте решения о бюджете бюджетные ассигнования на реализацию муниципальной программы «Социальная поддержка населения» будут направлены на социальную поддержку семей с детьми, находящихся в трудной жизненной ситуации, на решение задач по реализации государственной демографической политики, государственной семейной политики с учетом проведения системной работы по оптимизации указанных расходов.</w:t>
      </w:r>
    </w:p>
    <w:p w:rsidR="00804C91" w:rsidRPr="00804C91" w:rsidRDefault="00804C91" w:rsidP="00804C91">
      <w:pPr>
        <w:suppressAutoHyphens w:val="0"/>
        <w:autoSpaceDN w:val="0"/>
        <w:jc w:val="center"/>
        <w:rPr>
          <w:b/>
          <w:lang w:eastAsia="ru-RU"/>
        </w:rPr>
      </w:pPr>
    </w:p>
    <w:p w:rsidR="00804C91" w:rsidRPr="00804C91" w:rsidRDefault="00804C91" w:rsidP="00804C91">
      <w:pPr>
        <w:suppressAutoHyphens w:val="0"/>
        <w:autoSpaceDN w:val="0"/>
        <w:jc w:val="center"/>
        <w:rPr>
          <w:b/>
          <w:lang w:eastAsia="ru-RU"/>
        </w:rPr>
      </w:pPr>
      <w:r w:rsidRPr="00804C91">
        <w:rPr>
          <w:b/>
          <w:lang w:eastAsia="ru-RU"/>
        </w:rPr>
        <w:t>4.1.5. Муниципальная программа «Создание условий для устойчивого</w:t>
      </w:r>
    </w:p>
    <w:p w:rsidR="00804C91" w:rsidRPr="00804C91" w:rsidRDefault="00804C91" w:rsidP="00804C91">
      <w:pPr>
        <w:suppressAutoHyphens w:val="0"/>
        <w:autoSpaceDN w:val="0"/>
        <w:jc w:val="center"/>
        <w:rPr>
          <w:b/>
          <w:lang w:eastAsia="ru-RU"/>
        </w:rPr>
      </w:pPr>
      <w:r w:rsidRPr="00804C91">
        <w:rPr>
          <w:b/>
          <w:lang w:eastAsia="ru-RU"/>
        </w:rPr>
        <w:t xml:space="preserve">экономического развития» </w:t>
      </w:r>
    </w:p>
    <w:p w:rsidR="00804C91" w:rsidRPr="00804C91" w:rsidRDefault="00804C91" w:rsidP="00804C91">
      <w:pPr>
        <w:suppressAutoHyphens w:val="0"/>
        <w:autoSpaceDN w:val="0"/>
        <w:ind w:firstLine="567"/>
        <w:jc w:val="both"/>
        <w:rPr>
          <w:lang w:eastAsia="ru-RU"/>
        </w:rPr>
      </w:pPr>
      <w:r w:rsidRPr="00804C91">
        <w:rPr>
          <w:lang w:eastAsia="ru-RU"/>
        </w:rPr>
        <w:t>Бюджетные ассигнования муниципальной программы «Создание условий для устойчивого экономического развития» запланированы на 2023-2025 годы в сумме 340,0 тыс. руб. ежегодно.</w:t>
      </w:r>
    </w:p>
    <w:p w:rsidR="00804C91" w:rsidRPr="00804C91" w:rsidRDefault="00804C91" w:rsidP="00804C91">
      <w:pPr>
        <w:suppressAutoHyphens w:val="0"/>
        <w:autoSpaceDN w:val="0"/>
        <w:adjustRightInd w:val="0"/>
        <w:ind w:firstLine="567"/>
        <w:jc w:val="both"/>
        <w:rPr>
          <w:color w:val="000000"/>
          <w:lang w:eastAsia="ru-RU"/>
        </w:rPr>
      </w:pPr>
      <w:r w:rsidRPr="00804C91">
        <w:rPr>
          <w:color w:val="000000"/>
          <w:lang w:eastAsia="ru-RU"/>
        </w:rPr>
        <w:t>Ресурсное обеспечение муниципальной программы уменьшено  в связи с перераспределением денежных средств на реализацию других муниципальных программ   муниципального образования «Муниципальный округ Якшур-Бодьинский район Удмуртской Республики».</w:t>
      </w:r>
    </w:p>
    <w:p w:rsidR="00804C91" w:rsidRPr="00804C91" w:rsidRDefault="00804C91" w:rsidP="00804C91">
      <w:pPr>
        <w:suppressAutoHyphens w:val="0"/>
        <w:autoSpaceDN w:val="0"/>
        <w:adjustRightInd w:val="0"/>
        <w:ind w:firstLine="567"/>
        <w:jc w:val="both"/>
        <w:rPr>
          <w:b/>
          <w:lang w:eastAsia="ru-RU"/>
        </w:rPr>
      </w:pPr>
    </w:p>
    <w:p w:rsidR="00804C91" w:rsidRPr="00804C91" w:rsidRDefault="00804C91" w:rsidP="00804C91">
      <w:pPr>
        <w:suppressAutoHyphens w:val="0"/>
        <w:autoSpaceDN w:val="0"/>
        <w:ind w:firstLine="720"/>
        <w:jc w:val="center"/>
        <w:rPr>
          <w:b/>
          <w:lang w:eastAsia="ru-RU"/>
        </w:rPr>
      </w:pPr>
      <w:r w:rsidRPr="00804C91">
        <w:rPr>
          <w:b/>
          <w:lang w:eastAsia="ru-RU"/>
        </w:rPr>
        <w:t>4.1.6. Муниципальная программа «Безопасность»</w:t>
      </w:r>
    </w:p>
    <w:p w:rsidR="00804C91" w:rsidRPr="00804C91" w:rsidRDefault="00804C91" w:rsidP="00804C91">
      <w:pPr>
        <w:suppressAutoHyphens w:val="0"/>
        <w:autoSpaceDN w:val="0"/>
        <w:adjustRightInd w:val="0"/>
        <w:ind w:firstLine="567"/>
        <w:jc w:val="both"/>
        <w:rPr>
          <w:lang w:eastAsia="ru-RU"/>
        </w:rPr>
      </w:pPr>
      <w:r w:rsidRPr="00804C91">
        <w:rPr>
          <w:lang w:eastAsia="ru-RU"/>
        </w:rPr>
        <w:t>На финансовое обеспечение реализации муниципальной программы «Безопасность» в проекте решения о бюджете на 2023 год в сумме 3325,0 тыс. руб., на 2024 год в сумме 3188,4 тыс. руб., на 2025 год в сумме 3053,3 тыс. руб.</w:t>
      </w:r>
    </w:p>
    <w:p w:rsidR="00804C91" w:rsidRPr="00804C91" w:rsidRDefault="00804C91" w:rsidP="00804C91">
      <w:pPr>
        <w:suppressAutoHyphens w:val="0"/>
        <w:autoSpaceDN w:val="0"/>
        <w:adjustRightInd w:val="0"/>
        <w:ind w:firstLine="567"/>
        <w:jc w:val="both"/>
        <w:rPr>
          <w:lang w:eastAsia="ru-RU"/>
        </w:rPr>
      </w:pPr>
      <w:r w:rsidRPr="00804C91">
        <w:rPr>
          <w:lang w:eastAsia="ru-RU"/>
        </w:rPr>
        <w:t>Указанные расходы определены в соответствии с основными подходами к формированию расходной части проекта решения о бюджете на 2023-2025 годы с учетом проведения мероприятий по оптимизации расходов и и распределены в структуре  подпрограмм  представленных в таблице выше.</w:t>
      </w:r>
    </w:p>
    <w:p w:rsidR="00804C91" w:rsidRPr="00804C91" w:rsidRDefault="00804C91" w:rsidP="00804C91">
      <w:pPr>
        <w:suppressAutoHyphens w:val="0"/>
        <w:autoSpaceDN w:val="0"/>
        <w:ind w:firstLine="567"/>
        <w:jc w:val="both"/>
        <w:rPr>
          <w:lang w:eastAsia="ru-RU"/>
        </w:rPr>
      </w:pPr>
      <w:r w:rsidRPr="00804C91">
        <w:rPr>
          <w:lang w:eastAsia="ru-RU"/>
        </w:rPr>
        <w:t>Предусмотренные в проекте решения о бюджете бюджетные ассигнования на реализацию муниципальной программы «Безопасность»</w:t>
      </w:r>
      <w:r w:rsidRPr="00804C91">
        <w:rPr>
          <w:b/>
          <w:lang w:eastAsia="ru-RU"/>
        </w:rPr>
        <w:t xml:space="preserve"> </w:t>
      </w:r>
      <w:r w:rsidRPr="00804C91">
        <w:rPr>
          <w:lang w:eastAsia="ru-RU"/>
        </w:rPr>
        <w:t xml:space="preserve"> будут направлены на мероприятия по развитию системы гражданской обороны, по предупреждению и ликвидации чрезвычайных ситуаций природного и техногенного характера, происшествий  на водных объектах, по </w:t>
      </w:r>
      <w:r w:rsidRPr="00804C91">
        <w:rPr>
          <w:bCs/>
          <w:lang w:eastAsia="ru-RU"/>
        </w:rPr>
        <w:t xml:space="preserve">подготовке, повышению квалификации специалистов, информированию населения и пропаганде  знаний в области гражданской обороны и защиты от чрезвычайных ситуаций, на </w:t>
      </w:r>
      <w:r w:rsidRPr="00804C91">
        <w:rPr>
          <w:rFonts w:eastAsia="Calibri"/>
          <w:lang w:eastAsia="ru-RU"/>
        </w:rPr>
        <w:t>создание, развитие и содержание системы «112»,</w:t>
      </w:r>
      <w:r w:rsidRPr="00804C91">
        <w:rPr>
          <w:lang w:eastAsia="ru-RU"/>
        </w:rPr>
        <w:t xml:space="preserve"> на финансовое обеспечение оказания муниципальных услуг (выполнение работ), с учетом проведения системной работы по оптимизации указанных расходов. </w:t>
      </w:r>
    </w:p>
    <w:p w:rsidR="00804C91" w:rsidRPr="00804C91" w:rsidRDefault="00804C91" w:rsidP="00804C91">
      <w:pPr>
        <w:suppressAutoHyphens w:val="0"/>
        <w:autoSpaceDN w:val="0"/>
        <w:ind w:firstLine="567"/>
        <w:jc w:val="both"/>
        <w:rPr>
          <w:color w:val="FF0000"/>
          <w:lang w:eastAsia="ru-RU"/>
        </w:rPr>
      </w:pPr>
    </w:p>
    <w:p w:rsidR="00804C91" w:rsidRPr="00804C91" w:rsidRDefault="00804C91" w:rsidP="00804C91">
      <w:pPr>
        <w:suppressAutoHyphens w:val="0"/>
        <w:autoSpaceDN w:val="0"/>
        <w:ind w:firstLine="720"/>
        <w:jc w:val="center"/>
        <w:rPr>
          <w:b/>
          <w:lang w:eastAsia="ru-RU"/>
        </w:rPr>
      </w:pPr>
      <w:r w:rsidRPr="00804C91">
        <w:rPr>
          <w:b/>
          <w:lang w:eastAsia="ru-RU"/>
        </w:rPr>
        <w:t>4.1.7. Муниципальная программа «Муниципальное хозяйство»</w:t>
      </w:r>
    </w:p>
    <w:p w:rsidR="00804C91" w:rsidRPr="00804C91" w:rsidRDefault="00804C91" w:rsidP="00804C91">
      <w:pPr>
        <w:suppressAutoHyphens w:val="0"/>
        <w:autoSpaceDN w:val="0"/>
        <w:adjustRightInd w:val="0"/>
        <w:ind w:firstLine="567"/>
        <w:jc w:val="both"/>
        <w:rPr>
          <w:lang w:eastAsia="ru-RU"/>
        </w:rPr>
      </w:pPr>
      <w:r w:rsidRPr="00804C91">
        <w:rPr>
          <w:lang w:eastAsia="ru-RU"/>
        </w:rPr>
        <w:t xml:space="preserve">На финансовое обеспечение реализации муниципальной программы «Муниципальное хозяйство» в проекте решения о бюджете предусмотрены средства на 2023 год в сумме 78624,4 тыс. руб., на 2024 год в сумме  113254,0 тыс. руб.,  на 2025 год в сумме 92713,7  тыс. руб. </w:t>
      </w:r>
    </w:p>
    <w:p w:rsidR="00804C91" w:rsidRPr="00804C91" w:rsidRDefault="00804C91" w:rsidP="00804C91">
      <w:pPr>
        <w:suppressAutoHyphens w:val="0"/>
        <w:autoSpaceDN w:val="0"/>
        <w:adjustRightInd w:val="0"/>
        <w:ind w:firstLine="567"/>
        <w:jc w:val="both"/>
        <w:rPr>
          <w:lang w:eastAsia="ru-RU"/>
        </w:rPr>
      </w:pPr>
      <w:r w:rsidRPr="00804C91">
        <w:rPr>
          <w:lang w:eastAsia="ru-RU"/>
        </w:rPr>
        <w:t xml:space="preserve">Указанные расходы определены в соответствии с основными подходами к формированию расходной части проекта решения о бюджете на 2023-2025 годы    с учетом проведения </w:t>
      </w:r>
      <w:r w:rsidRPr="00804C91">
        <w:rPr>
          <w:lang w:eastAsia="ru-RU"/>
        </w:rPr>
        <w:lastRenderedPageBreak/>
        <w:t>мероприятий по оптимизации расходов и  распределены в структуре подпрограмм следующим образом:</w:t>
      </w:r>
    </w:p>
    <w:p w:rsidR="00804C91" w:rsidRPr="00804C91" w:rsidRDefault="00804C91" w:rsidP="00804C91">
      <w:pPr>
        <w:suppressAutoHyphens w:val="0"/>
        <w:autoSpaceDN w:val="0"/>
        <w:ind w:firstLine="567"/>
        <w:jc w:val="both"/>
        <w:rPr>
          <w:b/>
          <w:lang w:eastAsia="ru-RU"/>
        </w:rPr>
      </w:pPr>
      <w:r w:rsidRPr="00804C91">
        <w:rPr>
          <w:b/>
          <w:lang w:eastAsia="ru-RU"/>
        </w:rPr>
        <w:t xml:space="preserve">- подпрограмма « Содержание и развитие жилищного хозяйства» </w:t>
      </w:r>
    </w:p>
    <w:p w:rsidR="00804C91" w:rsidRPr="00804C91" w:rsidRDefault="00804C91" w:rsidP="00804C91">
      <w:pPr>
        <w:suppressAutoHyphens w:val="0"/>
        <w:autoSpaceDN w:val="0"/>
        <w:adjustRightInd w:val="0"/>
        <w:ind w:firstLine="567"/>
        <w:jc w:val="both"/>
        <w:rPr>
          <w:lang w:eastAsia="ru-RU"/>
        </w:rPr>
      </w:pPr>
      <w:r w:rsidRPr="00804C91">
        <w:rPr>
          <w:lang w:eastAsia="ru-RU"/>
        </w:rPr>
        <w:t xml:space="preserve">Бюджетные ассигнования запланированы на 2023 год в сумме 8759,1 тыс. руб., на 2024 год в сумме  17185,0 тыс. руб.,  на 2025 год в сумме 332,0  тыс. руб. </w:t>
      </w:r>
    </w:p>
    <w:p w:rsidR="00804C91" w:rsidRPr="00804C91" w:rsidRDefault="00804C91" w:rsidP="00804C91">
      <w:pPr>
        <w:suppressAutoHyphens w:val="0"/>
        <w:autoSpaceDN w:val="0"/>
        <w:adjustRightInd w:val="0"/>
        <w:ind w:firstLine="567"/>
        <w:jc w:val="both"/>
        <w:rPr>
          <w:lang w:eastAsia="ru-RU"/>
        </w:rPr>
      </w:pPr>
      <w:r w:rsidRPr="00804C91">
        <w:rPr>
          <w:lang w:eastAsia="ru-RU"/>
        </w:rPr>
        <w:t>В рамках подпрограммы предусмотрены следующие расходы:</w:t>
      </w:r>
    </w:p>
    <w:p w:rsidR="00804C91" w:rsidRPr="00804C91" w:rsidRDefault="00804C91" w:rsidP="00804C91">
      <w:pPr>
        <w:tabs>
          <w:tab w:val="left" w:pos="709"/>
        </w:tabs>
        <w:suppressAutoHyphens w:val="0"/>
        <w:autoSpaceDE/>
        <w:ind w:firstLine="567"/>
        <w:jc w:val="both"/>
        <w:outlineLvl w:val="2"/>
        <w:rPr>
          <w:lang w:eastAsia="ru-RU"/>
        </w:rPr>
      </w:pPr>
      <w:r w:rsidRPr="00804C91">
        <w:rPr>
          <w:lang w:eastAsia="ru-RU"/>
        </w:rPr>
        <w:t>- на текущий и капитальный ремонт общего имущества в многоквартирных домах в части помещений, находящихся в собственности муниципального образования «Муниципальный округ Якшур-Бодьинский район Удмуртской Республики» на 2023-2025 годы  в сумме 332,0 тыс. руб. ежегодно;</w:t>
      </w:r>
    </w:p>
    <w:p w:rsidR="00804C91" w:rsidRPr="00804C91" w:rsidRDefault="00804C91" w:rsidP="00804C91">
      <w:pPr>
        <w:suppressAutoHyphens w:val="0"/>
        <w:autoSpaceDE/>
        <w:ind w:firstLine="567"/>
        <w:jc w:val="both"/>
        <w:outlineLvl w:val="2"/>
        <w:rPr>
          <w:lang w:eastAsia="ru-RU"/>
        </w:rPr>
      </w:pPr>
      <w:r w:rsidRPr="00804C91">
        <w:rPr>
          <w:lang w:eastAsia="ru-RU"/>
        </w:rPr>
        <w:t>- на  обеспечение мероприятий по переселению граждан из аварийного жилищного фонда, в том числе граждан из аварийного жилого фонда с учетом необходимости развития малоэтажного жилищного строительства на 2023 год в сумме  8427,1 тыс.руб., на 2024 год в сумме 16853,0 тыс.руб.</w:t>
      </w:r>
    </w:p>
    <w:p w:rsidR="00804C91" w:rsidRPr="00804C91" w:rsidRDefault="00804C91" w:rsidP="00804C91">
      <w:pPr>
        <w:suppressAutoHyphens w:val="0"/>
        <w:autoSpaceDN w:val="0"/>
        <w:ind w:firstLine="567"/>
        <w:jc w:val="both"/>
        <w:rPr>
          <w:b/>
          <w:lang w:eastAsia="ru-RU"/>
        </w:rPr>
      </w:pPr>
      <w:r w:rsidRPr="00804C91">
        <w:rPr>
          <w:b/>
          <w:lang w:eastAsia="ru-RU"/>
        </w:rPr>
        <w:t xml:space="preserve">- подпрограмма «Содержание и развитие коммунальной инфраструктуры» </w:t>
      </w:r>
    </w:p>
    <w:p w:rsidR="00804C91" w:rsidRPr="00804C91" w:rsidRDefault="00804C91" w:rsidP="00804C91">
      <w:pPr>
        <w:suppressAutoHyphens w:val="0"/>
        <w:autoSpaceDN w:val="0"/>
        <w:adjustRightInd w:val="0"/>
        <w:ind w:firstLine="567"/>
        <w:jc w:val="both"/>
        <w:rPr>
          <w:lang w:eastAsia="ru-RU"/>
        </w:rPr>
      </w:pPr>
      <w:r w:rsidRPr="00804C91">
        <w:rPr>
          <w:lang w:eastAsia="ru-RU"/>
        </w:rPr>
        <w:t>Бюджетные ассигнования запланированы на 2023 год в сумме 7032,3 тыс. руб.,  на 2024 год в сумме 1644,6 тыс. руб., на 2025 год в сумме 957,2 тыс. руб.</w:t>
      </w:r>
    </w:p>
    <w:p w:rsidR="00804C91" w:rsidRPr="00804C91" w:rsidRDefault="00804C91" w:rsidP="00804C91">
      <w:pPr>
        <w:suppressAutoHyphens w:val="0"/>
        <w:autoSpaceDN w:val="0"/>
        <w:adjustRightInd w:val="0"/>
        <w:ind w:firstLine="567"/>
        <w:jc w:val="both"/>
        <w:rPr>
          <w:lang w:eastAsia="ru-RU"/>
        </w:rPr>
      </w:pPr>
      <w:r w:rsidRPr="00804C91">
        <w:rPr>
          <w:lang w:eastAsia="ru-RU"/>
        </w:rPr>
        <w:t>В рамках подпрограммы предусмотрены следующие расходы:</w:t>
      </w:r>
    </w:p>
    <w:p w:rsidR="00804C91" w:rsidRPr="00804C91" w:rsidRDefault="00804C91" w:rsidP="00804C91">
      <w:pPr>
        <w:suppressAutoHyphens w:val="0"/>
        <w:autoSpaceDN w:val="0"/>
        <w:ind w:firstLine="567"/>
        <w:jc w:val="both"/>
        <w:outlineLvl w:val="2"/>
        <w:rPr>
          <w:lang w:eastAsia="ru-RU"/>
        </w:rPr>
      </w:pPr>
      <w:r w:rsidRPr="00804C91">
        <w:rPr>
          <w:lang w:eastAsia="ru-RU"/>
        </w:rPr>
        <w:t>- на мероприятия в области коммунального хозяйства (обслуживание газопроводов) на 2023-2024 годы в сумме 500,0 тыс. рублей ежегодно, на 2025 год в сумме 80,0 тыс.руб.;</w:t>
      </w:r>
    </w:p>
    <w:p w:rsidR="00804C91" w:rsidRPr="00804C91" w:rsidRDefault="00804C91" w:rsidP="00804C91">
      <w:pPr>
        <w:suppressAutoHyphens w:val="0"/>
        <w:autoSpaceDN w:val="0"/>
        <w:ind w:firstLine="567"/>
        <w:jc w:val="both"/>
        <w:outlineLvl w:val="2"/>
        <w:rPr>
          <w:lang w:eastAsia="ru-RU"/>
        </w:rPr>
      </w:pPr>
      <w:r w:rsidRPr="00804C91">
        <w:rPr>
          <w:lang w:eastAsia="ru-RU"/>
        </w:rPr>
        <w:t>- расходные обязательства Прочие мероприятия в области коммунального хозяйства на 2023 год в сумме 6532,3 тыс. руб., на 2024 в сумме 1144,6 тыс.руб., на 2025 год в сумме 877,2 тыс.руб., в том числе софинансируемых за счет субсидии из бюджета Удмуртской Республики;</w:t>
      </w:r>
    </w:p>
    <w:p w:rsidR="00804C91" w:rsidRPr="00804C91" w:rsidRDefault="00804C91" w:rsidP="00804C91">
      <w:pPr>
        <w:suppressAutoHyphens w:val="0"/>
        <w:autoSpaceDN w:val="0"/>
        <w:adjustRightInd w:val="0"/>
        <w:ind w:firstLine="567"/>
        <w:jc w:val="both"/>
        <w:rPr>
          <w:b/>
          <w:lang w:eastAsia="ru-RU"/>
        </w:rPr>
      </w:pPr>
      <w:r w:rsidRPr="00804C91">
        <w:rPr>
          <w:b/>
          <w:lang w:eastAsia="ru-RU"/>
        </w:rPr>
        <w:t>- подпрограмма «Благоустройство и охрана окружающей среды»</w:t>
      </w:r>
    </w:p>
    <w:p w:rsidR="00804C91" w:rsidRPr="00804C91" w:rsidRDefault="00804C91" w:rsidP="00804C91">
      <w:pPr>
        <w:suppressAutoHyphens w:val="0"/>
        <w:autoSpaceDN w:val="0"/>
        <w:adjustRightInd w:val="0"/>
        <w:ind w:firstLine="567"/>
        <w:jc w:val="both"/>
        <w:rPr>
          <w:lang w:eastAsia="ru-RU"/>
        </w:rPr>
      </w:pPr>
      <w:r w:rsidRPr="00804C91">
        <w:rPr>
          <w:lang w:eastAsia="ru-RU"/>
        </w:rPr>
        <w:t>Бюджетные ассигнования запланированы  на 2023 год в сумме 18445,0 тыс. руб.,  на 2024 год в сумме 18445,0 тыс. руб.,  на  2025 год в сумме  15445,0 тыс. руб.</w:t>
      </w:r>
    </w:p>
    <w:p w:rsidR="00804C91" w:rsidRPr="00804C91" w:rsidRDefault="00804C91" w:rsidP="00804C91">
      <w:pPr>
        <w:suppressAutoHyphens w:val="0"/>
        <w:autoSpaceDN w:val="0"/>
        <w:adjustRightInd w:val="0"/>
        <w:ind w:firstLine="567"/>
        <w:jc w:val="both"/>
        <w:rPr>
          <w:lang w:eastAsia="ru-RU"/>
        </w:rPr>
      </w:pPr>
      <w:r w:rsidRPr="00804C91">
        <w:rPr>
          <w:lang w:eastAsia="ru-RU"/>
        </w:rPr>
        <w:t>В рамках подпрограммы предусмотрены следующие расходы:</w:t>
      </w:r>
    </w:p>
    <w:p w:rsidR="00804C91" w:rsidRPr="00804C91" w:rsidRDefault="00804C91" w:rsidP="002865D7">
      <w:pPr>
        <w:numPr>
          <w:ilvl w:val="0"/>
          <w:numId w:val="14"/>
        </w:numPr>
        <w:suppressAutoHyphens w:val="0"/>
        <w:autoSpaceDN w:val="0"/>
        <w:adjustRightInd w:val="0"/>
        <w:ind w:firstLine="567"/>
        <w:jc w:val="both"/>
        <w:rPr>
          <w:lang w:eastAsia="ru-RU"/>
        </w:rPr>
      </w:pPr>
      <w:r w:rsidRPr="00804C91">
        <w:rPr>
          <w:lang w:eastAsia="ru-RU"/>
        </w:rPr>
        <w:t>на прочие мероприятия по благоустройству на 2023-2025 годы в сумме 354,0  тыс. руб. ежегодно;</w:t>
      </w:r>
    </w:p>
    <w:p w:rsidR="00804C91" w:rsidRPr="00804C91" w:rsidRDefault="00804C91" w:rsidP="002865D7">
      <w:pPr>
        <w:numPr>
          <w:ilvl w:val="0"/>
          <w:numId w:val="14"/>
        </w:numPr>
        <w:suppressAutoHyphens w:val="0"/>
        <w:autoSpaceDN w:val="0"/>
        <w:adjustRightInd w:val="0"/>
        <w:ind w:firstLine="567"/>
        <w:jc w:val="both"/>
        <w:rPr>
          <w:lang w:eastAsia="ru-RU"/>
        </w:rPr>
      </w:pPr>
      <w:r w:rsidRPr="00804C91">
        <w:rPr>
          <w:lang w:eastAsia="ru-RU"/>
        </w:rPr>
        <w:t xml:space="preserve">на организацию ритуальнцых услуг и содержание мест захоронения на 2023-2025 годы в сумме 140,0  тыс. руб. ежегодно; </w:t>
      </w:r>
    </w:p>
    <w:p w:rsidR="00804C91" w:rsidRPr="00804C91" w:rsidRDefault="00804C91" w:rsidP="002865D7">
      <w:pPr>
        <w:numPr>
          <w:ilvl w:val="0"/>
          <w:numId w:val="14"/>
        </w:numPr>
        <w:tabs>
          <w:tab w:val="left" w:pos="984"/>
        </w:tabs>
        <w:suppressAutoHyphens w:val="0"/>
        <w:autoSpaceDN w:val="0"/>
        <w:adjustRightInd w:val="0"/>
        <w:ind w:firstLine="567"/>
        <w:jc w:val="both"/>
        <w:rPr>
          <w:lang w:eastAsia="ru-RU"/>
        </w:rPr>
      </w:pPr>
      <w:r w:rsidRPr="00804C91">
        <w:rPr>
          <w:lang w:eastAsia="ru-RU"/>
        </w:rPr>
        <w:t>на приобретение тротуарной плитки на 2023-2024 годы в сумме 3000,0 тыс. руб. ежегодно;</w:t>
      </w:r>
    </w:p>
    <w:p w:rsidR="00804C91" w:rsidRPr="00804C91" w:rsidRDefault="00804C91" w:rsidP="002865D7">
      <w:pPr>
        <w:numPr>
          <w:ilvl w:val="0"/>
          <w:numId w:val="14"/>
        </w:numPr>
        <w:tabs>
          <w:tab w:val="left" w:pos="984"/>
        </w:tabs>
        <w:suppressAutoHyphens w:val="0"/>
        <w:autoSpaceDN w:val="0"/>
        <w:adjustRightInd w:val="0"/>
        <w:ind w:firstLine="567"/>
        <w:jc w:val="both"/>
        <w:rPr>
          <w:lang w:eastAsia="ru-RU"/>
        </w:rPr>
      </w:pPr>
      <w:r w:rsidRPr="00804C91">
        <w:rPr>
          <w:lang w:eastAsia="ru-RU"/>
        </w:rPr>
        <w:t xml:space="preserve"> на прочие мероприятия по благоустройству на 2023-2025 годы в сумме 2070,0 тыс.руб. ежегодно;</w:t>
      </w:r>
    </w:p>
    <w:p w:rsidR="00804C91" w:rsidRPr="00804C91" w:rsidRDefault="00804C91" w:rsidP="00804C91">
      <w:pPr>
        <w:suppressAutoHyphens w:val="0"/>
        <w:autoSpaceDN w:val="0"/>
        <w:ind w:firstLine="567"/>
        <w:jc w:val="both"/>
        <w:rPr>
          <w:lang w:eastAsia="ru-RU"/>
        </w:rPr>
      </w:pPr>
      <w:r w:rsidRPr="00804C91">
        <w:rPr>
          <w:lang w:eastAsia="ru-RU"/>
        </w:rPr>
        <w:t>- на мероприятия по охране окружающей среды (экологический фонд) на 2023-2025 годы в сумме 12881,0 тыс.руб. ежегодно;</w:t>
      </w:r>
    </w:p>
    <w:p w:rsidR="00804C91" w:rsidRPr="00804C91" w:rsidRDefault="00804C91" w:rsidP="00804C91">
      <w:pPr>
        <w:suppressAutoHyphens w:val="0"/>
        <w:autoSpaceDN w:val="0"/>
        <w:ind w:firstLine="567"/>
        <w:jc w:val="both"/>
        <w:rPr>
          <w:b/>
          <w:lang w:eastAsia="ru-RU"/>
        </w:rPr>
      </w:pPr>
      <w:r w:rsidRPr="00804C91">
        <w:rPr>
          <w:b/>
          <w:lang w:eastAsia="ru-RU"/>
        </w:rPr>
        <w:t xml:space="preserve">- подпрограмма «Развитие транспортной системы (организация транспортного обслуживания населения, развитие дорожного хозяйства) </w:t>
      </w:r>
    </w:p>
    <w:p w:rsidR="00804C91" w:rsidRPr="00804C91" w:rsidRDefault="00804C91" w:rsidP="00804C91">
      <w:pPr>
        <w:suppressAutoHyphens w:val="0"/>
        <w:autoSpaceDN w:val="0"/>
        <w:adjustRightInd w:val="0"/>
        <w:ind w:firstLine="567"/>
        <w:jc w:val="both"/>
        <w:rPr>
          <w:lang w:eastAsia="ru-RU"/>
        </w:rPr>
      </w:pPr>
      <w:r w:rsidRPr="00804C91">
        <w:rPr>
          <w:lang w:eastAsia="ru-RU"/>
        </w:rPr>
        <w:t>Бюджетные ассигнования запланированы на 2023 год в сумме 44388,0 тыс. руб., на 2024-2025 годы в сумме 75979,5 тыс. руб.</w:t>
      </w:r>
    </w:p>
    <w:p w:rsidR="00804C91" w:rsidRPr="00804C91" w:rsidRDefault="00804C91" w:rsidP="00804C91">
      <w:pPr>
        <w:suppressAutoHyphens w:val="0"/>
        <w:autoSpaceDN w:val="0"/>
        <w:adjustRightInd w:val="0"/>
        <w:ind w:firstLine="567"/>
        <w:jc w:val="both"/>
        <w:rPr>
          <w:lang w:eastAsia="ru-RU"/>
        </w:rPr>
      </w:pPr>
      <w:r w:rsidRPr="00804C91">
        <w:rPr>
          <w:lang w:eastAsia="ru-RU"/>
        </w:rPr>
        <w:t>В рамках подпрограммы предусмотрены следующие  расходы:</w:t>
      </w:r>
    </w:p>
    <w:p w:rsidR="00804C91" w:rsidRPr="00804C91" w:rsidRDefault="00804C91" w:rsidP="00804C91">
      <w:pPr>
        <w:tabs>
          <w:tab w:val="left" w:pos="984"/>
        </w:tabs>
        <w:suppressAutoHyphens w:val="0"/>
        <w:autoSpaceDN w:val="0"/>
        <w:adjustRightInd w:val="0"/>
        <w:ind w:firstLine="567"/>
        <w:jc w:val="both"/>
        <w:rPr>
          <w:lang w:eastAsia="ru-RU"/>
        </w:rPr>
      </w:pPr>
      <w:r w:rsidRPr="00804C91">
        <w:rPr>
          <w:lang w:eastAsia="ru-RU"/>
        </w:rPr>
        <w:t xml:space="preserve">- на развитие сети автомобильных дорог Удмуртской Республики (субсидия из бюджета Удмуртской Республики), в том числе школьные маршруты  на 2023 год в сумме 12232,0 тыс. руб., на 2024-2025 годы в сумме 43823,5 тыс. руб., ежегодно; </w:t>
      </w:r>
    </w:p>
    <w:p w:rsidR="00804C91" w:rsidRPr="00804C91" w:rsidRDefault="00804C91" w:rsidP="00804C91">
      <w:pPr>
        <w:tabs>
          <w:tab w:val="left" w:pos="984"/>
        </w:tabs>
        <w:suppressAutoHyphens w:val="0"/>
        <w:autoSpaceDN w:val="0"/>
        <w:adjustRightInd w:val="0"/>
        <w:ind w:firstLine="567"/>
        <w:jc w:val="both"/>
        <w:rPr>
          <w:lang w:eastAsia="ru-RU"/>
        </w:rPr>
      </w:pPr>
      <w:r w:rsidRPr="00804C91">
        <w:rPr>
          <w:lang w:eastAsia="ru-RU"/>
        </w:rPr>
        <w:t>- на содержание сети автомобильных дорог общего пользования муниципального значения и искусственных сооружений на них на 2023-2025 годы в сумме 32153,0 тыс. руб. ежегодно;</w:t>
      </w:r>
    </w:p>
    <w:p w:rsidR="00804C91" w:rsidRPr="00804C91" w:rsidRDefault="00804C91" w:rsidP="00804C91">
      <w:pPr>
        <w:suppressAutoHyphens w:val="0"/>
        <w:autoSpaceDN w:val="0"/>
        <w:ind w:firstLine="567"/>
        <w:jc w:val="both"/>
        <w:outlineLvl w:val="2"/>
        <w:rPr>
          <w:b/>
          <w:lang w:eastAsia="ru-RU"/>
        </w:rPr>
      </w:pPr>
    </w:p>
    <w:p w:rsidR="00804C91" w:rsidRPr="00804C91" w:rsidRDefault="00804C91" w:rsidP="00804C91">
      <w:pPr>
        <w:suppressAutoHyphens w:val="0"/>
        <w:autoSpaceDN w:val="0"/>
        <w:ind w:firstLine="567"/>
        <w:jc w:val="center"/>
        <w:outlineLvl w:val="2"/>
        <w:rPr>
          <w:b/>
          <w:lang w:eastAsia="ru-RU"/>
        </w:rPr>
      </w:pPr>
      <w:r w:rsidRPr="00804C91">
        <w:rPr>
          <w:b/>
          <w:lang w:eastAsia="ru-RU"/>
        </w:rPr>
        <w:t>4.1.8. Муниципальная программа «Энергосбережение и повышение энергетической эффективности»</w:t>
      </w:r>
    </w:p>
    <w:p w:rsidR="00804C91" w:rsidRPr="00804C91" w:rsidRDefault="00804C91" w:rsidP="00804C91">
      <w:pPr>
        <w:suppressAutoHyphens w:val="0"/>
        <w:autoSpaceDN w:val="0"/>
        <w:adjustRightInd w:val="0"/>
        <w:ind w:firstLine="567"/>
        <w:jc w:val="both"/>
        <w:rPr>
          <w:bCs/>
          <w:color w:val="000000"/>
          <w:lang w:eastAsia="ru-RU"/>
        </w:rPr>
      </w:pPr>
      <w:r w:rsidRPr="00804C91">
        <w:rPr>
          <w:bCs/>
          <w:color w:val="000000"/>
          <w:lang w:eastAsia="ru-RU"/>
        </w:rPr>
        <w:lastRenderedPageBreak/>
        <w:t xml:space="preserve">Финансирование мероприятий муниципальной программы предусмотрено на 2023-2024 годы в сумме 1105,0 тыс. руб. ежегодно, на 2025 год в сумме  1084,4 тыс. руб. </w:t>
      </w:r>
    </w:p>
    <w:p w:rsidR="00804C91" w:rsidRPr="00804C91" w:rsidRDefault="00804C91" w:rsidP="00804C91">
      <w:pPr>
        <w:suppressAutoHyphens w:val="0"/>
        <w:autoSpaceDN w:val="0"/>
        <w:adjustRightInd w:val="0"/>
        <w:ind w:firstLine="567"/>
        <w:jc w:val="both"/>
        <w:rPr>
          <w:color w:val="000000"/>
          <w:lang w:eastAsia="ru-RU"/>
        </w:rPr>
      </w:pPr>
      <w:r w:rsidRPr="00804C91">
        <w:rPr>
          <w:bCs/>
          <w:color w:val="000000"/>
          <w:lang w:eastAsia="ru-RU"/>
        </w:rPr>
        <w:t>Увеличение р</w:t>
      </w:r>
      <w:r w:rsidRPr="00804C91">
        <w:rPr>
          <w:color w:val="000000"/>
          <w:lang w:eastAsia="ru-RU"/>
        </w:rPr>
        <w:t>есурсного обеспечения программы произошло  за счет перераспределения средств бюджета муниципального округа из муниципальной программы «Муниципальное хозяйство» на работы в области энергосбережения.</w:t>
      </w:r>
    </w:p>
    <w:p w:rsidR="00804C91" w:rsidRPr="00804C91" w:rsidRDefault="00804C91" w:rsidP="00804C91">
      <w:pPr>
        <w:suppressAutoHyphens w:val="0"/>
        <w:autoSpaceDN w:val="0"/>
        <w:ind w:firstLine="709"/>
        <w:jc w:val="center"/>
        <w:rPr>
          <w:b/>
          <w:lang w:eastAsia="ru-RU"/>
        </w:rPr>
      </w:pPr>
    </w:p>
    <w:p w:rsidR="00804C91" w:rsidRPr="00804C91" w:rsidRDefault="00804C91" w:rsidP="00804C91">
      <w:pPr>
        <w:suppressAutoHyphens w:val="0"/>
        <w:autoSpaceDN w:val="0"/>
        <w:ind w:firstLine="709"/>
        <w:jc w:val="center"/>
        <w:rPr>
          <w:b/>
          <w:lang w:eastAsia="ru-RU"/>
        </w:rPr>
      </w:pPr>
      <w:r w:rsidRPr="00804C91">
        <w:rPr>
          <w:b/>
          <w:lang w:eastAsia="ru-RU"/>
        </w:rPr>
        <w:t>4.1.9. Муниципальная программа «Муниципальное управление»</w:t>
      </w:r>
    </w:p>
    <w:p w:rsidR="00804C91" w:rsidRPr="00804C91" w:rsidRDefault="00804C91" w:rsidP="00804C91">
      <w:pPr>
        <w:suppressAutoHyphens w:val="0"/>
        <w:autoSpaceDN w:val="0"/>
        <w:adjustRightInd w:val="0"/>
        <w:ind w:firstLine="567"/>
        <w:jc w:val="both"/>
        <w:rPr>
          <w:lang w:eastAsia="ru-RU"/>
        </w:rPr>
      </w:pPr>
      <w:r w:rsidRPr="00804C91">
        <w:rPr>
          <w:lang w:eastAsia="ru-RU"/>
        </w:rPr>
        <w:t xml:space="preserve">На финансовое обеспечение реализации муниципальной программы в проекте решения о бюджете предусмотрены средства на 2023 год в сумме 89244,7 тыс. руб., на 2024 год в сумме 88407,6 тыс. руб., на 2025 год в сумме 72160,2 тыс. руб. </w:t>
      </w:r>
    </w:p>
    <w:p w:rsidR="00804C91" w:rsidRPr="00804C91" w:rsidRDefault="00804C91" w:rsidP="00804C91">
      <w:pPr>
        <w:suppressAutoHyphens w:val="0"/>
        <w:autoSpaceDN w:val="0"/>
        <w:adjustRightInd w:val="0"/>
        <w:ind w:firstLine="567"/>
        <w:jc w:val="both"/>
        <w:rPr>
          <w:lang w:eastAsia="ru-RU"/>
        </w:rPr>
      </w:pPr>
      <w:r w:rsidRPr="00804C91">
        <w:rPr>
          <w:lang w:eastAsia="ru-RU"/>
        </w:rPr>
        <w:t>Указанные расходы определены в соответствии с основными подходами к формированию расходной части проекта решения о бюджете на 2023-2025 годы  с учетом проведения мероприятий по оптимизации расходов и распределены в структуре подпрограмм представленных в таблице выше.</w:t>
      </w:r>
    </w:p>
    <w:p w:rsidR="00804C91" w:rsidRPr="00804C91" w:rsidRDefault="00804C91" w:rsidP="00804C91">
      <w:pPr>
        <w:suppressAutoHyphens w:val="0"/>
        <w:autoSpaceDN w:val="0"/>
        <w:adjustRightInd w:val="0"/>
        <w:ind w:firstLine="567"/>
        <w:jc w:val="both"/>
        <w:rPr>
          <w:lang w:eastAsia="ru-RU"/>
        </w:rPr>
      </w:pPr>
      <w:r w:rsidRPr="00804C91">
        <w:rPr>
          <w:bCs/>
          <w:lang w:eastAsia="ru-RU"/>
        </w:rPr>
        <w:t xml:space="preserve">Предусмотренные в проекте решения о бюджете бюджетные ассигнования на реализацию муниципальной программы «Муниципальное управление» будут направлены на реализацию государственных полномочий Удмуртской Республики в области архивного дела и услуг ЗАГСа, мероприятий, связанных с регулированием отношений по муниципальной собственности, </w:t>
      </w:r>
      <w:r w:rsidRPr="00804C91">
        <w:rPr>
          <w:lang w:eastAsia="ru-RU"/>
        </w:rPr>
        <w:t xml:space="preserve">создание условий для развития муниципальной службы </w:t>
      </w:r>
      <w:r w:rsidRPr="00804C91">
        <w:rPr>
          <w:bCs/>
          <w:lang w:eastAsia="ru-RU"/>
        </w:rPr>
        <w:t xml:space="preserve">с учетом </w:t>
      </w:r>
      <w:r w:rsidRPr="00804C91">
        <w:rPr>
          <w:lang w:eastAsia="ru-RU"/>
        </w:rPr>
        <w:t>проведения системной работы по оптимизации расходов на содержание органов местного самоуправления.</w:t>
      </w:r>
    </w:p>
    <w:p w:rsidR="00804C91" w:rsidRPr="00804C91" w:rsidRDefault="00804C91" w:rsidP="00804C91">
      <w:pPr>
        <w:suppressAutoHyphens w:val="0"/>
        <w:autoSpaceDN w:val="0"/>
        <w:adjustRightInd w:val="0"/>
        <w:ind w:firstLine="567"/>
        <w:jc w:val="both"/>
        <w:rPr>
          <w:lang w:eastAsia="ru-RU"/>
        </w:rPr>
      </w:pPr>
    </w:p>
    <w:p w:rsidR="00804C91" w:rsidRPr="00804C91" w:rsidRDefault="00804C91" w:rsidP="00804C91">
      <w:pPr>
        <w:suppressAutoHyphens w:val="0"/>
        <w:autoSpaceDN w:val="0"/>
        <w:ind w:firstLine="709"/>
        <w:jc w:val="center"/>
        <w:rPr>
          <w:b/>
          <w:lang w:eastAsia="ru-RU"/>
        </w:rPr>
      </w:pPr>
      <w:r w:rsidRPr="00804C91">
        <w:rPr>
          <w:b/>
          <w:color w:val="FF0000"/>
          <w:lang w:eastAsia="ru-RU"/>
        </w:rPr>
        <w:t xml:space="preserve"> </w:t>
      </w:r>
      <w:r w:rsidRPr="00804C91">
        <w:rPr>
          <w:b/>
          <w:lang w:eastAsia="ru-RU"/>
        </w:rPr>
        <w:t xml:space="preserve">4.1.10. Муниципальная программа «Управление муниципальными финансами» </w:t>
      </w:r>
    </w:p>
    <w:p w:rsidR="00804C91" w:rsidRPr="00804C91" w:rsidRDefault="00804C91" w:rsidP="00804C91">
      <w:pPr>
        <w:suppressAutoHyphens w:val="0"/>
        <w:autoSpaceDN w:val="0"/>
        <w:adjustRightInd w:val="0"/>
        <w:ind w:firstLine="567"/>
        <w:jc w:val="both"/>
        <w:rPr>
          <w:b/>
          <w:lang w:eastAsia="ru-RU"/>
        </w:rPr>
      </w:pPr>
      <w:r w:rsidRPr="00804C91">
        <w:rPr>
          <w:lang w:eastAsia="ru-RU"/>
        </w:rPr>
        <w:t>На финансовое обеспечение реализации муниципальной программы в проекте решения о бюджете предусмотрены бюджетные ассигнования на 2023 год в сумме 5820,6 тыс. руб., на 2024 год в сумме 14997,5 тыс. руб., на 2025 год в сумме  39499,9 тыс. руб.</w:t>
      </w:r>
      <w:r w:rsidRPr="00804C91">
        <w:rPr>
          <w:b/>
          <w:lang w:eastAsia="ru-RU"/>
        </w:rPr>
        <w:t xml:space="preserve"> </w:t>
      </w:r>
    </w:p>
    <w:p w:rsidR="00804C91" w:rsidRPr="00804C91" w:rsidRDefault="00804C91" w:rsidP="00804C91">
      <w:pPr>
        <w:suppressAutoHyphens w:val="0"/>
        <w:autoSpaceDN w:val="0"/>
        <w:adjustRightInd w:val="0"/>
        <w:ind w:firstLine="567"/>
        <w:jc w:val="both"/>
        <w:rPr>
          <w:lang w:eastAsia="ru-RU"/>
        </w:rPr>
      </w:pPr>
      <w:r w:rsidRPr="00804C91">
        <w:rPr>
          <w:lang w:eastAsia="ru-RU"/>
        </w:rPr>
        <w:t>Указанные расходы определены в соответствии с основными подходами к формированию расходной части проекта бюджета города Глазова на 2022-2024 годы с учетом проведения мероприятий по оптимизации расходов и распределены в структуре подпрограмм представленных в таблице выше.</w:t>
      </w:r>
    </w:p>
    <w:p w:rsidR="00804C91" w:rsidRPr="00804C91" w:rsidRDefault="00804C91" w:rsidP="00804C91">
      <w:pPr>
        <w:suppressAutoHyphens w:val="0"/>
        <w:autoSpaceDN w:val="0"/>
        <w:ind w:firstLine="567"/>
        <w:jc w:val="both"/>
        <w:rPr>
          <w:lang w:eastAsia="ru-RU"/>
        </w:rPr>
      </w:pPr>
      <w:r w:rsidRPr="00804C91">
        <w:rPr>
          <w:lang w:eastAsia="ru-RU"/>
        </w:rPr>
        <w:t>Предусмотренные в проекте решения о бюджете  бюджетные ассигнования на реализацию муниципальной программы «Управление муниципальными финансами» будут направлены на мероприятия по повышению эффективности бюджетных расходов, обеспечение сбалансированности бюджета муниципального округа, обслуживание муниципального  долга муниципального образования «Муниципальный округ Якшур-Бодьинский район Удмуртской Республики», реализацию установленных полномочий (функций) Управления финансов Администрации муниципального образования «Муниципальный округ Якшур-Бодьинский район Удмуртской Республики», с учетом проведения системной работы по оптимизации указанных расходов.</w:t>
      </w:r>
    </w:p>
    <w:p w:rsidR="00804C91" w:rsidRPr="00804C91" w:rsidRDefault="00804C91" w:rsidP="00804C91">
      <w:pPr>
        <w:suppressAutoHyphens w:val="0"/>
        <w:autoSpaceDN w:val="0"/>
        <w:ind w:firstLine="567"/>
        <w:jc w:val="both"/>
        <w:rPr>
          <w:lang w:eastAsia="ru-RU"/>
        </w:rPr>
      </w:pPr>
    </w:p>
    <w:p w:rsidR="00804C91" w:rsidRPr="00804C91" w:rsidRDefault="00804C91" w:rsidP="00804C91">
      <w:pPr>
        <w:suppressAutoHyphens w:val="0"/>
        <w:autoSpaceDN w:val="0"/>
        <w:ind w:firstLine="709"/>
        <w:jc w:val="center"/>
        <w:rPr>
          <w:sz w:val="20"/>
          <w:szCs w:val="20"/>
          <w:lang w:eastAsia="ru-RU"/>
        </w:rPr>
      </w:pPr>
      <w:r w:rsidRPr="00804C91">
        <w:rPr>
          <w:b/>
          <w:lang w:eastAsia="ru-RU"/>
        </w:rPr>
        <w:t>4.1.11. Муниципальная программа «Укрепление общественного здоровья в  муниципальном образовании «Муниципальный округ Якшур-Бодьинский район Удмуртской Республики»</w:t>
      </w:r>
    </w:p>
    <w:p w:rsidR="00804C91" w:rsidRPr="00804C91" w:rsidRDefault="00804C91" w:rsidP="00804C91">
      <w:pPr>
        <w:suppressAutoHyphens w:val="0"/>
        <w:autoSpaceDN w:val="0"/>
        <w:adjustRightInd w:val="0"/>
        <w:ind w:firstLine="567"/>
        <w:jc w:val="both"/>
        <w:rPr>
          <w:lang w:eastAsia="ru-RU"/>
        </w:rPr>
      </w:pPr>
      <w:r w:rsidRPr="00804C91">
        <w:rPr>
          <w:lang w:eastAsia="ru-RU"/>
        </w:rPr>
        <w:t>На финансовое обеспечение реализации муниципальной программы в проекте решения о бюджете предусмотрены средства на 2023-2025 годы в сумме 10,0 тыс. руб. ежегодно.</w:t>
      </w:r>
    </w:p>
    <w:p w:rsidR="00804C91" w:rsidRPr="00804C91" w:rsidRDefault="00804C91" w:rsidP="00804C91">
      <w:pPr>
        <w:suppressAutoHyphens w:val="0"/>
        <w:autoSpaceDN w:val="0"/>
        <w:adjustRightInd w:val="0"/>
        <w:ind w:right="43" w:firstLine="567"/>
        <w:jc w:val="both"/>
        <w:rPr>
          <w:lang w:eastAsia="ru-RU"/>
        </w:rPr>
      </w:pPr>
      <w:r w:rsidRPr="00804C91">
        <w:rPr>
          <w:lang w:eastAsia="ru-RU"/>
        </w:rPr>
        <w:t xml:space="preserve">Предусмотренные в проекте решения о бюджете  бюджетные ассигнования на реализацию муниципальной программы «Укрепление общественного здоровья в  муниципальном образовании «Муниципальный округ Якшур-Бодьинский район Удмуртской Республики» будут направлены на сохранение и укрепление здоровья всех категорий населения муниципального образования «Муниципальный округ Якшур-Бодьинский район Удмуртской Республики», с учетом проведения системной работы по оптимизации указанных расходов. </w:t>
      </w:r>
    </w:p>
    <w:p w:rsidR="00804C91" w:rsidRPr="00804C91" w:rsidRDefault="00804C91" w:rsidP="00804C91">
      <w:pPr>
        <w:suppressAutoHyphens w:val="0"/>
        <w:autoSpaceDN w:val="0"/>
        <w:adjustRightInd w:val="0"/>
        <w:ind w:right="43" w:firstLine="567"/>
        <w:jc w:val="both"/>
        <w:rPr>
          <w:lang w:eastAsia="ru-RU"/>
        </w:rPr>
      </w:pPr>
    </w:p>
    <w:p w:rsidR="00804C91" w:rsidRPr="00804C91" w:rsidRDefault="00804C91" w:rsidP="00804C91">
      <w:pPr>
        <w:suppressAutoHyphens w:val="0"/>
        <w:autoSpaceDN w:val="0"/>
        <w:ind w:firstLine="709"/>
        <w:jc w:val="center"/>
        <w:rPr>
          <w:b/>
          <w:lang w:eastAsia="ru-RU"/>
        </w:rPr>
      </w:pPr>
      <w:r w:rsidRPr="00804C91">
        <w:rPr>
          <w:b/>
          <w:lang w:eastAsia="ru-RU"/>
        </w:rPr>
        <w:lastRenderedPageBreak/>
        <w:t>4.1.12. Муниципальная программа «Формирование современной городской среды</w:t>
      </w:r>
      <w:r w:rsidRPr="00804C91">
        <w:rPr>
          <w:b/>
          <w:sz w:val="20"/>
          <w:szCs w:val="20"/>
          <w:lang w:eastAsia="ru-RU"/>
        </w:rPr>
        <w:t xml:space="preserve"> </w:t>
      </w:r>
      <w:r w:rsidRPr="00804C91">
        <w:rPr>
          <w:b/>
          <w:lang w:eastAsia="ru-RU"/>
        </w:rPr>
        <w:t>муниципальном образовании  «Муниципальный округ</w:t>
      </w:r>
    </w:p>
    <w:p w:rsidR="00804C91" w:rsidRPr="00804C91" w:rsidRDefault="00804C91" w:rsidP="00804C91">
      <w:pPr>
        <w:suppressAutoHyphens w:val="0"/>
        <w:autoSpaceDN w:val="0"/>
        <w:ind w:firstLine="709"/>
        <w:jc w:val="center"/>
        <w:rPr>
          <w:sz w:val="20"/>
          <w:szCs w:val="20"/>
          <w:lang w:eastAsia="ru-RU"/>
        </w:rPr>
      </w:pPr>
      <w:r w:rsidRPr="00804C91">
        <w:rPr>
          <w:b/>
          <w:lang w:eastAsia="ru-RU"/>
        </w:rPr>
        <w:t xml:space="preserve"> Якшур-Бодьинский район Удмуртской Республики»</w:t>
      </w:r>
    </w:p>
    <w:p w:rsidR="00804C91" w:rsidRPr="00804C91" w:rsidRDefault="00804C91" w:rsidP="00804C91">
      <w:pPr>
        <w:suppressAutoHyphens w:val="0"/>
        <w:autoSpaceDN w:val="0"/>
        <w:adjustRightInd w:val="0"/>
        <w:ind w:firstLine="567"/>
        <w:jc w:val="both"/>
        <w:rPr>
          <w:lang w:eastAsia="ru-RU"/>
        </w:rPr>
      </w:pPr>
      <w:r w:rsidRPr="00804C91">
        <w:rPr>
          <w:lang w:eastAsia="ru-RU"/>
        </w:rPr>
        <w:t>На финансовое обеспечение реализации муниципальной программы в проекте решения о бюджете предусмотрены средства на 2023 год в сумме 28,6 тыс. руб., на 2024-2025 годы в сумме 31,8 тыс. руб. ежегодно.</w:t>
      </w:r>
    </w:p>
    <w:p w:rsidR="00804C91" w:rsidRPr="00804C91" w:rsidRDefault="00804C91" w:rsidP="00804C91">
      <w:pPr>
        <w:suppressAutoHyphens w:val="0"/>
        <w:autoSpaceDN w:val="0"/>
        <w:adjustRightInd w:val="0"/>
        <w:ind w:firstLine="567"/>
        <w:jc w:val="both"/>
        <w:rPr>
          <w:lang w:eastAsia="ru-RU"/>
        </w:rPr>
      </w:pPr>
      <w:r w:rsidRPr="00804C91">
        <w:rPr>
          <w:lang w:eastAsia="ru-RU"/>
        </w:rPr>
        <w:t>Указанные расходы  распределены  следующим образом:</w:t>
      </w:r>
    </w:p>
    <w:p w:rsidR="00804C91" w:rsidRPr="00804C91" w:rsidRDefault="00804C91" w:rsidP="00804C91">
      <w:pPr>
        <w:suppressAutoHyphens w:val="0"/>
        <w:autoSpaceDN w:val="0"/>
        <w:ind w:firstLine="567"/>
        <w:jc w:val="both"/>
        <w:outlineLvl w:val="2"/>
        <w:rPr>
          <w:lang w:eastAsia="ru-RU"/>
        </w:rPr>
      </w:pPr>
      <w:r w:rsidRPr="00804C91">
        <w:rPr>
          <w:lang w:eastAsia="ru-RU"/>
        </w:rPr>
        <w:t xml:space="preserve">- </w:t>
      </w:r>
      <w:r w:rsidRPr="00804C91">
        <w:rPr>
          <w:bCs/>
          <w:lang w:eastAsia="ru-RU"/>
        </w:rPr>
        <w:t xml:space="preserve">на реализацию </w:t>
      </w:r>
      <w:r w:rsidRPr="00804C91">
        <w:rPr>
          <w:lang w:eastAsia="ru-RU"/>
        </w:rPr>
        <w:t xml:space="preserve">мероприятий </w:t>
      </w:r>
      <w:r w:rsidRPr="00804C91">
        <w:rPr>
          <w:b/>
          <w:lang w:eastAsia="ru-RU"/>
        </w:rPr>
        <w:t>федерального проекта «Формирование комфортной</w:t>
      </w:r>
      <w:r w:rsidRPr="00804C91">
        <w:rPr>
          <w:lang w:eastAsia="ru-RU"/>
        </w:rPr>
        <w:t xml:space="preserve"> </w:t>
      </w:r>
      <w:r w:rsidRPr="00804C91">
        <w:rPr>
          <w:b/>
          <w:lang w:eastAsia="ru-RU"/>
        </w:rPr>
        <w:t>городской среды»</w:t>
      </w:r>
      <w:r w:rsidRPr="00804C91">
        <w:rPr>
          <w:lang w:eastAsia="ru-RU"/>
        </w:rPr>
        <w:t xml:space="preserve"> на благоустройство общественных территорий муниципальном образовании  «Муниципальный округ  Якшур-Бодьинский район Удмуртской Республики» (субсидия из бюджета УР) на 2023 год в сумме 28,2 тыс. руб., на 2024-2025 годы – 31,2 тыс.руб. ежегодно;</w:t>
      </w:r>
    </w:p>
    <w:p w:rsidR="00804C91" w:rsidRPr="00804C91" w:rsidRDefault="00804C91" w:rsidP="00804C91">
      <w:pPr>
        <w:widowControl w:val="0"/>
        <w:suppressAutoHyphens w:val="0"/>
        <w:autoSpaceDN w:val="0"/>
        <w:adjustRightInd w:val="0"/>
        <w:ind w:right="43" w:firstLine="567"/>
        <w:jc w:val="both"/>
        <w:rPr>
          <w:lang w:eastAsia="ru-RU"/>
        </w:rPr>
      </w:pPr>
      <w:r w:rsidRPr="00804C91">
        <w:rPr>
          <w:lang w:eastAsia="ru-RU"/>
        </w:rPr>
        <w:t xml:space="preserve">- расходное обязательство муниципального образования  «Муниципальный округ  Якшур-Бодьинский район Удмуртской Республики» на 2023 год в сумме  0,4 тыс. руб., на 2024-2025 годы в сумме 0,6 тыс. руб. </w:t>
      </w:r>
      <w:r w:rsidRPr="00804C91">
        <w:rPr>
          <w:bCs/>
          <w:lang w:eastAsia="ru-RU"/>
        </w:rPr>
        <w:t xml:space="preserve">на софинансирование реализации </w:t>
      </w:r>
      <w:r w:rsidRPr="00804C91">
        <w:rPr>
          <w:lang w:eastAsia="ru-RU"/>
        </w:rPr>
        <w:t>мероприятий федерального проекта «Формирование комфортной городской среды» (благоустройство общественных территорий муниципальном образовании  «Муниципальный округ  Якшур-Бодьинский район Удмуртской Республики»), софинансируемых за счет субсидий из федерального бюджета и бюджета Удмуртской Республики.</w:t>
      </w:r>
    </w:p>
    <w:p w:rsidR="00804C91" w:rsidRPr="00804C91" w:rsidRDefault="00804C91" w:rsidP="00804C91">
      <w:pPr>
        <w:suppressAutoHyphens w:val="0"/>
        <w:autoSpaceDN w:val="0"/>
        <w:adjustRightInd w:val="0"/>
        <w:ind w:firstLine="567"/>
        <w:jc w:val="both"/>
        <w:rPr>
          <w:rFonts w:eastAsia="Calibri"/>
          <w:lang w:eastAsia="ru-RU"/>
        </w:rPr>
      </w:pPr>
      <w:r w:rsidRPr="00804C91">
        <w:rPr>
          <w:bCs/>
          <w:lang w:eastAsia="ru-RU"/>
        </w:rPr>
        <w:t>Предусмотренные в проекте решения о бюджете бюджетные ассигнования на реализацию муниципальной программы будут направлены на у</w:t>
      </w:r>
      <w:r w:rsidRPr="00804C91">
        <w:rPr>
          <w:rFonts w:eastAsia="Calibri"/>
          <w:lang w:eastAsia="ru-RU"/>
        </w:rPr>
        <w:t>лучшение условий для массового, активного и содержательного отдыха жителей, повышение уровня благоустройства дворовых территорий.</w:t>
      </w:r>
    </w:p>
    <w:p w:rsidR="00804C91" w:rsidRPr="00804C91" w:rsidRDefault="00804C91" w:rsidP="00804C91">
      <w:pPr>
        <w:suppressAutoHyphens w:val="0"/>
        <w:autoSpaceDN w:val="0"/>
        <w:adjustRightInd w:val="0"/>
        <w:ind w:firstLine="567"/>
        <w:jc w:val="both"/>
        <w:rPr>
          <w:rFonts w:eastAsia="Calibri"/>
          <w:lang w:eastAsia="ru-RU"/>
        </w:rPr>
      </w:pPr>
    </w:p>
    <w:p w:rsidR="00804C91" w:rsidRPr="00804C91" w:rsidRDefault="00804C91" w:rsidP="00804C91">
      <w:pPr>
        <w:suppressAutoHyphens w:val="0"/>
        <w:autoSpaceDN w:val="0"/>
        <w:ind w:firstLine="709"/>
        <w:jc w:val="center"/>
        <w:rPr>
          <w:b/>
          <w:lang w:eastAsia="ru-RU"/>
        </w:rPr>
      </w:pPr>
      <w:r w:rsidRPr="00804C91">
        <w:rPr>
          <w:b/>
          <w:lang w:eastAsia="ru-RU"/>
        </w:rPr>
        <w:t>4.1.13. Муниципальная программа «Гражданско-патриотическое воспитание»</w:t>
      </w:r>
    </w:p>
    <w:p w:rsidR="00804C91" w:rsidRPr="00804C91" w:rsidRDefault="00804C91" w:rsidP="00804C91">
      <w:pPr>
        <w:suppressAutoHyphens w:val="0"/>
        <w:autoSpaceDN w:val="0"/>
        <w:adjustRightInd w:val="0"/>
        <w:ind w:firstLine="567"/>
        <w:jc w:val="both"/>
        <w:rPr>
          <w:lang w:eastAsia="ru-RU"/>
        </w:rPr>
      </w:pPr>
      <w:r w:rsidRPr="00804C91">
        <w:rPr>
          <w:lang w:eastAsia="ru-RU"/>
        </w:rPr>
        <w:t xml:space="preserve">На финансовое обеспечение реализации муниципальной программы в проекте решения о бюджете на 2023-2025 годы предусмотрены средства в сумме 5,0 тыс. руб. ежегодно. </w:t>
      </w:r>
    </w:p>
    <w:p w:rsidR="00804C91" w:rsidRPr="00804C91" w:rsidRDefault="00804C91" w:rsidP="00804C91">
      <w:pPr>
        <w:widowControl w:val="0"/>
        <w:suppressAutoHyphens w:val="0"/>
        <w:autoSpaceDN w:val="0"/>
        <w:ind w:firstLine="567"/>
        <w:jc w:val="both"/>
        <w:rPr>
          <w:lang w:eastAsia="ru-RU"/>
        </w:rPr>
      </w:pPr>
      <w:r w:rsidRPr="00804C91">
        <w:rPr>
          <w:bCs/>
          <w:lang w:eastAsia="ru-RU"/>
        </w:rPr>
        <w:t xml:space="preserve">Предусмотренные в проекте решения о бюджете  бюджетные ассигнования на реализацию муниципальной программы </w:t>
      </w:r>
      <w:r w:rsidRPr="00804C91">
        <w:rPr>
          <w:lang w:eastAsia="ru-RU"/>
        </w:rPr>
        <w:t>«Гражданско-патриотическое воспитание» будут направлены на развитие и совершенствование системы патриотического воспитания граждан муниципальном образовании  «Муниципальный округ  Якшур-Бодьинский район Удмуртской Республики».</w:t>
      </w:r>
    </w:p>
    <w:p w:rsidR="00804C91" w:rsidRPr="00804C91" w:rsidRDefault="00804C91" w:rsidP="00804C91">
      <w:pPr>
        <w:widowControl w:val="0"/>
        <w:suppressAutoHyphens w:val="0"/>
        <w:autoSpaceDN w:val="0"/>
        <w:ind w:firstLine="567"/>
        <w:jc w:val="both"/>
        <w:rPr>
          <w:lang w:eastAsia="ru-RU"/>
        </w:rPr>
      </w:pPr>
    </w:p>
    <w:p w:rsidR="00804C91" w:rsidRPr="00804C91" w:rsidRDefault="00804C91" w:rsidP="00804C91">
      <w:pPr>
        <w:suppressAutoHyphens w:val="0"/>
        <w:autoSpaceDN w:val="0"/>
        <w:ind w:firstLine="567"/>
        <w:jc w:val="center"/>
        <w:rPr>
          <w:b/>
          <w:lang w:eastAsia="ru-RU"/>
        </w:rPr>
      </w:pPr>
      <w:r w:rsidRPr="00804C91">
        <w:rPr>
          <w:b/>
          <w:lang w:eastAsia="ru-RU"/>
        </w:rPr>
        <w:t>4.2. Непрограммные направления деятельности</w:t>
      </w:r>
    </w:p>
    <w:p w:rsidR="00804C91" w:rsidRPr="00804C91" w:rsidRDefault="00804C91" w:rsidP="00804C91">
      <w:pPr>
        <w:suppressAutoHyphens w:val="0"/>
        <w:autoSpaceDN w:val="0"/>
        <w:ind w:firstLine="567"/>
        <w:jc w:val="both"/>
        <w:rPr>
          <w:bCs/>
          <w:lang w:eastAsia="ru-RU"/>
        </w:rPr>
      </w:pPr>
      <w:r w:rsidRPr="00804C91">
        <w:rPr>
          <w:bCs/>
          <w:lang w:eastAsia="ru-RU"/>
        </w:rPr>
        <w:t xml:space="preserve">В данном подразделе пояснительной записки отражены расходные обязательства муниципального образования «Муниципальный округ Якшур-Бодьинский район Удмуртской Республики», финансируемые вне муниципальных программ </w:t>
      </w:r>
      <w:r w:rsidRPr="00804C91">
        <w:rPr>
          <w:lang w:eastAsia="ru-RU"/>
        </w:rPr>
        <w:t>(приложение 4 к проекту решения о бюджете)</w:t>
      </w:r>
      <w:r w:rsidRPr="00804C91">
        <w:rPr>
          <w:bCs/>
          <w:lang w:eastAsia="ru-RU"/>
        </w:rPr>
        <w:t>.</w:t>
      </w:r>
    </w:p>
    <w:p w:rsidR="00804C91" w:rsidRPr="00804C91" w:rsidRDefault="00804C91" w:rsidP="00804C91">
      <w:pPr>
        <w:suppressAutoHyphens w:val="0"/>
        <w:autoSpaceDN w:val="0"/>
        <w:adjustRightInd w:val="0"/>
        <w:ind w:firstLine="567"/>
        <w:jc w:val="both"/>
        <w:rPr>
          <w:lang w:eastAsia="ru-RU"/>
        </w:rPr>
      </w:pPr>
      <w:r w:rsidRPr="00804C91">
        <w:rPr>
          <w:bCs/>
          <w:lang w:eastAsia="ru-RU"/>
        </w:rPr>
        <w:t xml:space="preserve">Бюджетные ассигнования на финансовое обеспечение непрограммных направлений деятельности запланированы в проекте решения о бюджете на 2023 год в  сумме  28603,7  тыс. руб., </w:t>
      </w:r>
      <w:r w:rsidRPr="00804C91">
        <w:rPr>
          <w:lang w:eastAsia="ru-RU"/>
        </w:rPr>
        <w:t>на  2024 год  в сумме 27975,2 тыс. руб., на 2025 годы в сумме 28061,6 тыс. руб.</w:t>
      </w:r>
    </w:p>
    <w:p w:rsidR="00804C91" w:rsidRPr="00804C91" w:rsidRDefault="00804C91" w:rsidP="00804C91">
      <w:pPr>
        <w:tabs>
          <w:tab w:val="left" w:pos="993"/>
          <w:tab w:val="left" w:pos="1134"/>
        </w:tabs>
        <w:suppressAutoHyphens w:val="0"/>
        <w:autoSpaceDN w:val="0"/>
        <w:ind w:firstLine="567"/>
        <w:jc w:val="both"/>
        <w:rPr>
          <w:bCs/>
          <w:lang w:eastAsia="ru-RU"/>
        </w:rPr>
      </w:pPr>
      <w:r w:rsidRPr="00804C91">
        <w:rPr>
          <w:bCs/>
          <w:lang w:eastAsia="ru-RU"/>
        </w:rPr>
        <w:t xml:space="preserve"> Указанные расходы определены в соответствии с основными подходами к формированию расходной части проекта решения о бюджете с учетом проведения мероприятий по оптимизации расходов и включают следующие направления:</w:t>
      </w:r>
    </w:p>
    <w:p w:rsidR="00804C91" w:rsidRPr="00804C91" w:rsidRDefault="00804C91" w:rsidP="00804C91">
      <w:pPr>
        <w:suppressAutoHyphens w:val="0"/>
        <w:autoSpaceDE/>
        <w:ind w:firstLine="567"/>
        <w:contextualSpacing/>
        <w:jc w:val="both"/>
        <w:rPr>
          <w:lang w:val="x-none" w:eastAsia="x-none"/>
        </w:rPr>
      </w:pPr>
      <w:r w:rsidRPr="00804C91">
        <w:rPr>
          <w:lang w:val="x-none" w:eastAsia="x-none"/>
        </w:rPr>
        <w:t xml:space="preserve">- содержание Главы муниципального образования </w:t>
      </w:r>
      <w:r w:rsidRPr="00804C91">
        <w:rPr>
          <w:lang w:eastAsia="x-none"/>
        </w:rPr>
        <w:t xml:space="preserve"> в сумме 2078,3 </w:t>
      </w:r>
      <w:r w:rsidRPr="00804C91">
        <w:rPr>
          <w:lang w:val="x-none" w:eastAsia="x-none"/>
        </w:rPr>
        <w:t>тыс.</w:t>
      </w:r>
      <w:r w:rsidRPr="00804C91">
        <w:rPr>
          <w:lang w:eastAsia="x-none"/>
        </w:rPr>
        <w:t xml:space="preserve"> </w:t>
      </w:r>
      <w:r w:rsidRPr="00804C91">
        <w:rPr>
          <w:lang w:val="x-none" w:eastAsia="x-none"/>
        </w:rPr>
        <w:t>руб.</w:t>
      </w:r>
      <w:r w:rsidRPr="00804C91">
        <w:rPr>
          <w:lang w:eastAsia="x-none"/>
        </w:rPr>
        <w:t xml:space="preserve"> ежегодно</w:t>
      </w:r>
      <w:r w:rsidRPr="00804C91">
        <w:rPr>
          <w:lang w:val="x-none" w:eastAsia="x-none"/>
        </w:rPr>
        <w:t>;</w:t>
      </w:r>
    </w:p>
    <w:p w:rsidR="00804C91" w:rsidRPr="00804C91" w:rsidRDefault="00804C91" w:rsidP="00804C91">
      <w:pPr>
        <w:suppressAutoHyphens w:val="0"/>
        <w:autoSpaceDE/>
        <w:ind w:firstLine="567"/>
        <w:contextualSpacing/>
        <w:jc w:val="both"/>
        <w:rPr>
          <w:lang w:val="x-none" w:eastAsia="x-none"/>
        </w:rPr>
      </w:pPr>
      <w:r w:rsidRPr="00804C91">
        <w:rPr>
          <w:lang w:val="x-none" w:eastAsia="x-none"/>
        </w:rPr>
        <w:t>- формирование Резервного фонда Администрации муниципального округа</w:t>
      </w:r>
      <w:r w:rsidRPr="00804C91">
        <w:rPr>
          <w:lang w:eastAsia="x-none"/>
        </w:rPr>
        <w:t xml:space="preserve"> на 2023 год в сумме</w:t>
      </w:r>
      <w:r w:rsidRPr="00804C91">
        <w:rPr>
          <w:lang w:val="x-none" w:eastAsia="x-none"/>
        </w:rPr>
        <w:t xml:space="preserve"> 1</w:t>
      </w:r>
      <w:r w:rsidRPr="00804C91">
        <w:rPr>
          <w:lang w:eastAsia="x-none"/>
        </w:rPr>
        <w:t>0</w:t>
      </w:r>
      <w:r w:rsidRPr="00804C91">
        <w:rPr>
          <w:lang w:val="x-none" w:eastAsia="x-none"/>
        </w:rPr>
        <w:t>0,0 тыс.</w:t>
      </w:r>
      <w:r w:rsidRPr="00804C91">
        <w:rPr>
          <w:lang w:eastAsia="x-none"/>
        </w:rPr>
        <w:t xml:space="preserve"> </w:t>
      </w:r>
      <w:r w:rsidRPr="00804C91">
        <w:rPr>
          <w:lang w:val="x-none" w:eastAsia="x-none"/>
        </w:rPr>
        <w:t>руб.</w:t>
      </w:r>
      <w:r w:rsidRPr="00804C91">
        <w:rPr>
          <w:lang w:eastAsia="x-none"/>
        </w:rPr>
        <w:t>, на 2024-2025 годы 50,0 тыс.руб.</w:t>
      </w:r>
      <w:r w:rsidRPr="00804C91">
        <w:rPr>
          <w:lang w:val="x-none" w:eastAsia="x-none"/>
        </w:rPr>
        <w:t xml:space="preserve"> </w:t>
      </w:r>
      <w:r w:rsidRPr="00804C91">
        <w:rPr>
          <w:lang w:eastAsia="x-none"/>
        </w:rPr>
        <w:t xml:space="preserve">ежегодно </w:t>
      </w:r>
      <w:r w:rsidRPr="00804C91">
        <w:rPr>
          <w:lang w:val="x-none" w:eastAsia="x-none"/>
        </w:rPr>
        <w:t>(в общей структуре расходов объем Резервного фонда составляет 0,0</w:t>
      </w:r>
      <w:r w:rsidRPr="00804C91">
        <w:rPr>
          <w:lang w:eastAsia="x-none"/>
        </w:rPr>
        <w:t>1</w:t>
      </w:r>
      <w:r w:rsidRPr="00804C91">
        <w:rPr>
          <w:lang w:val="x-none" w:eastAsia="x-none"/>
        </w:rPr>
        <w:t xml:space="preserve">%, что не превышает предельного размера, определенного пункта 3 статьи 81 БК РФ); </w:t>
      </w:r>
    </w:p>
    <w:p w:rsidR="00804C91" w:rsidRPr="00804C91" w:rsidRDefault="00804C91" w:rsidP="00804C91">
      <w:pPr>
        <w:suppressAutoHyphens w:val="0"/>
        <w:autoSpaceDE/>
        <w:ind w:firstLine="567"/>
        <w:contextualSpacing/>
        <w:jc w:val="both"/>
        <w:rPr>
          <w:lang w:val="x-none" w:eastAsia="x-none"/>
        </w:rPr>
      </w:pPr>
      <w:r w:rsidRPr="00804C91">
        <w:rPr>
          <w:lang w:val="x-none" w:eastAsia="x-none"/>
        </w:rPr>
        <w:t xml:space="preserve">- обеспечение деятельности централизованных бухгалтерий </w:t>
      </w:r>
      <w:r w:rsidRPr="00804C91">
        <w:rPr>
          <w:lang w:eastAsia="x-none"/>
        </w:rPr>
        <w:t>на 2023-2025 годы в сумме 20423,9 тыс.руб. ежегодно</w:t>
      </w:r>
      <w:r w:rsidRPr="00804C91">
        <w:rPr>
          <w:lang w:val="x-none" w:eastAsia="x-none"/>
        </w:rPr>
        <w:t>;</w:t>
      </w:r>
    </w:p>
    <w:p w:rsidR="00804C91" w:rsidRPr="00804C91" w:rsidRDefault="00804C91" w:rsidP="00804C91">
      <w:pPr>
        <w:suppressAutoHyphens w:val="0"/>
        <w:autoSpaceDE/>
        <w:ind w:firstLine="567"/>
        <w:contextualSpacing/>
        <w:jc w:val="both"/>
        <w:rPr>
          <w:lang w:val="x-none" w:eastAsia="x-none"/>
        </w:rPr>
      </w:pPr>
      <w:r w:rsidRPr="00804C91">
        <w:rPr>
          <w:lang w:val="x-none" w:eastAsia="x-none"/>
        </w:rPr>
        <w:t xml:space="preserve">- </w:t>
      </w:r>
      <w:r w:rsidRPr="00804C91">
        <w:rPr>
          <w:lang w:eastAsia="x-none"/>
        </w:rPr>
        <w:t>на с</w:t>
      </w:r>
      <w:r w:rsidRPr="00804C91">
        <w:rPr>
          <w:lang w:val="x-none" w:eastAsia="x-none"/>
        </w:rPr>
        <w:t xml:space="preserve">одержание подведомственных учреждений </w:t>
      </w:r>
      <w:r w:rsidRPr="00804C91">
        <w:rPr>
          <w:lang w:eastAsia="x-none"/>
        </w:rPr>
        <w:t>на 2023 год в сумме 800,0 тыс.руб., на 2023-2025 годы 200,0</w:t>
      </w:r>
      <w:r w:rsidRPr="00804C91">
        <w:rPr>
          <w:lang w:val="x-none" w:eastAsia="x-none"/>
        </w:rPr>
        <w:t xml:space="preserve"> тыс.</w:t>
      </w:r>
      <w:r w:rsidRPr="00804C91">
        <w:rPr>
          <w:lang w:eastAsia="x-none"/>
        </w:rPr>
        <w:t xml:space="preserve"> </w:t>
      </w:r>
      <w:r w:rsidRPr="00804C91">
        <w:rPr>
          <w:lang w:val="x-none" w:eastAsia="x-none"/>
        </w:rPr>
        <w:t>руб.</w:t>
      </w:r>
      <w:r w:rsidRPr="00804C91">
        <w:rPr>
          <w:lang w:eastAsia="x-none"/>
        </w:rPr>
        <w:t xml:space="preserve"> ежегодно;</w:t>
      </w:r>
    </w:p>
    <w:p w:rsidR="00804C91" w:rsidRPr="00804C91" w:rsidRDefault="00804C91" w:rsidP="00804C91">
      <w:pPr>
        <w:suppressAutoHyphens w:val="0"/>
        <w:autoSpaceDE/>
        <w:ind w:firstLine="567"/>
        <w:contextualSpacing/>
        <w:jc w:val="both"/>
        <w:rPr>
          <w:lang w:val="x-none" w:eastAsia="x-none"/>
        </w:rPr>
      </w:pPr>
      <w:r w:rsidRPr="00804C91">
        <w:rPr>
          <w:lang w:val="x-none" w:eastAsia="x-none"/>
        </w:rPr>
        <w:t xml:space="preserve">- </w:t>
      </w:r>
      <w:r w:rsidRPr="00804C91">
        <w:rPr>
          <w:lang w:eastAsia="x-none"/>
        </w:rPr>
        <w:t>прочие расходы муниципального округа на 2023-2025 годы сумме</w:t>
      </w:r>
      <w:r w:rsidRPr="00804C91">
        <w:rPr>
          <w:lang w:val="x-none" w:eastAsia="x-none"/>
        </w:rPr>
        <w:t xml:space="preserve"> </w:t>
      </w:r>
      <w:r w:rsidRPr="00804C91">
        <w:rPr>
          <w:lang w:eastAsia="x-none"/>
        </w:rPr>
        <w:t>155</w:t>
      </w:r>
      <w:r w:rsidRPr="00804C91">
        <w:rPr>
          <w:lang w:val="x-none" w:eastAsia="x-none"/>
        </w:rPr>
        <w:t>,0 тыс.</w:t>
      </w:r>
      <w:r w:rsidRPr="00804C91">
        <w:rPr>
          <w:lang w:eastAsia="x-none"/>
        </w:rPr>
        <w:t xml:space="preserve"> </w:t>
      </w:r>
      <w:r w:rsidRPr="00804C91">
        <w:rPr>
          <w:lang w:val="x-none" w:eastAsia="x-none"/>
        </w:rPr>
        <w:t>руб.</w:t>
      </w:r>
      <w:r w:rsidRPr="00804C91">
        <w:rPr>
          <w:lang w:eastAsia="x-none"/>
        </w:rPr>
        <w:t xml:space="preserve"> ежегодно</w:t>
      </w:r>
      <w:r w:rsidRPr="00804C91">
        <w:rPr>
          <w:lang w:val="x-none" w:eastAsia="x-none"/>
        </w:rPr>
        <w:t>;</w:t>
      </w:r>
    </w:p>
    <w:p w:rsidR="00804C91" w:rsidRPr="00804C91" w:rsidRDefault="00804C91" w:rsidP="00804C91">
      <w:pPr>
        <w:suppressAutoHyphens w:val="0"/>
        <w:autoSpaceDE/>
        <w:ind w:firstLine="567"/>
        <w:contextualSpacing/>
        <w:jc w:val="both"/>
        <w:rPr>
          <w:lang w:val="x-none" w:eastAsia="x-none"/>
        </w:rPr>
      </w:pPr>
      <w:r w:rsidRPr="00804C91">
        <w:rPr>
          <w:lang w:val="x-none" w:eastAsia="x-none"/>
        </w:rPr>
        <w:lastRenderedPageBreak/>
        <w:t>- софинансирование расходов на создание условий для развития физической культуры и спорта – 170,0 тыс.</w:t>
      </w:r>
      <w:r w:rsidRPr="00804C91">
        <w:rPr>
          <w:lang w:eastAsia="x-none"/>
        </w:rPr>
        <w:t xml:space="preserve"> </w:t>
      </w:r>
      <w:r w:rsidRPr="00804C91">
        <w:rPr>
          <w:lang w:val="x-none" w:eastAsia="x-none"/>
        </w:rPr>
        <w:t>руб.;</w:t>
      </w:r>
    </w:p>
    <w:p w:rsidR="00804C91" w:rsidRPr="00804C91" w:rsidRDefault="00804C91" w:rsidP="00804C91">
      <w:pPr>
        <w:suppressAutoHyphens w:val="0"/>
        <w:autoSpaceDE/>
        <w:ind w:firstLine="567"/>
        <w:contextualSpacing/>
        <w:jc w:val="both"/>
        <w:rPr>
          <w:lang w:val="x-none" w:eastAsia="x-none"/>
        </w:rPr>
      </w:pPr>
      <w:r w:rsidRPr="00804C91">
        <w:rPr>
          <w:lang w:val="x-none" w:eastAsia="x-none"/>
        </w:rPr>
        <w:t xml:space="preserve">- расходы на реализацию проектов развития общественной инфраструктуры, основанных на местных инициативах </w:t>
      </w:r>
      <w:r w:rsidRPr="00804C91">
        <w:rPr>
          <w:lang w:eastAsia="x-none"/>
        </w:rPr>
        <w:t>на 2023-2024 годы</w:t>
      </w:r>
      <w:r w:rsidRPr="00804C91">
        <w:rPr>
          <w:lang w:val="x-none" w:eastAsia="x-none"/>
        </w:rPr>
        <w:t>– 8</w:t>
      </w:r>
      <w:r w:rsidRPr="00804C91">
        <w:rPr>
          <w:lang w:eastAsia="x-none"/>
        </w:rPr>
        <w:t>40</w:t>
      </w:r>
      <w:r w:rsidRPr="00804C91">
        <w:rPr>
          <w:lang w:val="x-none" w:eastAsia="x-none"/>
        </w:rPr>
        <w:t>,0 тыс.руб.</w:t>
      </w:r>
      <w:r w:rsidRPr="00804C91">
        <w:rPr>
          <w:lang w:eastAsia="x-none"/>
        </w:rPr>
        <w:t>, на 2025 год в сумме 771,6 тыс. руб.</w:t>
      </w:r>
      <w:r w:rsidRPr="00804C91">
        <w:rPr>
          <w:lang w:val="x-none" w:eastAsia="x-none"/>
        </w:rPr>
        <w:t>;</w:t>
      </w:r>
    </w:p>
    <w:p w:rsidR="00804C91" w:rsidRPr="00804C91" w:rsidRDefault="00804C91" w:rsidP="00804C91">
      <w:pPr>
        <w:suppressAutoHyphens w:val="0"/>
        <w:autoSpaceDE/>
        <w:ind w:firstLine="567"/>
        <w:contextualSpacing/>
        <w:jc w:val="both"/>
        <w:rPr>
          <w:lang w:val="x-none" w:eastAsia="x-none"/>
        </w:rPr>
      </w:pPr>
      <w:r w:rsidRPr="00804C91">
        <w:rPr>
          <w:lang w:val="x-none" w:eastAsia="x-none"/>
        </w:rPr>
        <w:t xml:space="preserve">- осуществление переданных отдельных государственных полномочий Удмуртской Республики по государственному жилищному надзору и лицензионному контролю </w:t>
      </w:r>
      <w:r w:rsidRPr="00804C91">
        <w:rPr>
          <w:lang w:eastAsia="x-none"/>
        </w:rPr>
        <w:t>на 2023-2025 годы в сумме 118,8</w:t>
      </w:r>
      <w:r w:rsidRPr="00804C91">
        <w:rPr>
          <w:lang w:val="x-none" w:eastAsia="x-none"/>
        </w:rPr>
        <w:t xml:space="preserve"> тыс.</w:t>
      </w:r>
      <w:r w:rsidRPr="00804C91">
        <w:rPr>
          <w:lang w:eastAsia="x-none"/>
        </w:rPr>
        <w:t xml:space="preserve"> </w:t>
      </w:r>
      <w:r w:rsidRPr="00804C91">
        <w:rPr>
          <w:lang w:val="x-none" w:eastAsia="x-none"/>
        </w:rPr>
        <w:t>руб.</w:t>
      </w:r>
      <w:r w:rsidRPr="00804C91">
        <w:rPr>
          <w:lang w:eastAsia="x-none"/>
        </w:rPr>
        <w:t xml:space="preserve"> ежегодно</w:t>
      </w:r>
      <w:r w:rsidRPr="00804C91">
        <w:rPr>
          <w:lang w:val="x-none" w:eastAsia="x-none"/>
        </w:rPr>
        <w:t>;</w:t>
      </w:r>
    </w:p>
    <w:p w:rsidR="00804C91" w:rsidRPr="00804C91" w:rsidRDefault="00804C91" w:rsidP="00804C91">
      <w:pPr>
        <w:suppressAutoHyphens w:val="0"/>
        <w:autoSpaceDE/>
        <w:ind w:firstLine="567"/>
        <w:contextualSpacing/>
        <w:jc w:val="both"/>
        <w:rPr>
          <w:lang w:eastAsia="x-none"/>
        </w:rPr>
      </w:pPr>
      <w:r w:rsidRPr="00804C91">
        <w:rPr>
          <w:lang w:val="x-none" w:eastAsia="x-none"/>
        </w:rPr>
        <w:t xml:space="preserve">- расходы на реализацию молодежного инициативного бюджетирования </w:t>
      </w:r>
      <w:r w:rsidRPr="00804C91">
        <w:rPr>
          <w:lang w:eastAsia="x-none"/>
        </w:rPr>
        <w:t xml:space="preserve">на 2023-2025 годы в сумме </w:t>
      </w:r>
      <w:r w:rsidRPr="00804C91">
        <w:rPr>
          <w:lang w:val="x-none" w:eastAsia="x-none"/>
        </w:rPr>
        <w:t xml:space="preserve"> 1</w:t>
      </w:r>
      <w:r w:rsidRPr="00804C91">
        <w:rPr>
          <w:lang w:eastAsia="x-none"/>
        </w:rPr>
        <w:t>7</w:t>
      </w:r>
      <w:r w:rsidRPr="00804C91">
        <w:rPr>
          <w:lang w:val="x-none" w:eastAsia="x-none"/>
        </w:rPr>
        <w:t>0,0 тыс.</w:t>
      </w:r>
      <w:r w:rsidRPr="00804C91">
        <w:rPr>
          <w:lang w:eastAsia="x-none"/>
        </w:rPr>
        <w:t xml:space="preserve"> </w:t>
      </w:r>
      <w:r w:rsidRPr="00804C91">
        <w:rPr>
          <w:lang w:val="x-none" w:eastAsia="x-none"/>
        </w:rPr>
        <w:t>руб.</w:t>
      </w:r>
      <w:r w:rsidRPr="00804C91">
        <w:rPr>
          <w:lang w:eastAsia="x-none"/>
        </w:rPr>
        <w:t xml:space="preserve"> ежегодно</w:t>
      </w:r>
      <w:r w:rsidRPr="00804C91">
        <w:rPr>
          <w:lang w:val="x-none" w:eastAsia="x-none"/>
        </w:rPr>
        <w:t>;</w:t>
      </w:r>
    </w:p>
    <w:p w:rsidR="00804C91" w:rsidRPr="00804C91" w:rsidRDefault="00804C91" w:rsidP="00804C91">
      <w:pPr>
        <w:suppressAutoHyphens w:val="0"/>
        <w:autoSpaceDE/>
        <w:ind w:firstLine="567"/>
        <w:contextualSpacing/>
        <w:jc w:val="both"/>
        <w:rPr>
          <w:lang w:eastAsia="x-none"/>
        </w:rPr>
      </w:pPr>
      <w:r w:rsidRPr="00804C91">
        <w:rPr>
          <w:lang w:eastAsia="x-none"/>
        </w:rPr>
        <w:t>- на осуществление первичного воинского учёта на территориях, где отсутствуют военные комиссариаты на 2023 год в сумме 1646,7 тыс. руб., на 2024 год 1706,3 тыс. руб., на 2025 год в сумме 1768,2 тыс. руб.;</w:t>
      </w:r>
    </w:p>
    <w:p w:rsidR="00804C91" w:rsidRPr="00804C91" w:rsidRDefault="00804C91" w:rsidP="00804C91">
      <w:pPr>
        <w:suppressAutoHyphens w:val="0"/>
        <w:autoSpaceDE/>
        <w:ind w:firstLine="567"/>
        <w:contextualSpacing/>
        <w:jc w:val="both"/>
        <w:rPr>
          <w:lang w:eastAsia="x-none"/>
        </w:rPr>
      </w:pPr>
      <w:r w:rsidRPr="00804C91">
        <w:rPr>
          <w:lang w:val="x-none" w:eastAsia="x-none"/>
        </w:rPr>
        <w:t xml:space="preserve">- </w:t>
      </w:r>
      <w:r w:rsidRPr="00804C91">
        <w:rPr>
          <w:lang w:eastAsia="x-none"/>
        </w:rPr>
        <w:t xml:space="preserve">на </w:t>
      </w:r>
      <w:r w:rsidRPr="00804C91">
        <w:rPr>
          <w:lang w:val="x-none" w:eastAsia="x-none"/>
        </w:rPr>
        <w:t xml:space="preserve">обеспечение деятельности Совета депутатов </w:t>
      </w:r>
      <w:r w:rsidRPr="00804C91">
        <w:rPr>
          <w:lang w:eastAsia="x-none"/>
        </w:rPr>
        <w:t>на 2023 год в сумме 1375,5 тыс. руб., на 2024 год 1406,7 тыс. руб., на 2025 год в сумме 1467,7 тыс. руб.;</w:t>
      </w:r>
    </w:p>
    <w:p w:rsidR="00804C91" w:rsidRPr="00804C91" w:rsidRDefault="00804C91" w:rsidP="00804C91">
      <w:pPr>
        <w:suppressAutoHyphens w:val="0"/>
        <w:autoSpaceDE/>
        <w:ind w:firstLine="567"/>
        <w:contextualSpacing/>
        <w:jc w:val="both"/>
        <w:rPr>
          <w:lang w:eastAsia="x-none"/>
        </w:rPr>
      </w:pPr>
      <w:r w:rsidRPr="00804C91">
        <w:rPr>
          <w:lang w:eastAsia="x-none"/>
        </w:rPr>
        <w:t>- на обеспечение деятельности Контрольно-счетного органа на 2023 год в сумме 906,4 тыс. руб., на 2024 год 933,2 тыс. руб., на 2025 год в сумме 980,1 тыс. руб.</w:t>
      </w:r>
    </w:p>
    <w:p w:rsidR="00804C91" w:rsidRPr="00804C91" w:rsidRDefault="00804C91" w:rsidP="00804C91">
      <w:pPr>
        <w:suppressAutoHyphens w:val="0"/>
        <w:autoSpaceDE/>
        <w:ind w:firstLine="567"/>
        <w:contextualSpacing/>
        <w:jc w:val="both"/>
        <w:rPr>
          <w:lang w:val="x-none" w:eastAsia="x-none"/>
        </w:rPr>
      </w:pPr>
      <w:r w:rsidRPr="00804C91">
        <w:rPr>
          <w:lang w:val="x-none" w:eastAsia="x-none"/>
        </w:rPr>
        <w:t xml:space="preserve">На исполнение публичных нормативных обязательств муниципального образования «Муниципальный округ Якшур-Бодьинский район Удмуртской Республики» (далее - ПНО) </w:t>
      </w:r>
      <w:r w:rsidRPr="00804C91">
        <w:rPr>
          <w:lang w:eastAsia="x-none"/>
        </w:rPr>
        <w:t xml:space="preserve">на 2023-2025 годы </w:t>
      </w:r>
      <w:r w:rsidRPr="00804C91">
        <w:rPr>
          <w:lang w:val="x-none" w:eastAsia="x-none"/>
        </w:rPr>
        <w:t xml:space="preserve">предлагается направить бюджетные ассигнования в объеме 1634,0 тыс. соответственно. </w:t>
      </w:r>
    </w:p>
    <w:p w:rsidR="00804C91" w:rsidRPr="00804C91" w:rsidRDefault="00804C91" w:rsidP="00804C91">
      <w:pPr>
        <w:suppressAutoHyphens w:val="0"/>
        <w:autoSpaceDN w:val="0"/>
        <w:ind w:firstLine="567"/>
        <w:jc w:val="both"/>
        <w:rPr>
          <w:lang w:eastAsia="ru-RU"/>
        </w:rPr>
      </w:pPr>
      <w:r w:rsidRPr="00804C91">
        <w:rPr>
          <w:lang w:eastAsia="ru-RU"/>
        </w:rPr>
        <w:t xml:space="preserve">Перечень ПНО содержит 3 наименования (приложение 6 к проекту решения о бюджете): </w:t>
      </w:r>
    </w:p>
    <w:p w:rsidR="00804C91" w:rsidRPr="00804C91" w:rsidRDefault="00804C91" w:rsidP="00804C91">
      <w:pPr>
        <w:suppressAutoHyphens w:val="0"/>
        <w:autoSpaceDN w:val="0"/>
        <w:ind w:firstLine="567"/>
        <w:jc w:val="both"/>
        <w:rPr>
          <w:lang w:eastAsia="ru-RU"/>
        </w:rPr>
      </w:pPr>
      <w:r w:rsidRPr="00804C91">
        <w:rPr>
          <w:lang w:eastAsia="ru-RU"/>
        </w:rPr>
        <w:t>- расходы на ежегодное пособие Почетным гражданам муниципального образования «Муниципальный округ Якшур-Бодьинский район Удмуртской Республики» на 2023-2025 годы  в сумме 22,0 тыс.руб. ежегодно;</w:t>
      </w:r>
    </w:p>
    <w:p w:rsidR="00804C91" w:rsidRPr="00804C91" w:rsidRDefault="00804C91" w:rsidP="00804C91">
      <w:pPr>
        <w:suppressAutoHyphens w:val="0"/>
        <w:autoSpaceDN w:val="0"/>
        <w:ind w:firstLine="567"/>
        <w:jc w:val="both"/>
        <w:rPr>
          <w:lang w:eastAsia="ru-RU"/>
        </w:rPr>
      </w:pPr>
      <w:r w:rsidRPr="00804C91">
        <w:rPr>
          <w:lang w:eastAsia="ru-RU"/>
        </w:rPr>
        <w:t xml:space="preserve">- расходы на выплаты к поощрениям (наградам) муниципального образования «Муниципальный округ Якшур-Бодьинский район Удмуртской Республики» на 2023-2025 годы в сумме 14,0 тыс.руб. ежегодно; </w:t>
      </w:r>
    </w:p>
    <w:p w:rsidR="00804C91" w:rsidRPr="00804C91" w:rsidRDefault="00804C91" w:rsidP="00804C91">
      <w:pPr>
        <w:suppressAutoHyphens w:val="0"/>
        <w:autoSpaceDN w:val="0"/>
        <w:ind w:firstLine="567"/>
        <w:jc w:val="both"/>
        <w:rPr>
          <w:lang w:eastAsia="ru-RU"/>
        </w:rPr>
      </w:pPr>
      <w:r w:rsidRPr="00804C91">
        <w:rPr>
          <w:lang w:eastAsia="ru-RU"/>
        </w:rPr>
        <w:t>- доплаты к пенсиям муниципальных служащих муниципального образования «Муниципальный округ Якшур-Бодьинский район Удмуртской Республики» на 2023-2025 годы запланированы в сумме 1598,0 тыс.руб. ежегодно.</w:t>
      </w:r>
    </w:p>
    <w:p w:rsidR="00804C91" w:rsidRPr="00804C91" w:rsidRDefault="00804C91" w:rsidP="00804C91">
      <w:pPr>
        <w:suppressAutoHyphens w:val="0"/>
        <w:autoSpaceDE/>
        <w:ind w:firstLine="567"/>
        <w:contextualSpacing/>
        <w:jc w:val="both"/>
        <w:rPr>
          <w:sz w:val="28"/>
          <w:szCs w:val="28"/>
          <w:lang w:eastAsia="x-none"/>
        </w:rPr>
      </w:pPr>
    </w:p>
    <w:p w:rsidR="00804C91" w:rsidRPr="00804C91" w:rsidRDefault="00804C91" w:rsidP="00804C91">
      <w:pPr>
        <w:suppressAutoHyphens w:val="0"/>
        <w:autoSpaceDN w:val="0"/>
        <w:jc w:val="center"/>
        <w:rPr>
          <w:b/>
          <w:lang w:eastAsia="ru-RU"/>
        </w:rPr>
      </w:pPr>
      <w:r w:rsidRPr="00804C91">
        <w:rPr>
          <w:b/>
          <w:lang w:eastAsia="ru-RU"/>
        </w:rPr>
        <w:t>5. Источники финансирования дефицита бюджета</w:t>
      </w:r>
    </w:p>
    <w:p w:rsidR="00804C91" w:rsidRPr="00804C91" w:rsidRDefault="00804C91" w:rsidP="00804C91">
      <w:pPr>
        <w:suppressAutoHyphens w:val="0"/>
        <w:autoSpaceDN w:val="0"/>
        <w:ind w:firstLine="567"/>
        <w:jc w:val="both"/>
        <w:rPr>
          <w:shd w:val="clear" w:color="auto" w:fill="FFFFFF"/>
          <w:lang w:eastAsia="ru-RU"/>
        </w:rPr>
      </w:pPr>
      <w:r w:rsidRPr="00804C91">
        <w:rPr>
          <w:shd w:val="clear" w:color="auto" w:fill="FFFFFF"/>
          <w:lang w:eastAsia="ru-RU"/>
        </w:rPr>
        <w:t>В проекте решения о бюджете расходы соответствуют доходам, бюджет муниципального округа на 2023-2025 годы является сбалансированным.</w:t>
      </w:r>
    </w:p>
    <w:p w:rsidR="00804C91" w:rsidRPr="00804C91" w:rsidRDefault="00804C91" w:rsidP="00804C91">
      <w:pPr>
        <w:widowControl w:val="0"/>
        <w:suppressAutoHyphens w:val="0"/>
        <w:autoSpaceDE/>
        <w:ind w:firstLine="567"/>
        <w:jc w:val="both"/>
        <w:rPr>
          <w:snapToGrid w:val="0"/>
          <w:spacing w:val="-2"/>
          <w:lang w:eastAsia="ru-RU"/>
        </w:rPr>
      </w:pPr>
      <w:r w:rsidRPr="00804C91">
        <w:rPr>
          <w:snapToGrid w:val="0"/>
          <w:spacing w:val="-2"/>
          <w:lang w:eastAsia="ru-RU"/>
        </w:rPr>
        <w:t>Дополнительные заимствования в составе муниципального долга муниципального образования «Муниципальный округ Якшур-Бодьинский район Удмуртской Республики» не предусматриваются. Муниципальный долг не превышает предельных величин, установленных бюджетным законодательством, в том числе</w:t>
      </w:r>
      <w:r w:rsidRPr="00804C91">
        <w:rPr>
          <w:bCs/>
          <w:snapToGrid w:val="0"/>
          <w:lang w:eastAsia="ru-RU"/>
        </w:rPr>
        <w:t>:</w:t>
      </w:r>
    </w:p>
    <w:p w:rsidR="00804C91" w:rsidRPr="00804C91" w:rsidRDefault="00804C91" w:rsidP="00804C91">
      <w:pPr>
        <w:widowControl w:val="0"/>
        <w:suppressAutoHyphens w:val="0"/>
        <w:autoSpaceDE/>
        <w:ind w:firstLine="567"/>
        <w:jc w:val="both"/>
        <w:rPr>
          <w:snapToGrid w:val="0"/>
          <w:spacing w:val="-2"/>
          <w:lang w:eastAsia="ru-RU"/>
        </w:rPr>
      </w:pPr>
      <w:r w:rsidRPr="00804C91">
        <w:rPr>
          <w:b/>
          <w:snapToGrid w:val="0"/>
          <w:spacing w:val="-2"/>
          <w:lang w:eastAsia="ru-RU"/>
        </w:rPr>
        <w:t>верхний предел муниципального долга</w:t>
      </w:r>
      <w:r w:rsidRPr="00804C91">
        <w:rPr>
          <w:snapToGrid w:val="0"/>
          <w:spacing w:val="-2"/>
          <w:lang w:eastAsia="ru-RU"/>
        </w:rPr>
        <w:t xml:space="preserve">  муниципального долга муниципального образования «Муниципальный округ Якшур-Бодьинский район Удмуртской Республики» по состоянию на 1 января 2024 года составит 50508,0 тыс. руб., по состоянию на 1 января 2025 года составит 5050,8 тыс. руб., по состоянию на 1 января 2026 года  составит 50508,0 тыс. руб.;</w:t>
      </w:r>
    </w:p>
    <w:p w:rsidR="00804C91" w:rsidRPr="00804C91" w:rsidRDefault="00804C91" w:rsidP="00804C91">
      <w:pPr>
        <w:widowControl w:val="0"/>
        <w:suppressAutoHyphens w:val="0"/>
        <w:autoSpaceDE/>
        <w:ind w:firstLine="567"/>
        <w:jc w:val="both"/>
        <w:rPr>
          <w:snapToGrid w:val="0"/>
          <w:spacing w:val="-2"/>
          <w:lang w:eastAsia="ru-RU"/>
        </w:rPr>
      </w:pPr>
      <w:r w:rsidRPr="00804C91">
        <w:rPr>
          <w:b/>
          <w:snapToGrid w:val="0"/>
          <w:spacing w:val="-2"/>
          <w:lang w:eastAsia="ru-RU"/>
        </w:rPr>
        <w:t xml:space="preserve">предельный объем муниципального долга </w:t>
      </w:r>
      <w:r w:rsidRPr="00804C91">
        <w:rPr>
          <w:snapToGrid w:val="0"/>
          <w:spacing w:val="-2"/>
          <w:lang w:eastAsia="ru-RU"/>
        </w:rPr>
        <w:t>муниципального образования «Муниципальный округ Якшур-Бодьинский район Удмуртской Республики» на 2023 год составит 346865,0 тыс. руб., на 2024 год составит 347865,0 тыс.  руб., на 2025 год составит 357634,0 тыс. руб.</w:t>
      </w:r>
    </w:p>
    <w:p w:rsidR="00804C91" w:rsidRPr="00804C91" w:rsidRDefault="00804C91" w:rsidP="00804C91">
      <w:pPr>
        <w:widowControl w:val="0"/>
        <w:suppressAutoHyphens w:val="0"/>
        <w:autoSpaceDE/>
        <w:ind w:firstLine="709"/>
        <w:jc w:val="center"/>
        <w:rPr>
          <w:b/>
          <w:snapToGrid w:val="0"/>
          <w:spacing w:val="-2"/>
          <w:lang w:eastAsia="ru-RU"/>
        </w:rPr>
      </w:pPr>
    </w:p>
    <w:p w:rsidR="00804C91" w:rsidRPr="00804C91" w:rsidRDefault="00804C91" w:rsidP="00804C91">
      <w:pPr>
        <w:widowControl w:val="0"/>
        <w:suppressAutoHyphens w:val="0"/>
        <w:autoSpaceDE/>
        <w:ind w:firstLine="709"/>
        <w:jc w:val="center"/>
        <w:rPr>
          <w:b/>
          <w:snapToGrid w:val="0"/>
          <w:spacing w:val="-2"/>
          <w:lang w:eastAsia="ru-RU"/>
        </w:rPr>
      </w:pPr>
      <w:r w:rsidRPr="00804C91">
        <w:rPr>
          <w:b/>
          <w:snapToGrid w:val="0"/>
          <w:spacing w:val="-2"/>
          <w:lang w:eastAsia="ru-RU"/>
        </w:rPr>
        <w:t>6. Программа муниципальных заимствований</w:t>
      </w:r>
    </w:p>
    <w:p w:rsidR="00804C91" w:rsidRPr="00804C91" w:rsidRDefault="00804C91" w:rsidP="00804C91">
      <w:pPr>
        <w:suppressAutoHyphens w:val="0"/>
        <w:autoSpaceDN w:val="0"/>
        <w:ind w:firstLine="567"/>
        <w:jc w:val="both"/>
        <w:rPr>
          <w:lang w:eastAsia="x-none"/>
        </w:rPr>
      </w:pPr>
      <w:r w:rsidRPr="00804C91">
        <w:rPr>
          <w:lang w:eastAsia="x-none"/>
        </w:rPr>
        <w:t>В соответствии с программой муниципальных заимствований муниципального образования «Муниципальный округ Якшур-Бодьинский район Удмуртской Республики»</w:t>
      </w:r>
      <w:r w:rsidRPr="00804C91">
        <w:rPr>
          <w:lang w:val="x-none" w:eastAsia="x-none"/>
        </w:rPr>
        <w:t xml:space="preserve"> </w:t>
      </w:r>
      <w:r w:rsidRPr="00804C91">
        <w:rPr>
          <w:lang w:eastAsia="x-none"/>
        </w:rPr>
        <w:t>(приложение 8 к проекту решения о бюджете)  в 2023 году запланировано погашение:</w:t>
      </w:r>
    </w:p>
    <w:p w:rsidR="00804C91" w:rsidRPr="00804C91" w:rsidRDefault="00804C91" w:rsidP="00804C91">
      <w:pPr>
        <w:suppressAutoHyphens w:val="0"/>
        <w:autoSpaceDN w:val="0"/>
        <w:ind w:firstLine="567"/>
        <w:jc w:val="both"/>
        <w:rPr>
          <w:lang w:eastAsia="x-none"/>
        </w:rPr>
      </w:pPr>
      <w:r w:rsidRPr="00804C91">
        <w:rPr>
          <w:lang w:eastAsia="x-none"/>
        </w:rPr>
        <w:lastRenderedPageBreak/>
        <w:t>- процентов по бюджетному кредиту, полученному из бюджета Удмуртской Республики в сумме 50,5 тыс. руб.;</w:t>
      </w:r>
    </w:p>
    <w:p w:rsidR="00804C91" w:rsidRPr="00804C91" w:rsidRDefault="00804C91" w:rsidP="00804C91">
      <w:pPr>
        <w:suppressAutoHyphens w:val="0"/>
        <w:autoSpaceDN w:val="0"/>
        <w:ind w:firstLine="567"/>
        <w:jc w:val="both"/>
        <w:rPr>
          <w:lang w:eastAsia="x-none"/>
        </w:rPr>
      </w:pPr>
      <w:r w:rsidRPr="00804C91">
        <w:rPr>
          <w:lang w:eastAsia="x-none"/>
        </w:rPr>
        <w:t>В плановом периоде 2024 и 2025 годов предусмотрено погашение:</w:t>
      </w:r>
    </w:p>
    <w:p w:rsidR="00804C91" w:rsidRPr="00804C91" w:rsidRDefault="00804C91" w:rsidP="00804C91">
      <w:pPr>
        <w:suppressAutoHyphens w:val="0"/>
        <w:autoSpaceDN w:val="0"/>
        <w:ind w:firstLine="567"/>
        <w:jc w:val="both"/>
        <w:rPr>
          <w:lang w:eastAsia="x-none"/>
        </w:rPr>
      </w:pPr>
      <w:r w:rsidRPr="00804C91">
        <w:rPr>
          <w:lang w:eastAsia="x-none"/>
        </w:rPr>
        <w:t>-</w:t>
      </w:r>
      <w:r w:rsidRPr="00804C91">
        <w:rPr>
          <w:lang w:val="x-none" w:eastAsia="x-none"/>
        </w:rPr>
        <w:t xml:space="preserve"> </w:t>
      </w:r>
      <w:r w:rsidRPr="00804C91">
        <w:rPr>
          <w:lang w:eastAsia="x-none"/>
        </w:rPr>
        <w:t>процентов по бюджетному кредиту и бюджетного кредита, полученного из бюджета Удмуртской Республики в 2024 году  в сумме 50,5 тыс.руб., в 2025 году  в сумме 12627,0 тыс.руб.</w:t>
      </w:r>
      <w:r w:rsidRPr="00804C91">
        <w:rPr>
          <w:lang w:val="x-none" w:eastAsia="x-none"/>
        </w:rPr>
        <w:t xml:space="preserve">  </w:t>
      </w:r>
    </w:p>
    <w:p w:rsidR="00804C91" w:rsidRPr="00804C91" w:rsidRDefault="00804C91" w:rsidP="00804C91">
      <w:pPr>
        <w:suppressAutoHyphens w:val="0"/>
        <w:autoSpaceDN w:val="0"/>
        <w:ind w:firstLine="567"/>
        <w:jc w:val="both"/>
        <w:rPr>
          <w:bCs/>
          <w:iCs/>
          <w:lang w:eastAsia="ru-RU"/>
        </w:rPr>
      </w:pPr>
      <w:r w:rsidRPr="00804C91">
        <w:rPr>
          <w:bCs/>
          <w:iCs/>
          <w:lang w:eastAsia="ru-RU"/>
        </w:rPr>
        <w:t>Предоставление бюджетных кредитов из бюджета муниципального округа не запланировано.</w:t>
      </w:r>
    </w:p>
    <w:p w:rsidR="00804C91" w:rsidRPr="00804C91" w:rsidRDefault="00804C91" w:rsidP="00804C91">
      <w:pPr>
        <w:suppressAutoHyphens w:val="0"/>
        <w:autoSpaceDN w:val="0"/>
        <w:ind w:left="23" w:right="40" w:firstLine="567"/>
        <w:jc w:val="both"/>
        <w:rPr>
          <w:lang w:eastAsia="ru-RU"/>
        </w:rPr>
      </w:pPr>
      <w:r w:rsidRPr="00804C91">
        <w:rPr>
          <w:lang w:eastAsia="ru-RU"/>
        </w:rPr>
        <w:t>Проектом бюджета предоставление муниципальных гарантий не планируется.</w:t>
      </w:r>
    </w:p>
    <w:p w:rsidR="00804C91" w:rsidRPr="00804C91" w:rsidRDefault="00804C91" w:rsidP="00804C91">
      <w:pPr>
        <w:suppressAutoHyphens w:val="0"/>
        <w:autoSpaceDN w:val="0"/>
        <w:ind w:firstLine="567"/>
        <w:jc w:val="both"/>
        <w:rPr>
          <w:lang w:eastAsia="x-none"/>
        </w:rPr>
      </w:pPr>
    </w:p>
    <w:p w:rsidR="00804C91" w:rsidRPr="00804C91" w:rsidRDefault="00804C91" w:rsidP="002865D7">
      <w:pPr>
        <w:numPr>
          <w:ilvl w:val="0"/>
          <w:numId w:val="18"/>
        </w:numPr>
        <w:suppressAutoHyphens w:val="0"/>
        <w:autoSpaceDN w:val="0"/>
        <w:jc w:val="center"/>
        <w:rPr>
          <w:b/>
          <w:bCs/>
          <w:lang w:eastAsia="ru-RU"/>
        </w:rPr>
      </w:pPr>
      <w:r w:rsidRPr="00804C91">
        <w:rPr>
          <w:b/>
          <w:bCs/>
          <w:lang w:eastAsia="ru-RU"/>
        </w:rPr>
        <w:t>Перечень главных администраторов доходов и перечень главных</w:t>
      </w:r>
    </w:p>
    <w:p w:rsidR="00804C91" w:rsidRPr="00804C91" w:rsidRDefault="00804C91" w:rsidP="00804C91">
      <w:pPr>
        <w:suppressAutoHyphens w:val="0"/>
        <w:autoSpaceDN w:val="0"/>
        <w:jc w:val="center"/>
        <w:rPr>
          <w:b/>
          <w:bCs/>
          <w:lang w:eastAsia="ru-RU"/>
        </w:rPr>
      </w:pPr>
      <w:r w:rsidRPr="00804C91">
        <w:rPr>
          <w:b/>
          <w:bCs/>
          <w:lang w:eastAsia="ru-RU"/>
        </w:rPr>
        <w:t>администраторов источников  финансирования дефицита бюджета</w:t>
      </w:r>
    </w:p>
    <w:p w:rsidR="00804C91" w:rsidRPr="00804C91" w:rsidRDefault="00804C91" w:rsidP="00804C91">
      <w:pPr>
        <w:suppressAutoHyphens w:val="0"/>
        <w:autoSpaceDN w:val="0"/>
        <w:ind w:right="106" w:firstLine="567"/>
        <w:jc w:val="both"/>
        <w:rPr>
          <w:noProof/>
          <w:kern w:val="28"/>
          <w:lang w:eastAsia="ru-RU"/>
        </w:rPr>
      </w:pPr>
      <w:r w:rsidRPr="00804C91">
        <w:rPr>
          <w:noProof/>
          <w:kern w:val="28"/>
          <w:lang w:eastAsia="ru-RU"/>
        </w:rPr>
        <w:t>Статьи 160.1, 160.2 Бюджетного кодекса Российской Федерации дополнены положениями, в соответствии с которыми перечень главных администраторов доходов местного бюджета, перечень главных администраторов источников финансирования дефицита местного бюджета утверждается местной администрацией в соответствии с общими требованиями, установленными Правительством Российской Федерации. Таким образом, из Бюджетного кодекса Российской Федерации исключены положения, в соответствии с которыми ежегодное утверждение перечней главных администраторов доходов и главных администраторов источников финансирования дефицита бюджета решением о бюджете не требуется.</w:t>
      </w:r>
    </w:p>
    <w:p w:rsidR="00804C91" w:rsidRPr="00804C91" w:rsidRDefault="00804C91" w:rsidP="00804C91">
      <w:pPr>
        <w:suppressAutoHyphens w:val="0"/>
        <w:autoSpaceDN w:val="0"/>
        <w:ind w:right="107" w:firstLine="567"/>
        <w:jc w:val="both"/>
        <w:rPr>
          <w:noProof/>
          <w:kern w:val="28"/>
          <w:lang w:eastAsia="ru-RU"/>
        </w:rPr>
      </w:pPr>
      <w:r w:rsidRPr="00804C91">
        <w:rPr>
          <w:noProof/>
          <w:kern w:val="28"/>
          <w:lang w:eastAsia="ru-RU"/>
        </w:rPr>
        <w:t>Перечень главных администраторов доходов бюджета муниципального округа с указанием закрепляемых</w:t>
      </w:r>
      <w:r w:rsidRPr="00804C91">
        <w:rPr>
          <w:spacing w:val="1"/>
          <w:lang w:eastAsia="ru-RU"/>
        </w:rPr>
        <w:t xml:space="preserve"> </w:t>
      </w:r>
      <w:r w:rsidRPr="00804C91">
        <w:rPr>
          <w:noProof/>
          <w:kern w:val="28"/>
          <w:lang w:eastAsia="ru-RU"/>
        </w:rPr>
        <w:t>за ними видов (подвидов) доходов бюджета и перечень главных администраторов источников финансирования дефицита бюджета муниципального округа с указанием закрепляемых за ними источников финансирования дефицита бюджета утверждены муниципальными правовыми актами Администрации муниципального образования «Муниципальный округ Якшур-Бодьинский район Удмуртской Республики» в соответствии с Постановлением Правительства Российской Федерации от 16 сентября 2021 года № 1568, № 1569, устанавливающего общие требований к перечням главных администраторов доходов бюджета, главных администраторов источников финансирования дефицита бюджета:</w:t>
      </w:r>
    </w:p>
    <w:p w:rsidR="00804C91" w:rsidRPr="00804C91" w:rsidRDefault="00804C91" w:rsidP="00804C91">
      <w:pPr>
        <w:widowControl w:val="0"/>
        <w:tabs>
          <w:tab w:val="left" w:pos="993"/>
        </w:tabs>
        <w:suppressAutoHyphens w:val="0"/>
        <w:autoSpaceDE/>
        <w:ind w:firstLine="709"/>
        <w:jc w:val="both"/>
        <w:rPr>
          <w:snapToGrid w:val="0"/>
          <w:spacing w:val="-2"/>
          <w:lang w:eastAsia="ru-RU"/>
        </w:rPr>
      </w:pPr>
      <w:r w:rsidRPr="00804C91">
        <w:rPr>
          <w:snapToGrid w:val="0"/>
          <w:spacing w:val="-2"/>
          <w:lang w:eastAsia="ru-RU"/>
        </w:rPr>
        <w:t>- Постановление  Администрации муниципального образования «Муниципальный округ Якшур-Бодьинский район Удмуртской Республики» от 10 ноября 2022 года</w:t>
      </w:r>
      <w:r w:rsidRPr="00804C91">
        <w:rPr>
          <w:snapToGrid w:val="0"/>
          <w:spacing w:val="-2"/>
          <w:lang w:eastAsia="ru-RU"/>
        </w:rPr>
        <w:br/>
        <w:t xml:space="preserve">№ 2095 «Об утверждении перечня и кодов главных администраторов доходов бюджета </w:t>
      </w:r>
      <w:r w:rsidRPr="00804C91">
        <w:rPr>
          <w:snapToGrid w:val="0"/>
          <w:lang w:eastAsia="ru-RU"/>
        </w:rPr>
        <w:t>муниципального образования «Муниципальный округ Якшур-Бодьинский район Удмуртской Республики»  на 2023 год и плановый период 2024 и 2025 годов»;</w:t>
      </w:r>
    </w:p>
    <w:p w:rsidR="00804C91" w:rsidRPr="00804C91" w:rsidRDefault="00804C91" w:rsidP="00804C91">
      <w:pPr>
        <w:widowControl w:val="0"/>
        <w:tabs>
          <w:tab w:val="left" w:pos="993"/>
        </w:tabs>
        <w:suppressAutoHyphens w:val="0"/>
        <w:autoSpaceDE/>
        <w:ind w:firstLine="709"/>
        <w:jc w:val="both"/>
        <w:rPr>
          <w:snapToGrid w:val="0"/>
          <w:spacing w:val="-2"/>
          <w:lang w:eastAsia="ru-RU"/>
        </w:rPr>
      </w:pPr>
      <w:r w:rsidRPr="00804C91">
        <w:rPr>
          <w:snapToGrid w:val="0"/>
          <w:spacing w:val="-2"/>
          <w:lang w:eastAsia="ru-RU"/>
        </w:rPr>
        <w:t>- Постановление  Администрации муниципального образования «Муниципальный округ Якшур-Бодьинский район Удмуртской Республики» от 10 ноября 2022 года</w:t>
      </w:r>
      <w:r w:rsidRPr="00804C91">
        <w:rPr>
          <w:snapToGrid w:val="0"/>
          <w:spacing w:val="-2"/>
          <w:lang w:eastAsia="ru-RU"/>
        </w:rPr>
        <w:br/>
        <w:t xml:space="preserve">№ 2094 «Об утверждении перечня и кодов главных администраторов источников финансирования дефицита бюджета </w:t>
      </w:r>
      <w:r w:rsidRPr="00804C91">
        <w:rPr>
          <w:snapToGrid w:val="0"/>
          <w:lang w:eastAsia="ru-RU"/>
        </w:rPr>
        <w:t>муниципального образования «Муниципальный округ Якшур-Бодьинский район Удмуртской Республики» на 2023 год и плановый период 2024 и 2025 годов».</w:t>
      </w:r>
    </w:p>
    <w:p w:rsidR="00804C91" w:rsidRPr="00804C91" w:rsidRDefault="00804C91" w:rsidP="00804C91">
      <w:pPr>
        <w:suppressAutoHyphens w:val="0"/>
        <w:autoSpaceDN w:val="0"/>
        <w:ind w:firstLine="567"/>
        <w:jc w:val="both"/>
        <w:rPr>
          <w:lang w:val="x-none" w:eastAsia="x-none"/>
        </w:rPr>
      </w:pPr>
      <w:r w:rsidRPr="00804C91">
        <w:rPr>
          <w:spacing w:val="-2"/>
          <w:lang w:val="x-none" w:eastAsia="x-none"/>
        </w:rPr>
        <w:t xml:space="preserve">Предусмотренные бюджетные ассигнования позволяют обеспечить исполнение социальных обязательств перед населением муниципального образования «Муниципальный округ Якшур-Бодьинский район Удмуртской Республики», расходных обязательств по направлениям, софинансируемым из федерального бюджета и бюджета Удмуртской Республики,  </w:t>
      </w:r>
      <w:r w:rsidRPr="00804C91">
        <w:rPr>
          <w:lang w:val="x-none" w:eastAsia="x-none"/>
        </w:rPr>
        <w:t xml:space="preserve">своевременную выплату заработной платы работникам организаций бюджетной сферы, реализацию расходных обязательств, направленных на функционирование действующей сети бюджетных учреждений, оказание качественных и в полном объеме муниципальных услуг населению муниципального образования «Муниципальный округ Якшур-Бодьинский район Удмуртской Республики», с учетом принимаемых Администрацией муниципального образования «Муниципальный округ Якшур-Бодьинский район Удмуртской Республики»  мер </w:t>
      </w:r>
      <w:r w:rsidRPr="00804C91">
        <w:rPr>
          <w:lang w:val="x-none" w:eastAsia="x-none"/>
        </w:rPr>
        <w:lastRenderedPageBreak/>
        <w:t>по оптимизации бюджетных расходов, повышению их эффективности и обеспечению контроля и жесткой экономии в расходовании бюджетных средств.</w:t>
      </w:r>
    </w:p>
    <w:p w:rsidR="00804C91" w:rsidRPr="00804C91" w:rsidRDefault="00804C91" w:rsidP="00804C91">
      <w:pPr>
        <w:suppressAutoHyphens w:val="0"/>
        <w:autoSpaceDN w:val="0"/>
        <w:ind w:firstLine="567"/>
        <w:jc w:val="both"/>
        <w:rPr>
          <w:color w:val="FF0000"/>
          <w:sz w:val="26"/>
          <w:szCs w:val="26"/>
          <w:lang w:eastAsia="x-none"/>
        </w:rPr>
      </w:pPr>
    </w:p>
    <w:p w:rsidR="00804C91" w:rsidRPr="00804C91" w:rsidRDefault="00804C91" w:rsidP="00804C91">
      <w:pPr>
        <w:suppressAutoHyphens w:val="0"/>
        <w:autoSpaceDN w:val="0"/>
        <w:jc w:val="both"/>
        <w:rPr>
          <w:lang w:eastAsia="x-none"/>
        </w:rPr>
      </w:pPr>
      <w:r w:rsidRPr="00804C91">
        <w:rPr>
          <w:lang w:val="x-none" w:eastAsia="x-none"/>
        </w:rPr>
        <w:t xml:space="preserve">Начальник </w:t>
      </w:r>
      <w:r w:rsidRPr="00804C91">
        <w:rPr>
          <w:lang w:eastAsia="x-none"/>
        </w:rPr>
        <w:t>У</w:t>
      </w:r>
      <w:r w:rsidRPr="00804C91">
        <w:rPr>
          <w:lang w:val="x-none" w:eastAsia="x-none"/>
        </w:rPr>
        <w:t>правления финансов</w:t>
      </w:r>
      <w:r w:rsidRPr="00804C91">
        <w:rPr>
          <w:lang w:eastAsia="x-none"/>
        </w:rPr>
        <w:t xml:space="preserve">                                                                    Л.П. Шулепова</w:t>
      </w:r>
    </w:p>
    <w:p w:rsidR="00804C91" w:rsidRPr="00804C91" w:rsidRDefault="00804C91" w:rsidP="00804C91">
      <w:pPr>
        <w:suppressAutoHyphens w:val="0"/>
        <w:autoSpaceDN w:val="0"/>
        <w:jc w:val="both"/>
        <w:rPr>
          <w:sz w:val="20"/>
          <w:szCs w:val="20"/>
          <w:lang w:eastAsia="x-none"/>
        </w:rPr>
      </w:pPr>
      <w:r w:rsidRPr="00804C91">
        <w:rPr>
          <w:sz w:val="20"/>
          <w:szCs w:val="20"/>
          <w:lang w:eastAsia="x-none"/>
        </w:rPr>
        <w:t>Вахрушева И.Л.</w:t>
      </w:r>
    </w:p>
    <w:p w:rsidR="00804C91" w:rsidRPr="00804C91" w:rsidRDefault="00804C91" w:rsidP="00804C91">
      <w:pPr>
        <w:suppressAutoHyphens w:val="0"/>
        <w:autoSpaceDN w:val="0"/>
        <w:jc w:val="both"/>
        <w:rPr>
          <w:sz w:val="20"/>
          <w:szCs w:val="20"/>
          <w:lang w:eastAsia="x-none"/>
        </w:rPr>
      </w:pPr>
      <w:r w:rsidRPr="00804C91">
        <w:rPr>
          <w:sz w:val="20"/>
          <w:szCs w:val="20"/>
          <w:lang w:eastAsia="x-none"/>
        </w:rPr>
        <w:t>т. 4-16-56</w:t>
      </w:r>
    </w:p>
    <w:p w:rsidR="00804C91" w:rsidRDefault="00804C91" w:rsidP="002A1389">
      <w:pPr>
        <w:tabs>
          <w:tab w:val="left" w:pos="1590"/>
        </w:tabs>
        <w:autoSpaceDE/>
        <w:rPr>
          <w:lang w:eastAsia="ru-RU"/>
        </w:rPr>
      </w:pPr>
    </w:p>
    <w:p w:rsidR="00804C91" w:rsidRDefault="00804C91" w:rsidP="002A1389">
      <w:pPr>
        <w:tabs>
          <w:tab w:val="left" w:pos="1590"/>
        </w:tabs>
        <w:autoSpaceDE/>
        <w:rPr>
          <w:lang w:eastAsia="ru-RU"/>
        </w:rPr>
      </w:pPr>
    </w:p>
    <w:tbl>
      <w:tblPr>
        <w:tblW w:w="10775" w:type="dxa"/>
        <w:tblInd w:w="-318" w:type="dxa"/>
        <w:tblLayout w:type="fixed"/>
        <w:tblLook w:val="04A0" w:firstRow="1" w:lastRow="0" w:firstColumn="1" w:lastColumn="0" w:noHBand="0" w:noVBand="1"/>
      </w:tblPr>
      <w:tblGrid>
        <w:gridCol w:w="2268"/>
        <w:gridCol w:w="4821"/>
        <w:gridCol w:w="1225"/>
        <w:gridCol w:w="1276"/>
        <w:gridCol w:w="1185"/>
      </w:tblGrid>
      <w:tr w:rsidR="00EE332E" w:rsidRPr="002A1389" w:rsidTr="00804C91">
        <w:trPr>
          <w:trHeight w:val="315"/>
        </w:trPr>
        <w:tc>
          <w:tcPr>
            <w:tcW w:w="2268" w:type="dxa"/>
            <w:tcBorders>
              <w:top w:val="nil"/>
              <w:left w:val="nil"/>
              <w:bottom w:val="nil"/>
              <w:right w:val="nil"/>
            </w:tcBorders>
            <w:shd w:val="clear" w:color="auto" w:fill="auto"/>
            <w:noWrap/>
            <w:vAlign w:val="bottom"/>
            <w:hideMark/>
          </w:tcPr>
          <w:p w:rsidR="00EE332E" w:rsidRPr="002A1389" w:rsidRDefault="00EE332E" w:rsidP="002A1389">
            <w:pPr>
              <w:suppressAutoHyphens w:val="0"/>
              <w:autoSpaceDE/>
              <w:rPr>
                <w:sz w:val="20"/>
                <w:szCs w:val="20"/>
                <w:lang w:eastAsia="ru-RU"/>
              </w:rPr>
            </w:pPr>
          </w:p>
        </w:tc>
        <w:tc>
          <w:tcPr>
            <w:tcW w:w="8507" w:type="dxa"/>
            <w:gridSpan w:val="4"/>
            <w:vMerge w:val="restart"/>
            <w:tcBorders>
              <w:top w:val="nil"/>
              <w:left w:val="nil"/>
              <w:right w:val="nil"/>
            </w:tcBorders>
            <w:shd w:val="clear" w:color="auto" w:fill="auto"/>
            <w:vAlign w:val="bottom"/>
            <w:hideMark/>
          </w:tcPr>
          <w:p w:rsidR="00EE332E" w:rsidRPr="002A1389" w:rsidRDefault="00EE332E" w:rsidP="002A1389">
            <w:pPr>
              <w:suppressAutoHyphens w:val="0"/>
              <w:autoSpaceDE/>
              <w:jc w:val="right"/>
              <w:rPr>
                <w:sz w:val="22"/>
                <w:szCs w:val="22"/>
                <w:lang w:eastAsia="ru-RU"/>
              </w:rPr>
            </w:pPr>
            <w:r w:rsidRPr="002A1389">
              <w:rPr>
                <w:sz w:val="22"/>
                <w:szCs w:val="22"/>
                <w:lang w:eastAsia="ru-RU"/>
              </w:rPr>
              <w:t>Приложение №1</w:t>
            </w:r>
          </w:p>
          <w:p w:rsidR="00EE332E" w:rsidRPr="002A1389" w:rsidRDefault="00EE332E" w:rsidP="002A1389">
            <w:pPr>
              <w:suppressAutoHyphens w:val="0"/>
              <w:autoSpaceDE/>
              <w:jc w:val="right"/>
              <w:rPr>
                <w:sz w:val="22"/>
                <w:szCs w:val="22"/>
                <w:lang w:eastAsia="ru-RU"/>
              </w:rPr>
            </w:pPr>
            <w:r w:rsidRPr="002A1389">
              <w:rPr>
                <w:sz w:val="22"/>
                <w:szCs w:val="22"/>
                <w:lang w:eastAsia="ru-RU"/>
              </w:rPr>
              <w:t>к решению Совета депутатов</w:t>
            </w:r>
          </w:p>
          <w:p w:rsidR="00EE332E" w:rsidRPr="002A1389" w:rsidRDefault="00EE332E" w:rsidP="002A1389">
            <w:pPr>
              <w:suppressAutoHyphens w:val="0"/>
              <w:autoSpaceDE/>
              <w:jc w:val="right"/>
              <w:rPr>
                <w:sz w:val="22"/>
                <w:szCs w:val="22"/>
                <w:lang w:eastAsia="ru-RU"/>
              </w:rPr>
            </w:pPr>
            <w:r w:rsidRPr="002A1389">
              <w:rPr>
                <w:sz w:val="22"/>
                <w:szCs w:val="22"/>
                <w:lang w:eastAsia="ru-RU"/>
              </w:rPr>
              <w:t>муниципального образования "Муниципальный округ</w:t>
            </w:r>
          </w:p>
          <w:p w:rsidR="00EE332E" w:rsidRPr="002A1389" w:rsidRDefault="00EE332E" w:rsidP="002A1389">
            <w:pPr>
              <w:suppressAutoHyphens w:val="0"/>
              <w:autoSpaceDE/>
              <w:jc w:val="right"/>
              <w:rPr>
                <w:sz w:val="22"/>
                <w:szCs w:val="22"/>
                <w:lang w:eastAsia="ru-RU"/>
              </w:rPr>
            </w:pPr>
            <w:r w:rsidRPr="002A1389">
              <w:rPr>
                <w:sz w:val="22"/>
                <w:szCs w:val="22"/>
                <w:lang w:eastAsia="ru-RU"/>
              </w:rPr>
              <w:t>Якшур-Бодьинский район  Удмуртской Республики"</w:t>
            </w:r>
          </w:p>
          <w:p w:rsidR="00EE332E" w:rsidRPr="002A1389" w:rsidRDefault="00EE332E" w:rsidP="002A1389">
            <w:pPr>
              <w:jc w:val="right"/>
              <w:rPr>
                <w:sz w:val="22"/>
                <w:szCs w:val="22"/>
                <w:lang w:eastAsia="ru-RU"/>
              </w:rPr>
            </w:pPr>
            <w:r w:rsidRPr="002A1389">
              <w:rPr>
                <w:sz w:val="22"/>
                <w:szCs w:val="22"/>
                <w:lang w:eastAsia="ru-RU"/>
              </w:rPr>
              <w:t>от "_____" декабря 2022 года № __________</w:t>
            </w:r>
          </w:p>
        </w:tc>
      </w:tr>
      <w:tr w:rsidR="00EE332E" w:rsidRPr="002A1389" w:rsidTr="00804C91">
        <w:trPr>
          <w:trHeight w:val="315"/>
        </w:trPr>
        <w:tc>
          <w:tcPr>
            <w:tcW w:w="2268" w:type="dxa"/>
            <w:tcBorders>
              <w:top w:val="nil"/>
              <w:left w:val="nil"/>
              <w:bottom w:val="nil"/>
              <w:right w:val="nil"/>
            </w:tcBorders>
            <w:shd w:val="clear" w:color="auto" w:fill="auto"/>
            <w:noWrap/>
            <w:vAlign w:val="bottom"/>
            <w:hideMark/>
          </w:tcPr>
          <w:p w:rsidR="00EE332E" w:rsidRPr="002A1389" w:rsidRDefault="00EE332E" w:rsidP="002A1389">
            <w:pPr>
              <w:suppressAutoHyphens w:val="0"/>
              <w:autoSpaceDE/>
              <w:rPr>
                <w:sz w:val="22"/>
                <w:szCs w:val="22"/>
                <w:lang w:eastAsia="ru-RU"/>
              </w:rPr>
            </w:pPr>
            <w:r w:rsidRPr="002A1389">
              <w:rPr>
                <w:sz w:val="22"/>
                <w:szCs w:val="22"/>
                <w:lang w:eastAsia="ru-RU"/>
              </w:rPr>
              <w:t>ПРОЕКТ</w:t>
            </w:r>
          </w:p>
        </w:tc>
        <w:tc>
          <w:tcPr>
            <w:tcW w:w="8507" w:type="dxa"/>
            <w:gridSpan w:val="4"/>
            <w:vMerge/>
            <w:tcBorders>
              <w:left w:val="nil"/>
              <w:right w:val="nil"/>
            </w:tcBorders>
            <w:shd w:val="clear" w:color="auto" w:fill="auto"/>
            <w:vAlign w:val="bottom"/>
            <w:hideMark/>
          </w:tcPr>
          <w:p w:rsidR="00EE332E" w:rsidRPr="002A1389" w:rsidRDefault="00EE332E" w:rsidP="002A1389">
            <w:pPr>
              <w:jc w:val="right"/>
              <w:rPr>
                <w:sz w:val="22"/>
                <w:szCs w:val="22"/>
                <w:lang w:eastAsia="ru-RU"/>
              </w:rPr>
            </w:pPr>
          </w:p>
        </w:tc>
      </w:tr>
      <w:tr w:rsidR="00EE332E" w:rsidRPr="002A1389" w:rsidTr="00804C91">
        <w:trPr>
          <w:trHeight w:val="315"/>
        </w:trPr>
        <w:tc>
          <w:tcPr>
            <w:tcW w:w="2268" w:type="dxa"/>
            <w:tcBorders>
              <w:top w:val="nil"/>
              <w:left w:val="nil"/>
              <w:bottom w:val="nil"/>
              <w:right w:val="nil"/>
            </w:tcBorders>
            <w:shd w:val="clear" w:color="auto" w:fill="auto"/>
            <w:noWrap/>
            <w:vAlign w:val="bottom"/>
            <w:hideMark/>
          </w:tcPr>
          <w:p w:rsidR="00EE332E" w:rsidRPr="002A1389" w:rsidRDefault="00EE332E" w:rsidP="002A1389">
            <w:pPr>
              <w:suppressAutoHyphens w:val="0"/>
              <w:autoSpaceDE/>
              <w:jc w:val="right"/>
              <w:rPr>
                <w:sz w:val="22"/>
                <w:szCs w:val="22"/>
                <w:lang w:eastAsia="ru-RU"/>
              </w:rPr>
            </w:pPr>
          </w:p>
        </w:tc>
        <w:tc>
          <w:tcPr>
            <w:tcW w:w="8507" w:type="dxa"/>
            <w:gridSpan w:val="4"/>
            <w:vMerge/>
            <w:tcBorders>
              <w:left w:val="nil"/>
              <w:right w:val="nil"/>
            </w:tcBorders>
            <w:shd w:val="clear" w:color="auto" w:fill="auto"/>
            <w:vAlign w:val="bottom"/>
            <w:hideMark/>
          </w:tcPr>
          <w:p w:rsidR="00EE332E" w:rsidRPr="002A1389" w:rsidRDefault="00EE332E" w:rsidP="002A1389">
            <w:pPr>
              <w:jc w:val="right"/>
              <w:rPr>
                <w:sz w:val="22"/>
                <w:szCs w:val="22"/>
                <w:lang w:eastAsia="ru-RU"/>
              </w:rPr>
            </w:pPr>
          </w:p>
        </w:tc>
      </w:tr>
      <w:tr w:rsidR="00EE332E" w:rsidRPr="002A1389" w:rsidTr="00804C91">
        <w:trPr>
          <w:trHeight w:val="315"/>
        </w:trPr>
        <w:tc>
          <w:tcPr>
            <w:tcW w:w="2268" w:type="dxa"/>
            <w:tcBorders>
              <w:top w:val="nil"/>
              <w:left w:val="nil"/>
              <w:bottom w:val="nil"/>
              <w:right w:val="nil"/>
            </w:tcBorders>
            <w:shd w:val="clear" w:color="auto" w:fill="auto"/>
            <w:noWrap/>
            <w:vAlign w:val="bottom"/>
            <w:hideMark/>
          </w:tcPr>
          <w:p w:rsidR="00EE332E" w:rsidRPr="002A1389" w:rsidRDefault="00EE332E" w:rsidP="002A1389">
            <w:pPr>
              <w:suppressAutoHyphens w:val="0"/>
              <w:autoSpaceDE/>
              <w:jc w:val="right"/>
              <w:rPr>
                <w:sz w:val="22"/>
                <w:szCs w:val="22"/>
                <w:lang w:eastAsia="ru-RU"/>
              </w:rPr>
            </w:pPr>
          </w:p>
        </w:tc>
        <w:tc>
          <w:tcPr>
            <w:tcW w:w="8507" w:type="dxa"/>
            <w:gridSpan w:val="4"/>
            <w:vMerge/>
            <w:tcBorders>
              <w:left w:val="nil"/>
              <w:right w:val="nil"/>
            </w:tcBorders>
            <w:shd w:val="clear" w:color="auto" w:fill="auto"/>
            <w:vAlign w:val="bottom"/>
            <w:hideMark/>
          </w:tcPr>
          <w:p w:rsidR="00EE332E" w:rsidRPr="002A1389" w:rsidRDefault="00EE332E" w:rsidP="002A1389">
            <w:pPr>
              <w:jc w:val="right"/>
              <w:rPr>
                <w:sz w:val="22"/>
                <w:szCs w:val="22"/>
                <w:lang w:eastAsia="ru-RU"/>
              </w:rPr>
            </w:pPr>
          </w:p>
        </w:tc>
      </w:tr>
      <w:tr w:rsidR="00EE332E" w:rsidRPr="002A1389" w:rsidTr="00804C91">
        <w:trPr>
          <w:trHeight w:val="315"/>
        </w:trPr>
        <w:tc>
          <w:tcPr>
            <w:tcW w:w="2268" w:type="dxa"/>
            <w:tcBorders>
              <w:top w:val="nil"/>
              <w:left w:val="nil"/>
              <w:bottom w:val="nil"/>
              <w:right w:val="nil"/>
            </w:tcBorders>
            <w:shd w:val="clear" w:color="auto" w:fill="auto"/>
            <w:noWrap/>
            <w:vAlign w:val="bottom"/>
            <w:hideMark/>
          </w:tcPr>
          <w:p w:rsidR="00EE332E" w:rsidRPr="002A1389" w:rsidRDefault="00EE332E" w:rsidP="002A1389">
            <w:pPr>
              <w:suppressAutoHyphens w:val="0"/>
              <w:autoSpaceDE/>
              <w:jc w:val="right"/>
              <w:rPr>
                <w:sz w:val="22"/>
                <w:szCs w:val="22"/>
                <w:lang w:eastAsia="ru-RU"/>
              </w:rPr>
            </w:pPr>
          </w:p>
        </w:tc>
        <w:tc>
          <w:tcPr>
            <w:tcW w:w="8507" w:type="dxa"/>
            <w:gridSpan w:val="4"/>
            <w:vMerge/>
            <w:tcBorders>
              <w:left w:val="nil"/>
              <w:bottom w:val="nil"/>
              <w:right w:val="nil"/>
            </w:tcBorders>
            <w:shd w:val="clear" w:color="auto" w:fill="auto"/>
            <w:vAlign w:val="bottom"/>
            <w:hideMark/>
          </w:tcPr>
          <w:p w:rsidR="00EE332E" w:rsidRPr="002A1389" w:rsidRDefault="00EE332E" w:rsidP="002A1389">
            <w:pPr>
              <w:suppressAutoHyphens w:val="0"/>
              <w:autoSpaceDE/>
              <w:jc w:val="right"/>
              <w:rPr>
                <w:sz w:val="22"/>
                <w:szCs w:val="22"/>
                <w:lang w:eastAsia="ru-RU"/>
              </w:rPr>
            </w:pPr>
          </w:p>
        </w:tc>
      </w:tr>
      <w:tr w:rsidR="002A1389" w:rsidRPr="002A1389" w:rsidTr="00804C91">
        <w:trPr>
          <w:trHeight w:val="315"/>
        </w:trPr>
        <w:tc>
          <w:tcPr>
            <w:tcW w:w="2268"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sz w:val="22"/>
                <w:szCs w:val="22"/>
                <w:lang w:eastAsia="ru-RU"/>
              </w:rPr>
            </w:pPr>
          </w:p>
        </w:tc>
        <w:tc>
          <w:tcPr>
            <w:tcW w:w="4821" w:type="dxa"/>
            <w:tcBorders>
              <w:top w:val="nil"/>
              <w:left w:val="nil"/>
              <w:bottom w:val="nil"/>
              <w:right w:val="nil"/>
            </w:tcBorders>
            <w:shd w:val="clear" w:color="auto" w:fill="auto"/>
            <w:vAlign w:val="bottom"/>
            <w:hideMark/>
          </w:tcPr>
          <w:p w:rsidR="002A1389" w:rsidRPr="002A1389" w:rsidRDefault="002A1389" w:rsidP="002A1389">
            <w:pPr>
              <w:suppressAutoHyphens w:val="0"/>
              <w:autoSpaceDE/>
              <w:rPr>
                <w:sz w:val="20"/>
                <w:szCs w:val="20"/>
                <w:lang w:eastAsia="ru-RU"/>
              </w:rPr>
            </w:pPr>
          </w:p>
        </w:tc>
        <w:tc>
          <w:tcPr>
            <w:tcW w:w="1225" w:type="dxa"/>
            <w:tcBorders>
              <w:top w:val="nil"/>
              <w:left w:val="nil"/>
              <w:bottom w:val="nil"/>
              <w:right w:val="nil"/>
            </w:tcBorders>
            <w:shd w:val="clear" w:color="auto" w:fill="auto"/>
            <w:vAlign w:val="bottom"/>
            <w:hideMark/>
          </w:tcPr>
          <w:p w:rsidR="002A1389" w:rsidRPr="002A1389" w:rsidRDefault="002A1389" w:rsidP="002A1389">
            <w:pPr>
              <w:suppressAutoHyphens w:val="0"/>
              <w:autoSpaceDE/>
              <w:rPr>
                <w:sz w:val="20"/>
                <w:szCs w:val="20"/>
                <w:lang w:eastAsia="ru-RU"/>
              </w:rPr>
            </w:pPr>
          </w:p>
        </w:tc>
        <w:tc>
          <w:tcPr>
            <w:tcW w:w="1276" w:type="dxa"/>
            <w:tcBorders>
              <w:top w:val="nil"/>
              <w:left w:val="nil"/>
              <w:bottom w:val="nil"/>
              <w:right w:val="nil"/>
            </w:tcBorders>
            <w:shd w:val="clear" w:color="auto" w:fill="auto"/>
            <w:vAlign w:val="bottom"/>
            <w:hideMark/>
          </w:tcPr>
          <w:p w:rsidR="002A1389" w:rsidRPr="002A1389" w:rsidRDefault="002A1389" w:rsidP="002A1389">
            <w:pPr>
              <w:suppressAutoHyphens w:val="0"/>
              <w:autoSpaceDE/>
              <w:rPr>
                <w:sz w:val="20"/>
                <w:szCs w:val="20"/>
                <w:lang w:eastAsia="ru-RU"/>
              </w:rPr>
            </w:pPr>
          </w:p>
        </w:tc>
        <w:tc>
          <w:tcPr>
            <w:tcW w:w="1185"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r>
      <w:tr w:rsidR="002A1389" w:rsidRPr="002A1389" w:rsidTr="00804C91">
        <w:trPr>
          <w:trHeight w:val="80"/>
        </w:trPr>
        <w:tc>
          <w:tcPr>
            <w:tcW w:w="2268"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sz w:val="20"/>
                <w:szCs w:val="20"/>
                <w:lang w:eastAsia="ru-RU"/>
              </w:rPr>
            </w:pPr>
          </w:p>
        </w:tc>
        <w:tc>
          <w:tcPr>
            <w:tcW w:w="4821" w:type="dxa"/>
            <w:tcBorders>
              <w:top w:val="nil"/>
              <w:left w:val="nil"/>
              <w:bottom w:val="nil"/>
              <w:right w:val="nil"/>
            </w:tcBorders>
            <w:shd w:val="clear" w:color="auto" w:fill="auto"/>
            <w:vAlign w:val="bottom"/>
            <w:hideMark/>
          </w:tcPr>
          <w:p w:rsidR="002A1389" w:rsidRPr="002A1389" w:rsidRDefault="002A1389" w:rsidP="002A1389">
            <w:pPr>
              <w:suppressAutoHyphens w:val="0"/>
              <w:autoSpaceDE/>
              <w:rPr>
                <w:sz w:val="20"/>
                <w:szCs w:val="20"/>
                <w:lang w:eastAsia="ru-RU"/>
              </w:rPr>
            </w:pPr>
          </w:p>
        </w:tc>
        <w:tc>
          <w:tcPr>
            <w:tcW w:w="1225" w:type="dxa"/>
            <w:tcBorders>
              <w:top w:val="nil"/>
              <w:left w:val="nil"/>
              <w:bottom w:val="nil"/>
              <w:right w:val="nil"/>
            </w:tcBorders>
            <w:shd w:val="clear" w:color="auto" w:fill="auto"/>
            <w:vAlign w:val="bottom"/>
            <w:hideMark/>
          </w:tcPr>
          <w:p w:rsidR="002A1389" w:rsidRPr="002A1389" w:rsidRDefault="002A1389" w:rsidP="002A1389">
            <w:pPr>
              <w:suppressAutoHyphens w:val="0"/>
              <w:autoSpaceDE/>
              <w:rPr>
                <w:sz w:val="20"/>
                <w:szCs w:val="20"/>
                <w:lang w:eastAsia="ru-RU"/>
              </w:rPr>
            </w:pPr>
          </w:p>
        </w:tc>
        <w:tc>
          <w:tcPr>
            <w:tcW w:w="1276" w:type="dxa"/>
            <w:tcBorders>
              <w:top w:val="nil"/>
              <w:left w:val="nil"/>
              <w:bottom w:val="nil"/>
              <w:right w:val="nil"/>
            </w:tcBorders>
            <w:shd w:val="clear" w:color="auto" w:fill="auto"/>
            <w:vAlign w:val="bottom"/>
            <w:hideMark/>
          </w:tcPr>
          <w:p w:rsidR="002A1389" w:rsidRPr="002A1389" w:rsidRDefault="002A1389" w:rsidP="002A1389">
            <w:pPr>
              <w:suppressAutoHyphens w:val="0"/>
              <w:autoSpaceDE/>
              <w:rPr>
                <w:sz w:val="20"/>
                <w:szCs w:val="20"/>
                <w:lang w:eastAsia="ru-RU"/>
              </w:rPr>
            </w:pPr>
          </w:p>
        </w:tc>
        <w:tc>
          <w:tcPr>
            <w:tcW w:w="1185"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r>
      <w:tr w:rsidR="002A1389" w:rsidRPr="002A1389" w:rsidTr="00804C91">
        <w:trPr>
          <w:trHeight w:val="930"/>
        </w:trPr>
        <w:tc>
          <w:tcPr>
            <w:tcW w:w="10775" w:type="dxa"/>
            <w:gridSpan w:val="5"/>
            <w:tcBorders>
              <w:top w:val="nil"/>
              <w:left w:val="nil"/>
              <w:bottom w:val="nil"/>
              <w:right w:val="nil"/>
            </w:tcBorders>
            <w:shd w:val="clear" w:color="auto" w:fill="auto"/>
            <w:vAlign w:val="center"/>
            <w:hideMark/>
          </w:tcPr>
          <w:p w:rsidR="002A1389" w:rsidRPr="002A1389" w:rsidRDefault="002A1389" w:rsidP="002A1389">
            <w:pPr>
              <w:suppressAutoHyphens w:val="0"/>
              <w:autoSpaceDE/>
              <w:jc w:val="center"/>
              <w:rPr>
                <w:b/>
                <w:bCs/>
                <w:lang w:eastAsia="ru-RU"/>
              </w:rPr>
            </w:pPr>
            <w:r w:rsidRPr="002A1389">
              <w:rPr>
                <w:b/>
                <w:bCs/>
                <w:lang w:eastAsia="ru-RU"/>
              </w:rPr>
              <w:t>Прогнозируемый общий объем  доходов бюджета  муниципального  образования "Муниципальный округ Якшур-Бодьиский район Удмуртской Республики" на 2023 год и плановый период 2024 и 2025 годов</w:t>
            </w:r>
          </w:p>
        </w:tc>
      </w:tr>
      <w:tr w:rsidR="002A1389" w:rsidRPr="002A1389" w:rsidTr="00804C91">
        <w:trPr>
          <w:trHeight w:val="645"/>
        </w:trPr>
        <w:tc>
          <w:tcPr>
            <w:tcW w:w="2268"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center"/>
              <w:rPr>
                <w:b/>
                <w:bCs/>
                <w:lang w:eastAsia="ru-RU"/>
              </w:rPr>
            </w:pPr>
          </w:p>
        </w:tc>
        <w:tc>
          <w:tcPr>
            <w:tcW w:w="4821"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225"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276"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185"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center"/>
              <w:rPr>
                <w:color w:val="000000"/>
                <w:sz w:val="20"/>
                <w:szCs w:val="20"/>
                <w:lang w:eastAsia="ru-RU"/>
              </w:rPr>
            </w:pPr>
            <w:r w:rsidRPr="002A1389">
              <w:rPr>
                <w:color w:val="000000"/>
                <w:sz w:val="20"/>
                <w:szCs w:val="20"/>
                <w:lang w:eastAsia="ru-RU"/>
              </w:rPr>
              <w:t xml:space="preserve"> тыс. руб.</w:t>
            </w:r>
          </w:p>
        </w:tc>
      </w:tr>
      <w:tr w:rsidR="002A1389" w:rsidRPr="002A1389" w:rsidTr="00804C91">
        <w:trPr>
          <w:trHeight w:val="25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center"/>
              <w:rPr>
                <w:sz w:val="20"/>
                <w:szCs w:val="20"/>
                <w:lang w:eastAsia="ru-RU"/>
              </w:rPr>
            </w:pPr>
            <w:r w:rsidRPr="002A1389">
              <w:rPr>
                <w:sz w:val="20"/>
                <w:szCs w:val="20"/>
                <w:lang w:eastAsia="ru-RU"/>
              </w:rPr>
              <w:t>Код бюджетной классификации Российской Федерации</w:t>
            </w:r>
          </w:p>
        </w:tc>
        <w:tc>
          <w:tcPr>
            <w:tcW w:w="4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center"/>
              <w:rPr>
                <w:sz w:val="20"/>
                <w:szCs w:val="20"/>
                <w:lang w:eastAsia="ru-RU"/>
              </w:rPr>
            </w:pPr>
            <w:r w:rsidRPr="002A1389">
              <w:rPr>
                <w:sz w:val="20"/>
                <w:szCs w:val="20"/>
                <w:lang w:eastAsia="ru-RU"/>
              </w:rPr>
              <w:t>Наименование доходов</w:t>
            </w:r>
          </w:p>
        </w:tc>
        <w:tc>
          <w:tcPr>
            <w:tcW w:w="3686" w:type="dxa"/>
            <w:gridSpan w:val="3"/>
            <w:tcBorders>
              <w:top w:val="single" w:sz="4" w:space="0" w:color="auto"/>
              <w:left w:val="nil"/>
              <w:bottom w:val="single" w:sz="4" w:space="0" w:color="auto"/>
              <w:right w:val="single" w:sz="4" w:space="0" w:color="000000"/>
            </w:tcBorders>
            <w:shd w:val="clear" w:color="auto" w:fill="auto"/>
            <w:vAlign w:val="center"/>
            <w:hideMark/>
          </w:tcPr>
          <w:p w:rsidR="002A1389" w:rsidRPr="002A1389" w:rsidRDefault="002A1389" w:rsidP="002A1389">
            <w:pPr>
              <w:suppressAutoHyphens w:val="0"/>
              <w:autoSpaceDE/>
              <w:jc w:val="center"/>
              <w:rPr>
                <w:sz w:val="20"/>
                <w:szCs w:val="20"/>
                <w:lang w:eastAsia="ru-RU"/>
              </w:rPr>
            </w:pPr>
            <w:r w:rsidRPr="002A1389">
              <w:rPr>
                <w:sz w:val="20"/>
                <w:szCs w:val="20"/>
                <w:lang w:eastAsia="ru-RU"/>
              </w:rPr>
              <w:t>Сумма</w:t>
            </w:r>
          </w:p>
        </w:tc>
      </w:tr>
      <w:tr w:rsidR="002A1389" w:rsidRPr="002A1389" w:rsidTr="00804C91">
        <w:trPr>
          <w:trHeight w:val="73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A1389" w:rsidRPr="002A1389" w:rsidRDefault="002A1389" w:rsidP="002A1389">
            <w:pPr>
              <w:suppressAutoHyphens w:val="0"/>
              <w:autoSpaceDE/>
              <w:rPr>
                <w:sz w:val="20"/>
                <w:szCs w:val="20"/>
                <w:lang w:eastAsia="ru-RU"/>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2A1389" w:rsidRPr="002A1389" w:rsidRDefault="002A1389" w:rsidP="002A1389">
            <w:pPr>
              <w:suppressAutoHyphens w:val="0"/>
              <w:autoSpaceDE/>
              <w:rPr>
                <w:sz w:val="20"/>
                <w:szCs w:val="20"/>
                <w:lang w:eastAsia="ru-RU"/>
              </w:rPr>
            </w:pPr>
          </w:p>
        </w:tc>
        <w:tc>
          <w:tcPr>
            <w:tcW w:w="1225" w:type="dxa"/>
            <w:tcBorders>
              <w:top w:val="nil"/>
              <w:left w:val="nil"/>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center"/>
              <w:rPr>
                <w:sz w:val="20"/>
                <w:szCs w:val="20"/>
                <w:lang w:eastAsia="ru-RU"/>
              </w:rPr>
            </w:pPr>
            <w:r w:rsidRPr="002A1389">
              <w:rPr>
                <w:sz w:val="20"/>
                <w:szCs w:val="20"/>
                <w:lang w:eastAsia="ru-RU"/>
              </w:rPr>
              <w:t>2023 год</w:t>
            </w:r>
          </w:p>
        </w:tc>
        <w:tc>
          <w:tcPr>
            <w:tcW w:w="1276" w:type="dxa"/>
            <w:tcBorders>
              <w:top w:val="nil"/>
              <w:left w:val="nil"/>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center"/>
              <w:rPr>
                <w:sz w:val="20"/>
                <w:szCs w:val="20"/>
                <w:lang w:eastAsia="ru-RU"/>
              </w:rPr>
            </w:pPr>
            <w:r w:rsidRPr="002A1389">
              <w:rPr>
                <w:sz w:val="20"/>
                <w:szCs w:val="20"/>
                <w:lang w:eastAsia="ru-RU"/>
              </w:rPr>
              <w:t>2024 год</w:t>
            </w:r>
          </w:p>
        </w:tc>
        <w:tc>
          <w:tcPr>
            <w:tcW w:w="1185"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center"/>
              <w:rPr>
                <w:sz w:val="20"/>
                <w:szCs w:val="20"/>
                <w:lang w:eastAsia="ru-RU"/>
              </w:rPr>
            </w:pPr>
            <w:r w:rsidRPr="002A1389">
              <w:rPr>
                <w:sz w:val="20"/>
                <w:szCs w:val="20"/>
                <w:lang w:eastAsia="ru-RU"/>
              </w:rPr>
              <w:t>2025 год</w:t>
            </w:r>
          </w:p>
        </w:tc>
      </w:tr>
      <w:tr w:rsidR="002A1389" w:rsidRPr="002A1389" w:rsidTr="00804C91">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1 00 00000 00 0000 000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НАЛОГОВЫЕ И НЕНАЛОГОВЫЕ ДОХОДЫ</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346785,0</w:t>
            </w:r>
          </w:p>
        </w:tc>
        <w:tc>
          <w:tcPr>
            <w:tcW w:w="1276" w:type="dxa"/>
            <w:tcBorders>
              <w:top w:val="nil"/>
              <w:left w:val="single" w:sz="4" w:space="0" w:color="auto"/>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347865,0</w:t>
            </w:r>
          </w:p>
        </w:tc>
        <w:tc>
          <w:tcPr>
            <w:tcW w:w="1185" w:type="dxa"/>
            <w:tcBorders>
              <w:top w:val="nil"/>
              <w:left w:val="single" w:sz="4" w:space="0" w:color="auto"/>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357634,0</w:t>
            </w:r>
          </w:p>
        </w:tc>
      </w:tr>
      <w:tr w:rsidR="002A1389" w:rsidRPr="002A1389" w:rsidTr="00804C91">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1 01 00000 00 0000 000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НАЛОГИ НА ПРИБЫЛЬ, ДОХОДЫ</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234812,0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244204,0</w:t>
            </w:r>
          </w:p>
        </w:tc>
        <w:tc>
          <w:tcPr>
            <w:tcW w:w="1185" w:type="dxa"/>
            <w:tcBorders>
              <w:top w:val="nil"/>
              <w:left w:val="nil"/>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253973,0</w:t>
            </w:r>
          </w:p>
        </w:tc>
      </w:tr>
      <w:tr w:rsidR="002A1389" w:rsidRPr="002A1389" w:rsidTr="00804C9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1 01 02000 01 0000 110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 xml:space="preserve">Налог на доходы физических лиц </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234812,0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244204,0</w:t>
            </w:r>
          </w:p>
        </w:tc>
        <w:tc>
          <w:tcPr>
            <w:tcW w:w="1185" w:type="dxa"/>
            <w:tcBorders>
              <w:top w:val="nil"/>
              <w:left w:val="nil"/>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253973,0</w:t>
            </w:r>
          </w:p>
        </w:tc>
      </w:tr>
      <w:tr w:rsidR="002A1389" w:rsidRPr="002A1389" w:rsidTr="00804C91">
        <w:trPr>
          <w:trHeight w:val="5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1 03 00000 00 0000 000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НАЛОГИ НА ТОВАРЫ (РАБОТЫ, УСЛУГИ), РЕАЛИЗУЕМЫЕ НА ТЕРРИТОРИИ РОССИЙСКОЙ ФЕДЕРАЦИИ</w:t>
            </w:r>
          </w:p>
        </w:tc>
        <w:tc>
          <w:tcPr>
            <w:tcW w:w="1225" w:type="dxa"/>
            <w:tcBorders>
              <w:top w:val="nil"/>
              <w:left w:val="nil"/>
              <w:bottom w:val="single" w:sz="4" w:space="0" w:color="auto"/>
              <w:right w:val="nil"/>
            </w:tcBorders>
            <w:shd w:val="clear" w:color="auto" w:fill="auto"/>
            <w:noWrap/>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32153,0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32153,0</w:t>
            </w:r>
          </w:p>
        </w:tc>
        <w:tc>
          <w:tcPr>
            <w:tcW w:w="1185" w:type="dxa"/>
            <w:tcBorders>
              <w:top w:val="nil"/>
              <w:left w:val="nil"/>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32153,0</w:t>
            </w:r>
          </w:p>
        </w:tc>
      </w:tr>
      <w:tr w:rsidR="002A1389" w:rsidRPr="002A1389" w:rsidTr="00804C91">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1 03 02000 01 0000 110</w:t>
            </w:r>
          </w:p>
        </w:tc>
        <w:tc>
          <w:tcPr>
            <w:tcW w:w="482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Акцизы по подакцизным товарам (продукции), производимым на территории Российской Федерации</w:t>
            </w:r>
          </w:p>
        </w:tc>
        <w:tc>
          <w:tcPr>
            <w:tcW w:w="1225" w:type="dxa"/>
            <w:tcBorders>
              <w:top w:val="nil"/>
              <w:left w:val="nil"/>
              <w:bottom w:val="single" w:sz="4" w:space="0" w:color="auto"/>
              <w:right w:val="nil"/>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32153,0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32153,0</w:t>
            </w:r>
          </w:p>
        </w:tc>
        <w:tc>
          <w:tcPr>
            <w:tcW w:w="1185" w:type="dxa"/>
            <w:tcBorders>
              <w:top w:val="nil"/>
              <w:left w:val="nil"/>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32153,0</w:t>
            </w:r>
          </w:p>
        </w:tc>
      </w:tr>
      <w:tr w:rsidR="002A1389" w:rsidRPr="002A1389" w:rsidTr="00804C91">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1 05 00000 00 0000 000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НАЛОГИ НА СОВОКУПНЫЙ ДОХОД</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5164,0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5164,0</w:t>
            </w:r>
          </w:p>
        </w:tc>
        <w:tc>
          <w:tcPr>
            <w:tcW w:w="1185" w:type="dxa"/>
            <w:tcBorders>
              <w:top w:val="nil"/>
              <w:left w:val="nil"/>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5164,0</w:t>
            </w:r>
          </w:p>
        </w:tc>
      </w:tr>
      <w:tr w:rsidR="002A1389" w:rsidRPr="002A1389" w:rsidTr="00804C91">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1 05 01000 01 0000 110</w:t>
            </w:r>
          </w:p>
        </w:tc>
        <w:tc>
          <w:tcPr>
            <w:tcW w:w="482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Налог, взимаемый в связи с применением упрощенной системы налогообложения</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820,0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820,0</w:t>
            </w:r>
          </w:p>
        </w:tc>
        <w:tc>
          <w:tcPr>
            <w:tcW w:w="1185" w:type="dxa"/>
            <w:tcBorders>
              <w:top w:val="nil"/>
              <w:left w:val="nil"/>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820,0</w:t>
            </w:r>
          </w:p>
        </w:tc>
      </w:tr>
      <w:tr w:rsidR="002A1389" w:rsidRPr="002A1389" w:rsidTr="00804C9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1 05 03010 01 0000 110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Единый сельскохозяйственный налог</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675,0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675,0</w:t>
            </w:r>
          </w:p>
        </w:tc>
        <w:tc>
          <w:tcPr>
            <w:tcW w:w="1185" w:type="dxa"/>
            <w:tcBorders>
              <w:top w:val="nil"/>
              <w:left w:val="nil"/>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675,0</w:t>
            </w:r>
          </w:p>
        </w:tc>
      </w:tr>
      <w:tr w:rsidR="002A1389" w:rsidRPr="002A1389" w:rsidTr="00804C91">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1 05 04020 02 0000 110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Налог, взымаемый в связи с применением патентной системы налогообложения, зачисляемый в бюджеты мунципальных районов</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3669,0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3669,0</w:t>
            </w:r>
          </w:p>
        </w:tc>
        <w:tc>
          <w:tcPr>
            <w:tcW w:w="1185" w:type="dxa"/>
            <w:tcBorders>
              <w:top w:val="nil"/>
              <w:left w:val="nil"/>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3669,0</w:t>
            </w:r>
          </w:p>
        </w:tc>
      </w:tr>
      <w:tr w:rsidR="002A1389" w:rsidRPr="002A1389" w:rsidTr="00804C91">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1 06 00000 00 0000 000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НАЛОГИ НА ИМУЩЕСТВО</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21 112,0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21 112,0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21 112,0   </w:t>
            </w:r>
          </w:p>
        </w:tc>
      </w:tr>
      <w:tr w:rsidR="002A1389" w:rsidRPr="002A1389" w:rsidTr="00804C91">
        <w:trPr>
          <w:trHeight w:val="7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1 06 01030 14 0000 110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4 961,0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4 961,0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4 961,0   </w:t>
            </w:r>
          </w:p>
        </w:tc>
      </w:tr>
      <w:tr w:rsidR="002A1389" w:rsidRPr="002A1389" w:rsidTr="00804C91">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1 06 06033 14 0000 110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Земельный налог с организаций, обладающих земельным участком, расположенным в границах муниципальных округов</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11 301,0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11 301,0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11 301,0   </w:t>
            </w:r>
          </w:p>
        </w:tc>
      </w:tr>
      <w:tr w:rsidR="002A1389" w:rsidRPr="002A1389" w:rsidTr="00804C91">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1 06 06043 14 0000 110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Земельный налог с физических лиц, обладающих земельным участком, расположенным в границах муниципальных округов</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4 850,0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4 850,0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4 850,0   </w:t>
            </w:r>
          </w:p>
        </w:tc>
      </w:tr>
      <w:tr w:rsidR="002A1389" w:rsidRPr="002A1389" w:rsidTr="00804C91">
        <w:trPr>
          <w:trHeight w:val="5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1 07 00000 00 0000 000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НАЛОГИ, СБОРЫ И РЕГУЛЯРНЫЕ ПЛАТЕЖИ ЗА ПОЛЬЗОВАНИЕ ПРИРОДНЫМИ РЕСУРСАМИ</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5 551,0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4 898,0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4 898,0   </w:t>
            </w:r>
          </w:p>
        </w:tc>
      </w:tr>
      <w:tr w:rsidR="002A1389" w:rsidRPr="002A1389" w:rsidTr="00804C9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lastRenderedPageBreak/>
              <w:t>1 07 01020 01 0000 110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Налог на добычу общераспространенных полезных ископаемых</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5 551,0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4 898,0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4 898,0   </w:t>
            </w:r>
          </w:p>
        </w:tc>
      </w:tr>
      <w:tr w:rsidR="002A1389" w:rsidRPr="002A1389" w:rsidTr="00804C91">
        <w:trPr>
          <w:trHeight w:val="7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1 08 00000 00 0000 000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ГОСУДАРСТВЕННАЯ ПОШЛИНА</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2 821,0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1 400,0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1 400,0   </w:t>
            </w:r>
          </w:p>
        </w:tc>
      </w:tr>
      <w:tr w:rsidR="002A1389" w:rsidRPr="002A1389" w:rsidTr="00804C91">
        <w:trPr>
          <w:trHeight w:val="12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1 08 03010 01 1000 110</w:t>
            </w:r>
          </w:p>
        </w:tc>
        <w:tc>
          <w:tcPr>
            <w:tcW w:w="482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2 821,0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1 400,0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1 400,0   </w:t>
            </w:r>
          </w:p>
        </w:tc>
      </w:tr>
      <w:tr w:rsidR="002A1389" w:rsidRPr="002A1389" w:rsidTr="00804C91">
        <w:trPr>
          <w:trHeight w:val="76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1 11 00000 00 0000 000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ДОХОДЫ ОТ ИСПОЛЬЗОВАНИЯ ИМУЩЕСТВА, НАХОДЯЩЕГОСЯ В ГОСУДАРСТВЕННОЙ И МУНИЦИПАЛЬНОЙ СОБСТВЕННОСТИ</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20 708,0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19 003,0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19 003,0   </w:t>
            </w:r>
          </w:p>
        </w:tc>
      </w:tr>
      <w:tr w:rsidR="002A1389" w:rsidRPr="002A1389" w:rsidTr="00804C91">
        <w:trPr>
          <w:trHeight w:val="7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1 11 05012 14 0000 120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20 207,0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18 499,0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18 499,0   </w:t>
            </w:r>
          </w:p>
        </w:tc>
      </w:tr>
      <w:tr w:rsidR="002A1389" w:rsidRPr="002A1389" w:rsidTr="00804C91">
        <w:trPr>
          <w:trHeight w:val="1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1 11 05024 14 0000 120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67,0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70,0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70,0   </w:t>
            </w:r>
          </w:p>
        </w:tc>
      </w:tr>
      <w:tr w:rsidR="002A1389" w:rsidRPr="002A1389" w:rsidTr="00804C91">
        <w:trPr>
          <w:trHeight w:val="103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1 11 05034 14 0000 120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241,0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241,0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241,0   </w:t>
            </w:r>
          </w:p>
        </w:tc>
      </w:tr>
      <w:tr w:rsidR="002A1389" w:rsidRPr="002A1389" w:rsidTr="00804C91">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1 11 05074 14 0000 120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Доходы от сдачи в аренду имущества, составляющего казну муниципальных округов (за исключением земельных участков)</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37,0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37,0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37,0   </w:t>
            </w:r>
          </w:p>
        </w:tc>
      </w:tr>
      <w:tr w:rsidR="002A1389" w:rsidRPr="002A1389" w:rsidTr="00804C91">
        <w:trPr>
          <w:trHeight w:val="1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1 11 09044 14 0000 120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156,0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156,0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156,0   </w:t>
            </w:r>
          </w:p>
        </w:tc>
      </w:tr>
      <w:tr w:rsidR="002A1389" w:rsidRPr="002A1389" w:rsidTr="00804C91">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1 12 00000 00 0000 000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ПЛАТЕЖИ ПРИ ПОЛЬЗОВАНИИ ПРИРОДНЫМИ РЕСУРСАМИ</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12 881,0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12 881,0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12 881,0   </w:t>
            </w:r>
          </w:p>
        </w:tc>
      </w:tr>
      <w:tr w:rsidR="002A1389" w:rsidRPr="002A1389" w:rsidTr="00804C91">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1 12 01000 01 0000 120</w:t>
            </w:r>
          </w:p>
        </w:tc>
        <w:tc>
          <w:tcPr>
            <w:tcW w:w="482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 xml:space="preserve">Плата за негативное воздействие на окружающую среду </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12 881,0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12 881,0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12 881,0   </w:t>
            </w:r>
          </w:p>
        </w:tc>
      </w:tr>
      <w:tr w:rsidR="002A1389" w:rsidRPr="002A1389" w:rsidTr="00804C91">
        <w:trPr>
          <w:trHeight w:val="5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1 13 00000 00 0000 000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ДОХОДЫ ОТ ОКАЗАНИЯ ПЛАТНЫХ УСЛУГ(РАБОТ) И КОМПЕНСАЦИИ ЗАТРАТ ГОСУДАРСТВА</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50,0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50,0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50,0   </w:t>
            </w:r>
          </w:p>
        </w:tc>
      </w:tr>
      <w:tr w:rsidR="002A1389" w:rsidRPr="002A1389" w:rsidTr="00804C91">
        <w:trPr>
          <w:trHeight w:val="5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1 14 00000 00 0000 000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ДОХОДЫ ОТ ПРОДАЖИ МАТЕРИАЛЬНЫХ И НЕМАТЕРИАЛЬНЫХ АКТИВОВ</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5 000,0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5 000,0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5 000,0   </w:t>
            </w:r>
          </w:p>
        </w:tc>
      </w:tr>
      <w:tr w:rsidR="002A1389" w:rsidRPr="002A1389" w:rsidTr="00804C91">
        <w:trPr>
          <w:trHeight w:val="154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1 14 02040 14 0000 410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568,5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c>
          <w:tcPr>
            <w:tcW w:w="1185" w:type="dxa"/>
            <w:tcBorders>
              <w:top w:val="nil"/>
              <w:left w:val="nil"/>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r>
      <w:tr w:rsidR="002A1389" w:rsidRPr="002A1389" w:rsidTr="00804C91">
        <w:trPr>
          <w:trHeight w:val="7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1 14 06012 14 0000 430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2A1389">
              <w:rPr>
                <w:sz w:val="20"/>
                <w:szCs w:val="20"/>
                <w:lang w:eastAsia="ru-RU"/>
              </w:rPr>
              <w:lastRenderedPageBreak/>
              <w:t xml:space="preserve">муниципальных округов </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lastRenderedPageBreak/>
              <w:t xml:space="preserve">            4 231,5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4 800,0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4 800,0   </w:t>
            </w:r>
          </w:p>
        </w:tc>
      </w:tr>
      <w:tr w:rsidR="002A1389" w:rsidRPr="002A1389" w:rsidTr="00804C91">
        <w:trPr>
          <w:trHeight w:val="1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1 14 06312 14 0000 430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200,0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200,0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200,0   </w:t>
            </w:r>
          </w:p>
        </w:tc>
      </w:tr>
      <w:tr w:rsidR="002A1389" w:rsidRPr="002A1389" w:rsidTr="00804C91">
        <w:trPr>
          <w:trHeight w:val="2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1 16 00000 00 0000 000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ШТРАФЫ, САНКЦИИ, ВОЗМЕЩЕНИЕ УЩЕРБА</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2 000,0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2 000,0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2 000,0   </w:t>
            </w:r>
          </w:p>
        </w:tc>
      </w:tr>
      <w:tr w:rsidR="002A1389" w:rsidRPr="002A1389" w:rsidTr="00804C91">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1 17 00000 00 0000 000</w:t>
            </w:r>
          </w:p>
        </w:tc>
        <w:tc>
          <w:tcPr>
            <w:tcW w:w="482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ПРОЧИЕ НЕНАЛОГОВЫЕ ДОХОДЫ</w:t>
            </w:r>
          </w:p>
        </w:tc>
        <w:tc>
          <w:tcPr>
            <w:tcW w:w="1225" w:type="dxa"/>
            <w:tcBorders>
              <w:top w:val="nil"/>
              <w:left w:val="nil"/>
              <w:bottom w:val="single" w:sz="4" w:space="0" w:color="auto"/>
              <w:right w:val="nil"/>
            </w:tcBorders>
            <w:shd w:val="clear" w:color="000000" w:fill="FFFFFF"/>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4 533,0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c>
          <w:tcPr>
            <w:tcW w:w="1185" w:type="dxa"/>
            <w:tcBorders>
              <w:top w:val="nil"/>
              <w:left w:val="nil"/>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r>
      <w:tr w:rsidR="002A1389" w:rsidRPr="002A1389" w:rsidTr="00804C91">
        <w:trPr>
          <w:trHeight w:val="14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1 17 14000 00 0000 150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b/>
                <w:bCs/>
                <w:sz w:val="18"/>
                <w:szCs w:val="18"/>
                <w:lang w:eastAsia="ru-RU"/>
              </w:rPr>
            </w:pPr>
            <w:r w:rsidRPr="002A1389">
              <w:rPr>
                <w:b/>
                <w:bCs/>
                <w:sz w:val="18"/>
                <w:szCs w:val="18"/>
                <w:lang w:eastAsia="ru-RU"/>
              </w:rPr>
              <w:t>Средства самообложения граждан</w:t>
            </w:r>
          </w:p>
        </w:tc>
        <w:tc>
          <w:tcPr>
            <w:tcW w:w="1225" w:type="dxa"/>
            <w:tcBorders>
              <w:top w:val="nil"/>
              <w:left w:val="nil"/>
              <w:bottom w:val="single" w:sz="4" w:space="0" w:color="auto"/>
              <w:right w:val="nil"/>
            </w:tcBorders>
            <w:shd w:val="clear" w:color="000000" w:fill="FFFFFF"/>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3 162,0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c>
          <w:tcPr>
            <w:tcW w:w="1185" w:type="dxa"/>
            <w:tcBorders>
              <w:top w:val="nil"/>
              <w:left w:val="nil"/>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r>
      <w:tr w:rsidR="002A1389" w:rsidRPr="002A1389" w:rsidTr="00804C91">
        <w:trPr>
          <w:trHeight w:val="49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1 17  14020 14 0000 150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18"/>
                <w:szCs w:val="18"/>
                <w:lang w:eastAsia="ru-RU"/>
              </w:rPr>
            </w:pPr>
            <w:r w:rsidRPr="002A1389">
              <w:rPr>
                <w:sz w:val="18"/>
                <w:szCs w:val="18"/>
                <w:lang w:eastAsia="ru-RU"/>
              </w:rPr>
              <w:t>Средства самообложения граждан, зачисляемые в бюджеты муниципальных округов</w:t>
            </w:r>
          </w:p>
        </w:tc>
        <w:tc>
          <w:tcPr>
            <w:tcW w:w="1225" w:type="dxa"/>
            <w:tcBorders>
              <w:top w:val="nil"/>
              <w:left w:val="nil"/>
              <w:bottom w:val="single" w:sz="4" w:space="0" w:color="auto"/>
              <w:right w:val="nil"/>
            </w:tcBorders>
            <w:shd w:val="clear" w:color="000000" w:fill="FFFFFF"/>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3 162,0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c>
          <w:tcPr>
            <w:tcW w:w="1185" w:type="dxa"/>
            <w:tcBorders>
              <w:top w:val="nil"/>
              <w:left w:val="nil"/>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r>
      <w:tr w:rsidR="002A1389" w:rsidRPr="002A1389" w:rsidTr="00804C9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1 17 15000 00 0000 150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b/>
                <w:bCs/>
                <w:sz w:val="18"/>
                <w:szCs w:val="18"/>
                <w:lang w:eastAsia="ru-RU"/>
              </w:rPr>
            </w:pPr>
            <w:r w:rsidRPr="002A1389">
              <w:rPr>
                <w:b/>
                <w:bCs/>
                <w:sz w:val="18"/>
                <w:szCs w:val="18"/>
                <w:lang w:eastAsia="ru-RU"/>
              </w:rPr>
              <w:t>Инициативные платежи</w:t>
            </w:r>
          </w:p>
        </w:tc>
        <w:tc>
          <w:tcPr>
            <w:tcW w:w="1225" w:type="dxa"/>
            <w:tcBorders>
              <w:top w:val="nil"/>
              <w:left w:val="nil"/>
              <w:bottom w:val="single" w:sz="4" w:space="0" w:color="auto"/>
              <w:right w:val="nil"/>
            </w:tcBorders>
            <w:shd w:val="clear" w:color="000000" w:fill="FFFFFF"/>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1 371,0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c>
          <w:tcPr>
            <w:tcW w:w="1185" w:type="dxa"/>
            <w:tcBorders>
              <w:top w:val="nil"/>
              <w:left w:val="nil"/>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r>
      <w:tr w:rsidR="002A1389" w:rsidRPr="002A1389" w:rsidTr="00804C9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1 17 15020 14 0000 150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18"/>
                <w:szCs w:val="18"/>
                <w:lang w:eastAsia="ru-RU"/>
              </w:rPr>
            </w:pPr>
            <w:r w:rsidRPr="002A1389">
              <w:rPr>
                <w:sz w:val="18"/>
                <w:szCs w:val="18"/>
                <w:lang w:eastAsia="ru-RU"/>
              </w:rPr>
              <w:t>Инициативные платежи, зачисляемые в бюджеты муниципальных округов</w:t>
            </w:r>
          </w:p>
        </w:tc>
        <w:tc>
          <w:tcPr>
            <w:tcW w:w="1225" w:type="dxa"/>
            <w:tcBorders>
              <w:top w:val="nil"/>
              <w:left w:val="nil"/>
              <w:bottom w:val="single" w:sz="4" w:space="0" w:color="auto"/>
              <w:right w:val="nil"/>
            </w:tcBorders>
            <w:shd w:val="clear" w:color="000000" w:fill="FFFFFF"/>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1 371,0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c>
          <w:tcPr>
            <w:tcW w:w="1185" w:type="dxa"/>
            <w:tcBorders>
              <w:top w:val="nil"/>
              <w:left w:val="nil"/>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r>
      <w:tr w:rsidR="002A1389" w:rsidRPr="002A1389" w:rsidTr="00804C91">
        <w:trPr>
          <w:trHeight w:val="7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2 00 00000 00 0000 000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БЕЗВОЗМЕЗДНЫЕ ПОСТУПЛЕНИЯ</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479 098,5   </w:t>
            </w:r>
          </w:p>
        </w:tc>
        <w:tc>
          <w:tcPr>
            <w:tcW w:w="1276" w:type="dxa"/>
            <w:tcBorders>
              <w:top w:val="nil"/>
              <w:left w:val="single" w:sz="4" w:space="0" w:color="auto"/>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527 046,5   </w:t>
            </w:r>
          </w:p>
        </w:tc>
        <w:tc>
          <w:tcPr>
            <w:tcW w:w="1185" w:type="dxa"/>
            <w:tcBorders>
              <w:top w:val="nil"/>
              <w:left w:val="single" w:sz="4" w:space="0" w:color="auto"/>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505 587,0   </w:t>
            </w:r>
          </w:p>
        </w:tc>
      </w:tr>
      <w:tr w:rsidR="002A1389" w:rsidRPr="002A1389" w:rsidTr="00804C91">
        <w:trPr>
          <w:trHeight w:val="51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2 02 00000 00 0000 000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Безвозмездные поступления от других бюджетов бюджетной системы Российской Федерации</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479 098,5   </w:t>
            </w:r>
          </w:p>
        </w:tc>
        <w:tc>
          <w:tcPr>
            <w:tcW w:w="1276" w:type="dxa"/>
            <w:tcBorders>
              <w:top w:val="nil"/>
              <w:left w:val="single" w:sz="4" w:space="0" w:color="auto"/>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527 046,5   </w:t>
            </w:r>
          </w:p>
        </w:tc>
        <w:tc>
          <w:tcPr>
            <w:tcW w:w="1185" w:type="dxa"/>
            <w:tcBorders>
              <w:top w:val="nil"/>
              <w:left w:val="single" w:sz="4" w:space="0" w:color="auto"/>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505 587,0   </w:t>
            </w:r>
          </w:p>
        </w:tc>
      </w:tr>
      <w:tr w:rsidR="002A1389" w:rsidRPr="002A1389" w:rsidTr="00804C91">
        <w:trPr>
          <w:trHeight w:val="28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2 02 10000 04 0000 150</w:t>
            </w:r>
          </w:p>
        </w:tc>
        <w:tc>
          <w:tcPr>
            <w:tcW w:w="482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 xml:space="preserve">Дотации бюджетам муниципальных округов </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55 211,4   </w:t>
            </w:r>
          </w:p>
        </w:tc>
        <w:tc>
          <w:tcPr>
            <w:tcW w:w="1276" w:type="dxa"/>
            <w:tcBorders>
              <w:top w:val="nil"/>
              <w:left w:val="single" w:sz="4" w:space="0" w:color="auto"/>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55 211,4   </w:t>
            </w:r>
          </w:p>
        </w:tc>
        <w:tc>
          <w:tcPr>
            <w:tcW w:w="1185"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55 211,4   </w:t>
            </w:r>
          </w:p>
        </w:tc>
      </w:tr>
      <w:tr w:rsidR="002A1389" w:rsidRPr="002A1389" w:rsidTr="00804C91">
        <w:trPr>
          <w:trHeight w:val="64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2 02 15001 14 0000 150</w:t>
            </w:r>
          </w:p>
        </w:tc>
        <w:tc>
          <w:tcPr>
            <w:tcW w:w="482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Дотации бюджетам муниципальных округов на выравнивание бюджетной обеспеченности из субъекта Российской Федерации</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53 889,0   </w:t>
            </w:r>
          </w:p>
        </w:tc>
        <w:tc>
          <w:tcPr>
            <w:tcW w:w="1276" w:type="dxa"/>
            <w:tcBorders>
              <w:top w:val="nil"/>
              <w:left w:val="single" w:sz="4" w:space="0" w:color="auto"/>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53 889,0   </w:t>
            </w:r>
          </w:p>
        </w:tc>
        <w:tc>
          <w:tcPr>
            <w:tcW w:w="1185"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53 889,0   </w:t>
            </w:r>
          </w:p>
        </w:tc>
      </w:tr>
      <w:tr w:rsidR="002A1389" w:rsidRPr="002A1389" w:rsidTr="00804C91">
        <w:trPr>
          <w:trHeight w:val="57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2  02 15002 14 0000 150</w:t>
            </w:r>
          </w:p>
        </w:tc>
        <w:tc>
          <w:tcPr>
            <w:tcW w:w="482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Дотации бюджетам муниципальных округов на поддержку мер по обеспечению сбалансированности бюджетов</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1 322,4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1 322,4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1 322,4   </w:t>
            </w:r>
          </w:p>
        </w:tc>
      </w:tr>
      <w:tr w:rsidR="002A1389" w:rsidRPr="002A1389" w:rsidTr="00804C91">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2 02 20000 14 0000 150</w:t>
            </w:r>
          </w:p>
        </w:tc>
        <w:tc>
          <w:tcPr>
            <w:tcW w:w="482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 xml:space="preserve">Субсидии бюджетам муниципальных округов </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37 547,5   </w:t>
            </w:r>
          </w:p>
        </w:tc>
        <w:tc>
          <w:tcPr>
            <w:tcW w:w="1276" w:type="dxa"/>
            <w:tcBorders>
              <w:top w:val="nil"/>
              <w:left w:val="single" w:sz="4" w:space="0" w:color="auto"/>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81 446,2   </w:t>
            </w:r>
          </w:p>
        </w:tc>
        <w:tc>
          <w:tcPr>
            <w:tcW w:w="1185" w:type="dxa"/>
            <w:tcBorders>
              <w:top w:val="nil"/>
              <w:left w:val="single" w:sz="4" w:space="0" w:color="auto"/>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59 928,9   </w:t>
            </w:r>
          </w:p>
        </w:tc>
      </w:tr>
      <w:tr w:rsidR="002A1389" w:rsidRPr="002A1389" w:rsidTr="00804C91">
        <w:trPr>
          <w:trHeight w:val="17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color w:val="000000"/>
                <w:sz w:val="20"/>
                <w:szCs w:val="20"/>
                <w:lang w:eastAsia="ru-RU"/>
              </w:rPr>
            </w:pPr>
            <w:r w:rsidRPr="002A1389">
              <w:rPr>
                <w:color w:val="000000"/>
                <w:sz w:val="20"/>
                <w:szCs w:val="20"/>
                <w:lang w:eastAsia="ru-RU"/>
              </w:rPr>
              <w:t>2 02 20299 14 0000 150</w:t>
            </w:r>
          </w:p>
        </w:tc>
        <w:tc>
          <w:tcPr>
            <w:tcW w:w="4821" w:type="dxa"/>
            <w:tcBorders>
              <w:top w:val="nil"/>
              <w:left w:val="nil"/>
              <w:bottom w:val="single" w:sz="4" w:space="0" w:color="auto"/>
              <w:right w:val="single" w:sz="4" w:space="0" w:color="auto"/>
            </w:tcBorders>
            <w:shd w:val="clear" w:color="auto" w:fill="auto"/>
            <w:hideMark/>
          </w:tcPr>
          <w:p w:rsidR="002A1389" w:rsidRPr="002A1389" w:rsidRDefault="002A1389" w:rsidP="002A1389">
            <w:pPr>
              <w:suppressAutoHyphens w:val="0"/>
              <w:autoSpaceDE/>
              <w:rPr>
                <w:color w:val="000000"/>
                <w:sz w:val="20"/>
                <w:szCs w:val="20"/>
                <w:lang w:eastAsia="ru-RU"/>
              </w:rPr>
            </w:pPr>
            <w:r w:rsidRPr="002A1389">
              <w:rPr>
                <w:color w:val="000000"/>
                <w:sz w:val="20"/>
                <w:szCs w:val="20"/>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225" w:type="dxa"/>
            <w:tcBorders>
              <w:top w:val="nil"/>
              <w:left w:val="nil"/>
              <w:bottom w:val="single" w:sz="4" w:space="0" w:color="auto"/>
              <w:right w:val="nil"/>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8 418,1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16 836,1   </w:t>
            </w:r>
          </w:p>
        </w:tc>
        <w:tc>
          <w:tcPr>
            <w:tcW w:w="1185" w:type="dxa"/>
            <w:tcBorders>
              <w:top w:val="nil"/>
              <w:left w:val="nil"/>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r>
      <w:tr w:rsidR="002A1389" w:rsidRPr="002A1389" w:rsidTr="00804C91">
        <w:trPr>
          <w:trHeight w:val="78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color w:val="000000"/>
                <w:sz w:val="20"/>
                <w:szCs w:val="20"/>
                <w:lang w:eastAsia="ru-RU"/>
              </w:rPr>
            </w:pPr>
            <w:r w:rsidRPr="002A1389">
              <w:rPr>
                <w:color w:val="000000"/>
                <w:sz w:val="20"/>
                <w:szCs w:val="20"/>
                <w:lang w:eastAsia="ru-RU"/>
              </w:rPr>
              <w:t>2 02 25190 140000 150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 xml:space="preserve">Субсидии бюджетам муниципальных округов на реализацию мероприятий по модернизации библиотек в части комплектования книжных фондов библиотек муниципальных образований                                                            </w:t>
            </w:r>
          </w:p>
        </w:tc>
        <w:tc>
          <w:tcPr>
            <w:tcW w:w="1225" w:type="dxa"/>
            <w:tcBorders>
              <w:top w:val="nil"/>
              <w:left w:val="nil"/>
              <w:bottom w:val="single" w:sz="4" w:space="0" w:color="auto"/>
              <w:right w:val="nil"/>
            </w:tcBorders>
            <w:shd w:val="clear" w:color="auto" w:fill="auto"/>
            <w:noWrap/>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71,1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71,1   </w:t>
            </w:r>
          </w:p>
        </w:tc>
        <w:tc>
          <w:tcPr>
            <w:tcW w:w="1185" w:type="dxa"/>
            <w:tcBorders>
              <w:top w:val="nil"/>
              <w:left w:val="nil"/>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r>
      <w:tr w:rsidR="002A1389" w:rsidRPr="002A1389" w:rsidTr="00804C91">
        <w:trPr>
          <w:trHeight w:val="7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rPr>
                <w:color w:val="000000"/>
                <w:sz w:val="20"/>
                <w:szCs w:val="20"/>
                <w:lang w:eastAsia="ru-RU"/>
              </w:rPr>
            </w:pPr>
            <w:r w:rsidRPr="002A1389">
              <w:rPr>
                <w:color w:val="000000"/>
                <w:sz w:val="20"/>
                <w:szCs w:val="20"/>
                <w:lang w:eastAsia="ru-RU"/>
              </w:rPr>
              <w:t>2 02 25304 14 0000 150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EE332E" w:rsidP="00EE332E">
            <w:pPr>
              <w:suppressAutoHyphens w:val="0"/>
              <w:autoSpaceDE/>
              <w:rPr>
                <w:color w:val="000000"/>
                <w:sz w:val="20"/>
                <w:szCs w:val="20"/>
                <w:lang w:eastAsia="ru-RU"/>
              </w:rPr>
            </w:pPr>
            <w:r>
              <w:rPr>
                <w:color w:val="000000"/>
                <w:sz w:val="20"/>
                <w:szCs w:val="20"/>
                <w:lang w:eastAsia="ru-RU"/>
              </w:rPr>
              <w:t xml:space="preserve"> </w:t>
            </w:r>
            <w:r w:rsidR="002A1389" w:rsidRPr="002A1389">
              <w:rPr>
                <w:color w:val="000000"/>
                <w:sz w:val="20"/>
                <w:szCs w:val="20"/>
                <w:lang w:eastAsia="ru-RU"/>
              </w:rPr>
              <w:t>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25" w:type="dxa"/>
            <w:tcBorders>
              <w:top w:val="nil"/>
              <w:left w:val="nil"/>
              <w:bottom w:val="single" w:sz="4" w:space="0" w:color="auto"/>
              <w:right w:val="nil"/>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16 604,7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15 895,6   </w:t>
            </w:r>
          </w:p>
        </w:tc>
        <w:tc>
          <w:tcPr>
            <w:tcW w:w="1185"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15 286,7   </w:t>
            </w:r>
          </w:p>
        </w:tc>
      </w:tr>
      <w:tr w:rsidR="002A1389" w:rsidRPr="002A1389" w:rsidTr="00804C91">
        <w:trPr>
          <w:trHeight w:val="105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rPr>
                <w:color w:val="000000"/>
                <w:sz w:val="20"/>
                <w:szCs w:val="20"/>
                <w:lang w:eastAsia="ru-RU"/>
              </w:rPr>
            </w:pPr>
            <w:r w:rsidRPr="002A1389">
              <w:rPr>
                <w:color w:val="000000"/>
                <w:sz w:val="20"/>
                <w:szCs w:val="20"/>
                <w:lang w:eastAsia="ru-RU"/>
              </w:rPr>
              <w:t>2 02 25393 14 0000 150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Субсидии бюджетам муниципальных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25" w:type="dxa"/>
            <w:tcBorders>
              <w:top w:val="nil"/>
              <w:left w:val="nil"/>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41 500,0   </w:t>
            </w:r>
          </w:p>
        </w:tc>
        <w:tc>
          <w:tcPr>
            <w:tcW w:w="1185"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41 500,0   </w:t>
            </w:r>
          </w:p>
        </w:tc>
      </w:tr>
      <w:tr w:rsidR="002A1389" w:rsidRPr="002A1389" w:rsidTr="00804C91">
        <w:trPr>
          <w:trHeight w:val="84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color w:val="000000"/>
                <w:sz w:val="20"/>
                <w:szCs w:val="20"/>
                <w:lang w:eastAsia="ru-RU"/>
              </w:rPr>
            </w:pPr>
            <w:r w:rsidRPr="002A1389">
              <w:rPr>
                <w:color w:val="000000"/>
                <w:sz w:val="20"/>
                <w:szCs w:val="20"/>
                <w:lang w:eastAsia="ru-RU"/>
              </w:rPr>
              <w:t>2 02 25467 14 0000 150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Субсидии бюджетам муниципальных округов на обеспечения развития и укрепления материально-технической базы домов культуры в населенных пунктах с числом жителей до 50 тысяч человек</w:t>
            </w:r>
          </w:p>
        </w:tc>
        <w:tc>
          <w:tcPr>
            <w:tcW w:w="1225" w:type="dxa"/>
            <w:tcBorders>
              <w:top w:val="nil"/>
              <w:left w:val="nil"/>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c>
          <w:tcPr>
            <w:tcW w:w="1185" w:type="dxa"/>
            <w:tcBorders>
              <w:top w:val="nil"/>
              <w:left w:val="nil"/>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683,2</w:t>
            </w:r>
          </w:p>
        </w:tc>
      </w:tr>
      <w:tr w:rsidR="002A1389" w:rsidRPr="002A1389" w:rsidTr="00804C91">
        <w:trPr>
          <w:trHeight w:val="49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color w:val="000000"/>
                <w:sz w:val="20"/>
                <w:szCs w:val="20"/>
                <w:lang w:eastAsia="ru-RU"/>
              </w:rPr>
            </w:pPr>
            <w:r w:rsidRPr="002A1389">
              <w:rPr>
                <w:color w:val="000000"/>
                <w:sz w:val="20"/>
                <w:szCs w:val="20"/>
                <w:lang w:eastAsia="ru-RU"/>
              </w:rPr>
              <w:lastRenderedPageBreak/>
              <w:t>2 02 25519 14 0000 150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Субсидия бюджетам муниципальных округов на поддержку отрасли культуры</w:t>
            </w:r>
          </w:p>
        </w:tc>
        <w:tc>
          <w:tcPr>
            <w:tcW w:w="1225" w:type="dxa"/>
            <w:tcBorders>
              <w:top w:val="nil"/>
              <w:left w:val="nil"/>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4 684,4   </w:t>
            </w:r>
          </w:p>
        </w:tc>
        <w:tc>
          <w:tcPr>
            <w:tcW w:w="1185" w:type="dxa"/>
            <w:tcBorders>
              <w:top w:val="nil"/>
              <w:left w:val="nil"/>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r>
      <w:tr w:rsidR="002A1389" w:rsidRPr="002A1389" w:rsidTr="00804C91">
        <w:trPr>
          <w:trHeight w:val="5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2 02 25555 14 0000 150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Субсидии бюджетам муниципальных округов на реализацию программ формирования современной городской среды</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28,3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31,4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31,4   </w:t>
            </w:r>
          </w:p>
        </w:tc>
      </w:tr>
      <w:tr w:rsidR="002A1389" w:rsidRPr="002A1389" w:rsidTr="00804C91">
        <w:trPr>
          <w:trHeight w:val="7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rPr>
                <w:color w:val="000000"/>
                <w:sz w:val="20"/>
                <w:szCs w:val="20"/>
                <w:lang w:eastAsia="ru-RU"/>
              </w:rPr>
            </w:pPr>
            <w:r w:rsidRPr="002A1389">
              <w:rPr>
                <w:color w:val="000000"/>
                <w:sz w:val="20"/>
                <w:szCs w:val="20"/>
                <w:lang w:eastAsia="ru-RU"/>
              </w:rPr>
              <w:t xml:space="preserve"> 2 02 29999 14 0000 150</w:t>
            </w:r>
          </w:p>
        </w:tc>
        <w:tc>
          <w:tcPr>
            <w:tcW w:w="4821" w:type="dxa"/>
            <w:tcBorders>
              <w:top w:val="nil"/>
              <w:left w:val="nil"/>
              <w:bottom w:val="single" w:sz="4" w:space="0" w:color="auto"/>
              <w:right w:val="single" w:sz="4" w:space="0" w:color="auto"/>
            </w:tcBorders>
            <w:shd w:val="clear" w:color="auto" w:fill="auto"/>
            <w:vAlign w:val="center"/>
            <w:hideMark/>
          </w:tcPr>
          <w:p w:rsidR="002A1389" w:rsidRPr="002A1389" w:rsidRDefault="00EE332E" w:rsidP="00EE332E">
            <w:pPr>
              <w:suppressAutoHyphens w:val="0"/>
              <w:autoSpaceDE/>
              <w:rPr>
                <w:color w:val="000000"/>
                <w:sz w:val="20"/>
                <w:szCs w:val="20"/>
                <w:lang w:eastAsia="ru-RU"/>
              </w:rPr>
            </w:pPr>
            <w:r>
              <w:rPr>
                <w:color w:val="000000"/>
                <w:sz w:val="20"/>
                <w:szCs w:val="20"/>
                <w:lang w:eastAsia="ru-RU"/>
              </w:rPr>
              <w:t xml:space="preserve"> </w:t>
            </w:r>
            <w:r w:rsidR="002A1389" w:rsidRPr="002A1389">
              <w:rPr>
                <w:color w:val="000000"/>
                <w:sz w:val="20"/>
                <w:szCs w:val="20"/>
                <w:lang w:eastAsia="ru-RU"/>
              </w:rPr>
              <w:t>Прочие субсидии бюджетам муниципальных округов на выполнение передаваемых полномочий субъектов Российской Федерации</w:t>
            </w:r>
          </w:p>
        </w:tc>
        <w:tc>
          <w:tcPr>
            <w:tcW w:w="1225" w:type="dxa"/>
            <w:tcBorders>
              <w:top w:val="nil"/>
              <w:left w:val="nil"/>
              <w:bottom w:val="single" w:sz="4" w:space="0" w:color="auto"/>
              <w:right w:val="nil"/>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12 425,3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2 427,6   </w:t>
            </w:r>
          </w:p>
        </w:tc>
        <w:tc>
          <w:tcPr>
            <w:tcW w:w="1185"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2 427,6   </w:t>
            </w:r>
          </w:p>
        </w:tc>
      </w:tr>
      <w:tr w:rsidR="002A1389" w:rsidRPr="002A1389" w:rsidTr="00804C91">
        <w:trPr>
          <w:trHeight w:val="7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2 02 30024 00 0000 150</w:t>
            </w:r>
          </w:p>
        </w:tc>
        <w:tc>
          <w:tcPr>
            <w:tcW w:w="482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Субвенции бюджетам муниципальных округов</w:t>
            </w:r>
          </w:p>
        </w:tc>
        <w:tc>
          <w:tcPr>
            <w:tcW w:w="1225" w:type="dxa"/>
            <w:tcBorders>
              <w:top w:val="nil"/>
              <w:left w:val="nil"/>
              <w:bottom w:val="single" w:sz="4" w:space="0" w:color="auto"/>
              <w:right w:val="nil"/>
            </w:tcBorders>
            <w:shd w:val="clear" w:color="auto" w:fill="auto"/>
            <w:vAlign w:val="center"/>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386 339,6   </w:t>
            </w:r>
          </w:p>
        </w:tc>
        <w:tc>
          <w:tcPr>
            <w:tcW w:w="1276" w:type="dxa"/>
            <w:tcBorders>
              <w:top w:val="nil"/>
              <w:left w:val="single" w:sz="4" w:space="0" w:color="auto"/>
              <w:bottom w:val="single" w:sz="4" w:space="0" w:color="auto"/>
              <w:right w:val="nil"/>
            </w:tcBorders>
            <w:shd w:val="clear" w:color="auto" w:fill="auto"/>
            <w:vAlign w:val="center"/>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390 388,9   </w:t>
            </w:r>
          </w:p>
        </w:tc>
        <w:tc>
          <w:tcPr>
            <w:tcW w:w="1185"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390 446,7   </w:t>
            </w:r>
          </w:p>
        </w:tc>
      </w:tr>
      <w:tr w:rsidR="002A1389" w:rsidRPr="002A1389" w:rsidTr="00804C91">
        <w:trPr>
          <w:trHeight w:val="6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rPr>
                <w:color w:val="000000"/>
                <w:sz w:val="20"/>
                <w:szCs w:val="20"/>
                <w:lang w:eastAsia="ru-RU"/>
              </w:rPr>
            </w:pPr>
            <w:r w:rsidRPr="002A1389">
              <w:rPr>
                <w:color w:val="000000"/>
                <w:sz w:val="20"/>
                <w:szCs w:val="20"/>
                <w:lang w:eastAsia="ru-RU"/>
              </w:rPr>
              <w:t>2 02 30024 14 0000 150</w:t>
            </w:r>
          </w:p>
        </w:tc>
        <w:tc>
          <w:tcPr>
            <w:tcW w:w="4821" w:type="dxa"/>
            <w:tcBorders>
              <w:top w:val="nil"/>
              <w:left w:val="nil"/>
              <w:bottom w:val="single" w:sz="4" w:space="0" w:color="auto"/>
              <w:right w:val="single" w:sz="4" w:space="0" w:color="auto"/>
            </w:tcBorders>
            <w:shd w:val="clear" w:color="auto" w:fill="auto"/>
            <w:vAlign w:val="center"/>
            <w:hideMark/>
          </w:tcPr>
          <w:p w:rsidR="002A1389" w:rsidRPr="002A1389" w:rsidRDefault="00EE332E" w:rsidP="00EE332E">
            <w:pPr>
              <w:suppressAutoHyphens w:val="0"/>
              <w:autoSpaceDE/>
              <w:rPr>
                <w:color w:val="000000"/>
                <w:sz w:val="20"/>
                <w:szCs w:val="20"/>
                <w:lang w:eastAsia="ru-RU"/>
              </w:rPr>
            </w:pPr>
            <w:r>
              <w:rPr>
                <w:color w:val="000000"/>
                <w:sz w:val="20"/>
                <w:szCs w:val="20"/>
                <w:lang w:eastAsia="ru-RU"/>
              </w:rPr>
              <w:t xml:space="preserve"> </w:t>
            </w:r>
            <w:r w:rsidR="002A1389" w:rsidRPr="002A1389">
              <w:rPr>
                <w:color w:val="000000"/>
                <w:sz w:val="20"/>
                <w:szCs w:val="20"/>
                <w:lang w:eastAsia="ru-RU"/>
              </w:rPr>
              <w:t>Субвенции бюджетам муниципальных округов на выполнение передаваемых полномочий субъектов Российской Федерации</w:t>
            </w:r>
          </w:p>
        </w:tc>
        <w:tc>
          <w:tcPr>
            <w:tcW w:w="1225" w:type="dxa"/>
            <w:tcBorders>
              <w:top w:val="nil"/>
              <w:left w:val="nil"/>
              <w:bottom w:val="single" w:sz="4" w:space="0" w:color="auto"/>
              <w:right w:val="nil"/>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382 109,4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386 021,7   </w:t>
            </w:r>
          </w:p>
        </w:tc>
        <w:tc>
          <w:tcPr>
            <w:tcW w:w="1185"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385 934,6   </w:t>
            </w:r>
          </w:p>
        </w:tc>
      </w:tr>
      <w:tr w:rsidR="002A1389" w:rsidRPr="002A1389" w:rsidTr="00804C91">
        <w:trPr>
          <w:trHeight w:val="135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rPr>
                <w:color w:val="000000"/>
                <w:sz w:val="20"/>
                <w:szCs w:val="20"/>
                <w:lang w:eastAsia="ru-RU"/>
              </w:rPr>
            </w:pPr>
            <w:r w:rsidRPr="002A1389">
              <w:rPr>
                <w:color w:val="000000"/>
                <w:sz w:val="20"/>
                <w:szCs w:val="20"/>
                <w:lang w:eastAsia="ru-RU"/>
              </w:rPr>
              <w:t>2 02 30029 14 0000 150</w:t>
            </w:r>
          </w:p>
        </w:tc>
        <w:tc>
          <w:tcPr>
            <w:tcW w:w="4821" w:type="dxa"/>
            <w:tcBorders>
              <w:top w:val="nil"/>
              <w:left w:val="nil"/>
              <w:bottom w:val="single" w:sz="4" w:space="0" w:color="auto"/>
              <w:right w:val="single" w:sz="4" w:space="0" w:color="auto"/>
            </w:tcBorders>
            <w:shd w:val="clear" w:color="auto" w:fill="auto"/>
            <w:vAlign w:val="center"/>
            <w:hideMark/>
          </w:tcPr>
          <w:p w:rsidR="002A1389" w:rsidRPr="002A1389" w:rsidRDefault="00EE332E" w:rsidP="00EE332E">
            <w:pPr>
              <w:suppressAutoHyphens w:val="0"/>
              <w:autoSpaceDE/>
              <w:rPr>
                <w:color w:val="000000"/>
                <w:sz w:val="20"/>
                <w:szCs w:val="20"/>
                <w:lang w:eastAsia="ru-RU"/>
              </w:rPr>
            </w:pPr>
            <w:r>
              <w:rPr>
                <w:color w:val="000000"/>
                <w:sz w:val="20"/>
                <w:szCs w:val="20"/>
                <w:lang w:eastAsia="ru-RU"/>
              </w:rPr>
              <w:t xml:space="preserve"> </w:t>
            </w:r>
            <w:r w:rsidR="002A1389" w:rsidRPr="002A1389">
              <w:rPr>
                <w:color w:val="000000"/>
                <w:sz w:val="20"/>
                <w:szCs w:val="20"/>
                <w:lang w:eastAsia="ru-RU"/>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25" w:type="dxa"/>
            <w:tcBorders>
              <w:top w:val="nil"/>
              <w:left w:val="nil"/>
              <w:bottom w:val="single" w:sz="4" w:space="0" w:color="auto"/>
              <w:right w:val="nil"/>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1 139,7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1 139,7   </w:t>
            </w:r>
          </w:p>
        </w:tc>
        <w:tc>
          <w:tcPr>
            <w:tcW w:w="1185"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1 139,7   </w:t>
            </w:r>
          </w:p>
        </w:tc>
      </w:tr>
      <w:tr w:rsidR="002A1389" w:rsidRPr="002A1389" w:rsidTr="00804C91">
        <w:trPr>
          <w:trHeight w:val="7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2 02 35118 14 0000 150</w:t>
            </w:r>
          </w:p>
        </w:tc>
        <w:tc>
          <w:tcPr>
            <w:tcW w:w="4821"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1 646,7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1 706,3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1 768,2   </w:t>
            </w:r>
          </w:p>
        </w:tc>
      </w:tr>
      <w:tr w:rsidR="002A1389" w:rsidRPr="002A1389" w:rsidTr="00804C91">
        <w:trPr>
          <w:trHeight w:val="11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2 02 35120 14 0000 150</w:t>
            </w:r>
          </w:p>
        </w:tc>
        <w:tc>
          <w:tcPr>
            <w:tcW w:w="482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Субвенция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Удмуртской Республике</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 xml:space="preserve">                   7,0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4,6   </w:t>
            </w:r>
          </w:p>
        </w:tc>
        <w:tc>
          <w:tcPr>
            <w:tcW w:w="118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31,3   </w:t>
            </w:r>
          </w:p>
        </w:tc>
      </w:tr>
      <w:tr w:rsidR="002A1389" w:rsidRPr="002A1389" w:rsidTr="00804C91">
        <w:trPr>
          <w:trHeight w:val="72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color w:val="000000"/>
                <w:sz w:val="20"/>
                <w:szCs w:val="20"/>
                <w:lang w:eastAsia="ru-RU"/>
              </w:rPr>
            </w:pPr>
            <w:r w:rsidRPr="002A1389">
              <w:rPr>
                <w:color w:val="000000"/>
                <w:sz w:val="20"/>
                <w:szCs w:val="20"/>
                <w:lang w:eastAsia="ru-RU"/>
              </w:rPr>
              <w:t>2 02 35930 14 0000 150</w:t>
            </w:r>
          </w:p>
        </w:tc>
        <w:tc>
          <w:tcPr>
            <w:tcW w:w="4821" w:type="dxa"/>
            <w:tcBorders>
              <w:top w:val="nil"/>
              <w:left w:val="nil"/>
              <w:bottom w:val="single" w:sz="4" w:space="0" w:color="auto"/>
              <w:right w:val="single" w:sz="4" w:space="0" w:color="auto"/>
            </w:tcBorders>
            <w:shd w:val="clear" w:color="auto" w:fill="auto"/>
            <w:vAlign w:val="center"/>
            <w:hideMark/>
          </w:tcPr>
          <w:p w:rsidR="002A1389" w:rsidRPr="002A1389" w:rsidRDefault="00EE332E" w:rsidP="00EE332E">
            <w:pPr>
              <w:suppressAutoHyphens w:val="0"/>
              <w:autoSpaceDE/>
              <w:rPr>
                <w:color w:val="000000"/>
                <w:sz w:val="20"/>
                <w:szCs w:val="20"/>
                <w:lang w:eastAsia="ru-RU"/>
              </w:rPr>
            </w:pPr>
            <w:r>
              <w:rPr>
                <w:color w:val="000000"/>
                <w:sz w:val="20"/>
                <w:szCs w:val="20"/>
                <w:lang w:eastAsia="ru-RU"/>
              </w:rPr>
              <w:t xml:space="preserve"> </w:t>
            </w:r>
            <w:r w:rsidR="002A1389" w:rsidRPr="002A1389">
              <w:rPr>
                <w:color w:val="000000"/>
                <w:sz w:val="20"/>
                <w:szCs w:val="20"/>
                <w:lang w:eastAsia="ru-RU"/>
              </w:rPr>
              <w:t>Субвенции бюджетам муниципальных округов на государственную регистрацию актов гражданского состояния</w:t>
            </w:r>
          </w:p>
        </w:tc>
        <w:tc>
          <w:tcPr>
            <w:tcW w:w="1225" w:type="dxa"/>
            <w:tcBorders>
              <w:top w:val="nil"/>
              <w:left w:val="nil"/>
              <w:bottom w:val="single" w:sz="4" w:space="0" w:color="auto"/>
              <w:right w:val="nil"/>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1 436,8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1 516,6   </w:t>
            </w:r>
          </w:p>
        </w:tc>
        <w:tc>
          <w:tcPr>
            <w:tcW w:w="1185"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1 572,9   </w:t>
            </w:r>
          </w:p>
        </w:tc>
      </w:tr>
      <w:tr w:rsidR="002A1389" w:rsidRPr="002A1389" w:rsidTr="00804C91">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center"/>
              <w:rPr>
                <w:b/>
                <w:bCs/>
                <w:sz w:val="20"/>
                <w:szCs w:val="20"/>
                <w:lang w:eastAsia="ru-RU"/>
              </w:rPr>
            </w:pPr>
            <w:r w:rsidRPr="002A1389">
              <w:rPr>
                <w:b/>
                <w:bCs/>
                <w:sz w:val="20"/>
                <w:szCs w:val="20"/>
                <w:lang w:eastAsia="ru-RU"/>
              </w:rPr>
              <w:t> </w:t>
            </w:r>
          </w:p>
        </w:tc>
        <w:tc>
          <w:tcPr>
            <w:tcW w:w="4821" w:type="dxa"/>
            <w:tcBorders>
              <w:top w:val="nil"/>
              <w:left w:val="nil"/>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ИТОГО ДОХОДОВ</w:t>
            </w:r>
          </w:p>
        </w:tc>
        <w:tc>
          <w:tcPr>
            <w:tcW w:w="1225" w:type="dxa"/>
            <w:tcBorders>
              <w:top w:val="nil"/>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825 883,5   </w:t>
            </w:r>
          </w:p>
        </w:tc>
        <w:tc>
          <w:tcPr>
            <w:tcW w:w="1276" w:type="dxa"/>
            <w:tcBorders>
              <w:top w:val="nil"/>
              <w:left w:val="single" w:sz="4" w:space="0" w:color="auto"/>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874 911,5   </w:t>
            </w:r>
          </w:p>
        </w:tc>
        <w:tc>
          <w:tcPr>
            <w:tcW w:w="1185"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863 221,0   </w:t>
            </w:r>
          </w:p>
        </w:tc>
      </w:tr>
      <w:tr w:rsidR="002A1389" w:rsidRPr="002A1389" w:rsidTr="00804C9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center"/>
              <w:rPr>
                <w:b/>
                <w:bCs/>
                <w:sz w:val="20"/>
                <w:szCs w:val="20"/>
                <w:lang w:eastAsia="ru-RU"/>
              </w:rPr>
            </w:pPr>
            <w:r w:rsidRPr="002A1389">
              <w:rPr>
                <w:b/>
                <w:bCs/>
                <w:sz w:val="20"/>
                <w:szCs w:val="20"/>
                <w:lang w:eastAsia="ru-RU"/>
              </w:rPr>
              <w:t> </w:t>
            </w:r>
          </w:p>
        </w:tc>
        <w:tc>
          <w:tcPr>
            <w:tcW w:w="4821" w:type="dxa"/>
            <w:tcBorders>
              <w:top w:val="single" w:sz="4" w:space="0" w:color="auto"/>
              <w:left w:val="nil"/>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ДЕФИЦИТ (ПРОФИЦИТ)</w:t>
            </w:r>
          </w:p>
        </w:tc>
        <w:tc>
          <w:tcPr>
            <w:tcW w:w="1225" w:type="dxa"/>
            <w:tcBorders>
              <w:top w:val="single" w:sz="4" w:space="0" w:color="auto"/>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0,0   </w:t>
            </w:r>
          </w:p>
        </w:tc>
        <w:tc>
          <w:tcPr>
            <w:tcW w:w="1276"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0,0</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 xml:space="preserve">                  0,0   </w:t>
            </w:r>
          </w:p>
        </w:tc>
      </w:tr>
      <w:tr w:rsidR="002A1389" w:rsidRPr="002A1389" w:rsidTr="00804C9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center"/>
              <w:rPr>
                <w:b/>
                <w:bCs/>
                <w:sz w:val="20"/>
                <w:szCs w:val="20"/>
                <w:lang w:eastAsia="ru-RU"/>
              </w:rPr>
            </w:pPr>
            <w:r w:rsidRPr="002A1389">
              <w:rPr>
                <w:b/>
                <w:bCs/>
                <w:sz w:val="20"/>
                <w:szCs w:val="20"/>
                <w:lang w:eastAsia="ru-RU"/>
              </w:rPr>
              <w:t> </w:t>
            </w:r>
          </w:p>
        </w:tc>
        <w:tc>
          <w:tcPr>
            <w:tcW w:w="4821" w:type="dxa"/>
            <w:tcBorders>
              <w:top w:val="nil"/>
              <w:left w:val="nil"/>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БАЛАНС</w:t>
            </w:r>
          </w:p>
        </w:tc>
        <w:tc>
          <w:tcPr>
            <w:tcW w:w="1225" w:type="dxa"/>
            <w:tcBorders>
              <w:top w:val="nil"/>
              <w:left w:val="nil"/>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     825 883,5   </w:t>
            </w:r>
          </w:p>
        </w:tc>
        <w:tc>
          <w:tcPr>
            <w:tcW w:w="1276" w:type="dxa"/>
            <w:tcBorders>
              <w:top w:val="single" w:sz="4" w:space="0" w:color="auto"/>
              <w:left w:val="nil"/>
              <w:bottom w:val="single" w:sz="4" w:space="0" w:color="auto"/>
              <w:right w:val="nil"/>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874 911,5   </w:t>
            </w:r>
          </w:p>
        </w:tc>
        <w:tc>
          <w:tcPr>
            <w:tcW w:w="1185" w:type="dxa"/>
            <w:tcBorders>
              <w:top w:val="nil"/>
              <w:left w:val="single" w:sz="4" w:space="0" w:color="auto"/>
              <w:bottom w:val="single" w:sz="4" w:space="0" w:color="auto"/>
              <w:right w:val="single" w:sz="4" w:space="0" w:color="auto"/>
            </w:tcBorders>
            <w:shd w:val="clear" w:color="auto" w:fill="auto"/>
            <w:vAlign w:val="bottom"/>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 xml:space="preserve">     863 221,0   </w:t>
            </w:r>
          </w:p>
        </w:tc>
      </w:tr>
    </w:tbl>
    <w:p w:rsidR="00207338" w:rsidRDefault="00207338" w:rsidP="00207338">
      <w:pPr>
        <w:suppressAutoHyphens w:val="0"/>
        <w:autoSpaceDN w:val="0"/>
        <w:adjustRightInd w:val="0"/>
        <w:jc w:val="both"/>
        <w:outlineLvl w:val="0"/>
        <w:rPr>
          <w:bCs/>
          <w:sz w:val="28"/>
          <w:szCs w:val="28"/>
        </w:rPr>
      </w:pPr>
    </w:p>
    <w:tbl>
      <w:tblPr>
        <w:tblW w:w="10285" w:type="dxa"/>
        <w:tblInd w:w="108" w:type="dxa"/>
        <w:tblLayout w:type="fixed"/>
        <w:tblLook w:val="04A0" w:firstRow="1" w:lastRow="0" w:firstColumn="1" w:lastColumn="0" w:noHBand="0" w:noVBand="1"/>
      </w:tblPr>
      <w:tblGrid>
        <w:gridCol w:w="2410"/>
        <w:gridCol w:w="4111"/>
        <w:gridCol w:w="1418"/>
        <w:gridCol w:w="1127"/>
        <w:gridCol w:w="1219"/>
      </w:tblGrid>
      <w:tr w:rsidR="00EE332E" w:rsidRPr="002A1389" w:rsidTr="00EE332E">
        <w:trPr>
          <w:trHeight w:val="300"/>
        </w:trPr>
        <w:tc>
          <w:tcPr>
            <w:tcW w:w="2410" w:type="dxa"/>
            <w:tcBorders>
              <w:top w:val="nil"/>
              <w:left w:val="nil"/>
              <w:bottom w:val="nil"/>
              <w:right w:val="nil"/>
            </w:tcBorders>
            <w:shd w:val="clear" w:color="auto" w:fill="auto"/>
            <w:noWrap/>
            <w:vAlign w:val="bottom"/>
            <w:hideMark/>
          </w:tcPr>
          <w:p w:rsidR="00EE332E" w:rsidRPr="002A1389" w:rsidRDefault="00EE332E" w:rsidP="002A1389">
            <w:pPr>
              <w:suppressAutoHyphens w:val="0"/>
              <w:autoSpaceDE/>
              <w:rPr>
                <w:rFonts w:ascii="Arial Cyr" w:hAnsi="Arial Cyr"/>
                <w:sz w:val="20"/>
                <w:szCs w:val="20"/>
                <w:lang w:eastAsia="ru-RU"/>
              </w:rPr>
            </w:pPr>
            <w:r w:rsidRPr="002A1389">
              <w:rPr>
                <w:rFonts w:ascii="Arial Cyr" w:hAnsi="Arial Cyr"/>
                <w:sz w:val="20"/>
                <w:szCs w:val="20"/>
                <w:lang w:eastAsia="ru-RU"/>
              </w:rPr>
              <w:t>проект</w:t>
            </w:r>
          </w:p>
        </w:tc>
        <w:tc>
          <w:tcPr>
            <w:tcW w:w="7875" w:type="dxa"/>
            <w:gridSpan w:val="4"/>
            <w:vMerge w:val="restart"/>
            <w:tcBorders>
              <w:top w:val="nil"/>
              <w:left w:val="nil"/>
              <w:right w:val="nil"/>
            </w:tcBorders>
            <w:shd w:val="clear" w:color="auto" w:fill="auto"/>
            <w:noWrap/>
            <w:vAlign w:val="bottom"/>
            <w:hideMark/>
          </w:tcPr>
          <w:p w:rsidR="00EE332E" w:rsidRPr="002A1389" w:rsidRDefault="00EE332E" w:rsidP="002A1389">
            <w:pPr>
              <w:suppressAutoHyphens w:val="0"/>
              <w:autoSpaceDE/>
              <w:jc w:val="right"/>
              <w:rPr>
                <w:sz w:val="22"/>
                <w:szCs w:val="22"/>
                <w:lang w:eastAsia="ru-RU"/>
              </w:rPr>
            </w:pPr>
            <w:r w:rsidRPr="002A1389">
              <w:rPr>
                <w:sz w:val="22"/>
                <w:szCs w:val="22"/>
                <w:lang w:eastAsia="ru-RU"/>
              </w:rPr>
              <w:t>Приложение № 2</w:t>
            </w:r>
          </w:p>
          <w:p w:rsidR="00EE332E" w:rsidRPr="002A1389" w:rsidRDefault="00EE332E" w:rsidP="002A1389">
            <w:pPr>
              <w:suppressAutoHyphens w:val="0"/>
              <w:autoSpaceDE/>
              <w:jc w:val="right"/>
              <w:rPr>
                <w:sz w:val="22"/>
                <w:szCs w:val="22"/>
                <w:lang w:eastAsia="ru-RU"/>
              </w:rPr>
            </w:pPr>
            <w:r w:rsidRPr="002A1389">
              <w:rPr>
                <w:sz w:val="22"/>
                <w:szCs w:val="22"/>
                <w:lang w:eastAsia="ru-RU"/>
              </w:rPr>
              <w:t>к решению Совета депутатов</w:t>
            </w:r>
          </w:p>
          <w:p w:rsidR="00EE332E" w:rsidRPr="002A1389" w:rsidRDefault="00EE332E" w:rsidP="002A1389">
            <w:pPr>
              <w:suppressAutoHyphens w:val="0"/>
              <w:autoSpaceDE/>
              <w:jc w:val="right"/>
              <w:rPr>
                <w:sz w:val="22"/>
                <w:szCs w:val="22"/>
                <w:lang w:eastAsia="ru-RU"/>
              </w:rPr>
            </w:pPr>
            <w:r w:rsidRPr="002A1389">
              <w:rPr>
                <w:sz w:val="22"/>
                <w:szCs w:val="22"/>
                <w:lang w:eastAsia="ru-RU"/>
              </w:rPr>
              <w:t xml:space="preserve">муниципального образования "Муниципальный округ </w:t>
            </w:r>
          </w:p>
          <w:p w:rsidR="00EE332E" w:rsidRPr="002A1389" w:rsidRDefault="00EE332E" w:rsidP="002A1389">
            <w:pPr>
              <w:suppressAutoHyphens w:val="0"/>
              <w:autoSpaceDE/>
              <w:jc w:val="right"/>
              <w:rPr>
                <w:sz w:val="20"/>
                <w:szCs w:val="20"/>
                <w:lang w:eastAsia="ru-RU"/>
              </w:rPr>
            </w:pPr>
            <w:r w:rsidRPr="002A1389">
              <w:rPr>
                <w:sz w:val="20"/>
                <w:szCs w:val="20"/>
                <w:lang w:eastAsia="ru-RU"/>
              </w:rPr>
              <w:t>Якшур-Бодьинский район" Удмуртской Республики</w:t>
            </w:r>
          </w:p>
          <w:p w:rsidR="00EE332E" w:rsidRPr="002A1389" w:rsidRDefault="00EE332E" w:rsidP="002A1389">
            <w:pPr>
              <w:jc w:val="right"/>
              <w:rPr>
                <w:sz w:val="22"/>
                <w:szCs w:val="22"/>
                <w:lang w:eastAsia="ru-RU"/>
              </w:rPr>
            </w:pPr>
            <w:r w:rsidRPr="002A1389">
              <w:rPr>
                <w:sz w:val="22"/>
                <w:szCs w:val="22"/>
                <w:lang w:eastAsia="ru-RU"/>
              </w:rPr>
              <w:t>от______ декабря 2022 года  №_____</w:t>
            </w:r>
          </w:p>
        </w:tc>
      </w:tr>
      <w:tr w:rsidR="00EE332E" w:rsidRPr="002A1389" w:rsidTr="00EE332E">
        <w:trPr>
          <w:trHeight w:val="300"/>
        </w:trPr>
        <w:tc>
          <w:tcPr>
            <w:tcW w:w="2410" w:type="dxa"/>
            <w:tcBorders>
              <w:top w:val="nil"/>
              <w:left w:val="nil"/>
              <w:bottom w:val="nil"/>
              <w:right w:val="nil"/>
            </w:tcBorders>
            <w:shd w:val="clear" w:color="auto" w:fill="auto"/>
            <w:noWrap/>
            <w:vAlign w:val="bottom"/>
            <w:hideMark/>
          </w:tcPr>
          <w:p w:rsidR="00EE332E" w:rsidRPr="002A1389" w:rsidRDefault="00EE332E" w:rsidP="002A1389">
            <w:pPr>
              <w:suppressAutoHyphens w:val="0"/>
              <w:autoSpaceDE/>
              <w:jc w:val="right"/>
              <w:rPr>
                <w:sz w:val="22"/>
                <w:szCs w:val="22"/>
                <w:lang w:eastAsia="ru-RU"/>
              </w:rPr>
            </w:pPr>
          </w:p>
        </w:tc>
        <w:tc>
          <w:tcPr>
            <w:tcW w:w="7875" w:type="dxa"/>
            <w:gridSpan w:val="4"/>
            <w:vMerge/>
            <w:tcBorders>
              <w:left w:val="nil"/>
              <w:right w:val="nil"/>
            </w:tcBorders>
            <w:shd w:val="clear" w:color="auto" w:fill="auto"/>
            <w:noWrap/>
            <w:vAlign w:val="bottom"/>
            <w:hideMark/>
          </w:tcPr>
          <w:p w:rsidR="00EE332E" w:rsidRPr="002A1389" w:rsidRDefault="00EE332E" w:rsidP="002A1389">
            <w:pPr>
              <w:jc w:val="right"/>
              <w:rPr>
                <w:sz w:val="22"/>
                <w:szCs w:val="22"/>
                <w:lang w:eastAsia="ru-RU"/>
              </w:rPr>
            </w:pPr>
          </w:p>
        </w:tc>
      </w:tr>
      <w:tr w:rsidR="00EE332E" w:rsidRPr="002A1389" w:rsidTr="00EE332E">
        <w:trPr>
          <w:trHeight w:val="300"/>
        </w:trPr>
        <w:tc>
          <w:tcPr>
            <w:tcW w:w="2410" w:type="dxa"/>
            <w:tcBorders>
              <w:top w:val="nil"/>
              <w:left w:val="nil"/>
              <w:bottom w:val="nil"/>
              <w:right w:val="nil"/>
            </w:tcBorders>
            <w:shd w:val="clear" w:color="auto" w:fill="auto"/>
            <w:noWrap/>
            <w:vAlign w:val="bottom"/>
            <w:hideMark/>
          </w:tcPr>
          <w:p w:rsidR="00EE332E" w:rsidRPr="002A1389" w:rsidRDefault="00EE332E" w:rsidP="002A1389">
            <w:pPr>
              <w:suppressAutoHyphens w:val="0"/>
              <w:autoSpaceDE/>
              <w:jc w:val="right"/>
              <w:rPr>
                <w:sz w:val="22"/>
                <w:szCs w:val="22"/>
                <w:lang w:eastAsia="ru-RU"/>
              </w:rPr>
            </w:pPr>
          </w:p>
        </w:tc>
        <w:tc>
          <w:tcPr>
            <w:tcW w:w="7875" w:type="dxa"/>
            <w:gridSpan w:val="4"/>
            <w:vMerge/>
            <w:tcBorders>
              <w:left w:val="nil"/>
              <w:right w:val="nil"/>
            </w:tcBorders>
            <w:shd w:val="clear" w:color="auto" w:fill="auto"/>
            <w:noWrap/>
            <w:vAlign w:val="bottom"/>
            <w:hideMark/>
          </w:tcPr>
          <w:p w:rsidR="00EE332E" w:rsidRPr="002A1389" w:rsidRDefault="00EE332E" w:rsidP="002A1389">
            <w:pPr>
              <w:jc w:val="right"/>
              <w:rPr>
                <w:sz w:val="22"/>
                <w:szCs w:val="22"/>
                <w:lang w:eastAsia="ru-RU"/>
              </w:rPr>
            </w:pPr>
          </w:p>
        </w:tc>
      </w:tr>
      <w:tr w:rsidR="00EE332E" w:rsidRPr="002A1389" w:rsidTr="00EE332E">
        <w:trPr>
          <w:trHeight w:val="255"/>
        </w:trPr>
        <w:tc>
          <w:tcPr>
            <w:tcW w:w="2410" w:type="dxa"/>
            <w:tcBorders>
              <w:top w:val="nil"/>
              <w:left w:val="nil"/>
              <w:bottom w:val="nil"/>
              <w:right w:val="nil"/>
            </w:tcBorders>
            <w:shd w:val="clear" w:color="auto" w:fill="auto"/>
            <w:noWrap/>
            <w:vAlign w:val="bottom"/>
            <w:hideMark/>
          </w:tcPr>
          <w:p w:rsidR="00EE332E" w:rsidRPr="002A1389" w:rsidRDefault="00EE332E" w:rsidP="002A1389">
            <w:pPr>
              <w:suppressAutoHyphens w:val="0"/>
              <w:autoSpaceDE/>
              <w:jc w:val="right"/>
              <w:rPr>
                <w:sz w:val="22"/>
                <w:szCs w:val="22"/>
                <w:lang w:eastAsia="ru-RU"/>
              </w:rPr>
            </w:pPr>
          </w:p>
        </w:tc>
        <w:tc>
          <w:tcPr>
            <w:tcW w:w="7875" w:type="dxa"/>
            <w:gridSpan w:val="4"/>
            <w:vMerge/>
            <w:tcBorders>
              <w:left w:val="nil"/>
              <w:right w:val="nil"/>
            </w:tcBorders>
            <w:shd w:val="clear" w:color="auto" w:fill="auto"/>
            <w:noWrap/>
            <w:vAlign w:val="bottom"/>
            <w:hideMark/>
          </w:tcPr>
          <w:p w:rsidR="00EE332E" w:rsidRPr="002A1389" w:rsidRDefault="00EE332E" w:rsidP="002A1389">
            <w:pPr>
              <w:jc w:val="right"/>
              <w:rPr>
                <w:sz w:val="20"/>
                <w:szCs w:val="20"/>
                <w:lang w:eastAsia="ru-RU"/>
              </w:rPr>
            </w:pPr>
          </w:p>
        </w:tc>
      </w:tr>
      <w:tr w:rsidR="00EE332E" w:rsidRPr="002A1389" w:rsidTr="00EE332E">
        <w:trPr>
          <w:trHeight w:val="300"/>
        </w:trPr>
        <w:tc>
          <w:tcPr>
            <w:tcW w:w="2410" w:type="dxa"/>
            <w:tcBorders>
              <w:top w:val="nil"/>
              <w:left w:val="nil"/>
              <w:bottom w:val="nil"/>
              <w:right w:val="nil"/>
            </w:tcBorders>
            <w:shd w:val="clear" w:color="auto" w:fill="auto"/>
            <w:noWrap/>
            <w:vAlign w:val="bottom"/>
            <w:hideMark/>
          </w:tcPr>
          <w:p w:rsidR="00EE332E" w:rsidRPr="002A1389" w:rsidRDefault="00EE332E" w:rsidP="002A1389">
            <w:pPr>
              <w:suppressAutoHyphens w:val="0"/>
              <w:autoSpaceDE/>
              <w:jc w:val="right"/>
              <w:rPr>
                <w:sz w:val="20"/>
                <w:szCs w:val="20"/>
                <w:lang w:eastAsia="ru-RU"/>
              </w:rPr>
            </w:pPr>
          </w:p>
        </w:tc>
        <w:tc>
          <w:tcPr>
            <w:tcW w:w="7875" w:type="dxa"/>
            <w:gridSpan w:val="4"/>
            <w:vMerge/>
            <w:tcBorders>
              <w:left w:val="nil"/>
              <w:bottom w:val="nil"/>
              <w:right w:val="nil"/>
            </w:tcBorders>
            <w:shd w:val="clear" w:color="auto" w:fill="auto"/>
            <w:noWrap/>
            <w:vAlign w:val="bottom"/>
            <w:hideMark/>
          </w:tcPr>
          <w:p w:rsidR="00EE332E" w:rsidRPr="002A1389" w:rsidRDefault="00EE332E" w:rsidP="002A1389">
            <w:pPr>
              <w:suppressAutoHyphens w:val="0"/>
              <w:autoSpaceDE/>
              <w:jc w:val="right"/>
              <w:rPr>
                <w:sz w:val="22"/>
                <w:szCs w:val="22"/>
                <w:lang w:eastAsia="ru-RU"/>
              </w:rPr>
            </w:pPr>
          </w:p>
        </w:tc>
      </w:tr>
      <w:tr w:rsidR="002A1389" w:rsidRPr="002A1389" w:rsidTr="00EE332E">
        <w:trPr>
          <w:trHeight w:val="300"/>
        </w:trPr>
        <w:tc>
          <w:tcPr>
            <w:tcW w:w="2410"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sz w:val="22"/>
                <w:szCs w:val="22"/>
                <w:lang w:eastAsia="ru-RU"/>
              </w:rPr>
            </w:pPr>
          </w:p>
        </w:tc>
        <w:tc>
          <w:tcPr>
            <w:tcW w:w="4111"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418"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127"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219"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r>
      <w:tr w:rsidR="002A1389" w:rsidRPr="002A1389" w:rsidTr="00EE332E">
        <w:trPr>
          <w:trHeight w:val="300"/>
        </w:trPr>
        <w:tc>
          <w:tcPr>
            <w:tcW w:w="2410"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sz w:val="20"/>
                <w:szCs w:val="20"/>
                <w:lang w:eastAsia="ru-RU"/>
              </w:rPr>
            </w:pPr>
          </w:p>
        </w:tc>
        <w:tc>
          <w:tcPr>
            <w:tcW w:w="4111"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418"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127"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219"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r>
      <w:tr w:rsidR="002A1389" w:rsidRPr="002A1389" w:rsidTr="00EE332E">
        <w:trPr>
          <w:trHeight w:val="1035"/>
        </w:trPr>
        <w:tc>
          <w:tcPr>
            <w:tcW w:w="10285" w:type="dxa"/>
            <w:gridSpan w:val="5"/>
            <w:tcBorders>
              <w:top w:val="nil"/>
              <w:left w:val="nil"/>
              <w:bottom w:val="nil"/>
              <w:right w:val="nil"/>
            </w:tcBorders>
            <w:shd w:val="clear" w:color="auto" w:fill="auto"/>
            <w:vAlign w:val="center"/>
            <w:hideMark/>
          </w:tcPr>
          <w:p w:rsidR="002A1389" w:rsidRPr="002A1389" w:rsidRDefault="002A1389" w:rsidP="002A1389">
            <w:pPr>
              <w:suppressAutoHyphens w:val="0"/>
              <w:autoSpaceDE/>
              <w:jc w:val="center"/>
              <w:rPr>
                <w:b/>
                <w:bCs/>
                <w:lang w:eastAsia="ru-RU"/>
              </w:rPr>
            </w:pPr>
            <w:r w:rsidRPr="002A1389">
              <w:rPr>
                <w:b/>
                <w:bCs/>
                <w:lang w:eastAsia="ru-RU"/>
              </w:rPr>
              <w:t>Источники внутреннего финансирования дефицита бюджета муниципального образования "Муниципальный округ Якшур-Бодьинский район Удмуртской Республики" на 2023 год и на плановый период 2024 и 2025 годов</w:t>
            </w:r>
          </w:p>
        </w:tc>
      </w:tr>
      <w:tr w:rsidR="002A1389" w:rsidRPr="002A1389" w:rsidTr="00EE332E">
        <w:trPr>
          <w:trHeight w:val="80"/>
        </w:trPr>
        <w:tc>
          <w:tcPr>
            <w:tcW w:w="2410"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center"/>
              <w:rPr>
                <w:b/>
                <w:bCs/>
                <w:lang w:eastAsia="ru-RU"/>
              </w:rPr>
            </w:pPr>
          </w:p>
        </w:tc>
        <w:tc>
          <w:tcPr>
            <w:tcW w:w="4111"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418"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127"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219"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r>
      <w:tr w:rsidR="002A1389" w:rsidRPr="002A1389" w:rsidTr="00EE332E">
        <w:trPr>
          <w:trHeight w:val="80"/>
        </w:trPr>
        <w:tc>
          <w:tcPr>
            <w:tcW w:w="2410"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4111"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418"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127"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219"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lang w:eastAsia="ru-RU"/>
              </w:rPr>
            </w:pPr>
            <w:r w:rsidRPr="002A1389">
              <w:rPr>
                <w:lang w:eastAsia="ru-RU"/>
              </w:rPr>
              <w:t>тыс.руб.</w:t>
            </w:r>
          </w:p>
        </w:tc>
      </w:tr>
      <w:tr w:rsidR="002A1389" w:rsidRPr="002A1389" w:rsidTr="00EE332E">
        <w:trPr>
          <w:trHeight w:val="31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center"/>
              <w:rPr>
                <w:b/>
                <w:bCs/>
                <w:sz w:val="20"/>
                <w:szCs w:val="20"/>
                <w:lang w:eastAsia="ru-RU"/>
              </w:rPr>
            </w:pPr>
            <w:r w:rsidRPr="002A1389">
              <w:rPr>
                <w:b/>
                <w:bCs/>
                <w:sz w:val="20"/>
                <w:szCs w:val="20"/>
                <w:lang w:eastAsia="ru-RU"/>
              </w:rPr>
              <w:t>Код</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center"/>
              <w:rPr>
                <w:b/>
                <w:bCs/>
                <w:sz w:val="20"/>
                <w:szCs w:val="20"/>
                <w:lang w:eastAsia="ru-RU"/>
              </w:rPr>
            </w:pPr>
            <w:r w:rsidRPr="002A1389">
              <w:rPr>
                <w:b/>
                <w:bCs/>
                <w:sz w:val="20"/>
                <w:szCs w:val="20"/>
                <w:lang w:eastAsia="ru-RU"/>
              </w:rPr>
              <w:t>Наименование источников</w:t>
            </w:r>
          </w:p>
        </w:tc>
        <w:tc>
          <w:tcPr>
            <w:tcW w:w="376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A1389" w:rsidRPr="002A1389" w:rsidRDefault="002A1389" w:rsidP="002A1389">
            <w:pPr>
              <w:suppressAutoHyphens w:val="0"/>
              <w:autoSpaceDE/>
              <w:jc w:val="center"/>
              <w:rPr>
                <w:lang w:eastAsia="ru-RU"/>
              </w:rPr>
            </w:pPr>
            <w:r w:rsidRPr="002A1389">
              <w:rPr>
                <w:lang w:eastAsia="ru-RU"/>
              </w:rPr>
              <w:t>Сумма</w:t>
            </w:r>
          </w:p>
        </w:tc>
      </w:tr>
      <w:tr w:rsidR="002A1389" w:rsidRPr="002A1389" w:rsidTr="00EE332E">
        <w:trPr>
          <w:trHeight w:val="7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A1389" w:rsidRPr="002A1389" w:rsidRDefault="002A1389" w:rsidP="002A1389">
            <w:pPr>
              <w:suppressAutoHyphens w:val="0"/>
              <w:autoSpaceDE/>
              <w:rPr>
                <w:b/>
                <w:bCs/>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A1389" w:rsidRPr="002A1389" w:rsidRDefault="002A1389" w:rsidP="002A1389">
            <w:pPr>
              <w:suppressAutoHyphens w:val="0"/>
              <w:autoSpaceDE/>
              <w:rPr>
                <w:b/>
                <w:bCs/>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2A1389" w:rsidRPr="002A1389" w:rsidRDefault="002A1389" w:rsidP="002A1389">
            <w:pPr>
              <w:suppressAutoHyphens w:val="0"/>
              <w:autoSpaceDE/>
              <w:jc w:val="center"/>
              <w:rPr>
                <w:b/>
                <w:bCs/>
                <w:sz w:val="20"/>
                <w:szCs w:val="20"/>
                <w:lang w:eastAsia="ru-RU"/>
              </w:rPr>
            </w:pPr>
            <w:r w:rsidRPr="002A1389">
              <w:rPr>
                <w:b/>
                <w:bCs/>
                <w:sz w:val="20"/>
                <w:szCs w:val="20"/>
                <w:lang w:eastAsia="ru-RU"/>
              </w:rPr>
              <w:t>2023 год</w:t>
            </w:r>
          </w:p>
        </w:tc>
        <w:tc>
          <w:tcPr>
            <w:tcW w:w="1127"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center"/>
              <w:rPr>
                <w:b/>
                <w:bCs/>
                <w:sz w:val="20"/>
                <w:szCs w:val="20"/>
                <w:lang w:eastAsia="ru-RU"/>
              </w:rPr>
            </w:pPr>
            <w:r w:rsidRPr="002A1389">
              <w:rPr>
                <w:b/>
                <w:bCs/>
                <w:sz w:val="20"/>
                <w:szCs w:val="20"/>
                <w:lang w:eastAsia="ru-RU"/>
              </w:rPr>
              <w:t>2024 год</w:t>
            </w:r>
          </w:p>
        </w:tc>
        <w:tc>
          <w:tcPr>
            <w:tcW w:w="1219"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center"/>
              <w:rPr>
                <w:b/>
                <w:bCs/>
                <w:sz w:val="20"/>
                <w:szCs w:val="20"/>
                <w:lang w:eastAsia="ru-RU"/>
              </w:rPr>
            </w:pPr>
            <w:r w:rsidRPr="002A1389">
              <w:rPr>
                <w:b/>
                <w:bCs/>
                <w:sz w:val="20"/>
                <w:szCs w:val="20"/>
                <w:lang w:eastAsia="ru-RU"/>
              </w:rPr>
              <w:t>2025 год</w:t>
            </w:r>
          </w:p>
        </w:tc>
      </w:tr>
      <w:tr w:rsidR="002A1389" w:rsidRPr="002A1389" w:rsidTr="00EE332E">
        <w:trPr>
          <w:trHeight w:val="5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01 00 00 00 14 0000 000</w:t>
            </w:r>
          </w:p>
        </w:tc>
        <w:tc>
          <w:tcPr>
            <w:tcW w:w="411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Источники внутреннего финансирования дефицитов бюджетов</w:t>
            </w:r>
          </w:p>
        </w:tc>
        <w:tc>
          <w:tcPr>
            <w:tcW w:w="1418"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127"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219"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b/>
                <w:bCs/>
                <w:sz w:val="20"/>
                <w:szCs w:val="20"/>
                <w:lang w:eastAsia="ru-RU"/>
              </w:rPr>
            </w:pPr>
            <w:r w:rsidRPr="002A1389">
              <w:rPr>
                <w:b/>
                <w:bCs/>
                <w:sz w:val="20"/>
                <w:szCs w:val="20"/>
                <w:lang w:eastAsia="ru-RU"/>
              </w:rPr>
              <w:t>0,0</w:t>
            </w:r>
          </w:p>
        </w:tc>
      </w:tr>
      <w:tr w:rsidR="002A1389" w:rsidRPr="002A1389" w:rsidTr="00EE332E">
        <w:trPr>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01 02 00 00 00 0000 000</w:t>
            </w:r>
          </w:p>
        </w:tc>
        <w:tc>
          <w:tcPr>
            <w:tcW w:w="411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both"/>
              <w:rPr>
                <w:b/>
                <w:bCs/>
                <w:sz w:val="20"/>
                <w:szCs w:val="20"/>
                <w:lang w:eastAsia="ru-RU"/>
              </w:rPr>
            </w:pPr>
            <w:r w:rsidRPr="002A1389">
              <w:rPr>
                <w:b/>
                <w:bCs/>
                <w:sz w:val="20"/>
                <w:szCs w:val="20"/>
                <w:lang w:eastAsia="ru-RU"/>
              </w:rPr>
              <w:t>Кредиты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127"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219"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r>
      <w:tr w:rsidR="002A1389" w:rsidRPr="002A1389" w:rsidTr="00EE332E">
        <w:trPr>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lastRenderedPageBreak/>
              <w:t>01 02 00 00 00 0000 700</w:t>
            </w:r>
          </w:p>
        </w:tc>
        <w:tc>
          <w:tcPr>
            <w:tcW w:w="411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both"/>
              <w:rPr>
                <w:sz w:val="20"/>
                <w:szCs w:val="20"/>
                <w:lang w:eastAsia="ru-RU"/>
              </w:rPr>
            </w:pPr>
            <w:r w:rsidRPr="002A1389">
              <w:rPr>
                <w:sz w:val="20"/>
                <w:szCs w:val="20"/>
                <w:lang w:eastAsia="ru-RU"/>
              </w:rPr>
              <w:t>Привлечение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127"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219"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r>
      <w:tr w:rsidR="002A1389" w:rsidRPr="002A1389" w:rsidTr="00EE332E">
        <w:trPr>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01 02 00 00 14 0000 710</w:t>
            </w:r>
          </w:p>
        </w:tc>
        <w:tc>
          <w:tcPr>
            <w:tcW w:w="411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both"/>
              <w:rPr>
                <w:sz w:val="20"/>
                <w:szCs w:val="20"/>
                <w:lang w:eastAsia="ru-RU"/>
              </w:rPr>
            </w:pPr>
            <w:r w:rsidRPr="002A1389">
              <w:rPr>
                <w:sz w:val="20"/>
                <w:szCs w:val="20"/>
                <w:lang w:eastAsia="ru-RU"/>
              </w:rPr>
              <w:t>Привлечение кредитов от кредитных организаций бюджетами муниципальных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127"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219"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r>
      <w:tr w:rsidR="002A1389" w:rsidRPr="002A1389" w:rsidTr="00EE332E">
        <w:trPr>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 xml:space="preserve"> 01 02 00 00 00 0000 800</w:t>
            </w:r>
          </w:p>
        </w:tc>
        <w:tc>
          <w:tcPr>
            <w:tcW w:w="411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both"/>
              <w:rPr>
                <w:sz w:val="20"/>
                <w:szCs w:val="20"/>
                <w:lang w:eastAsia="ru-RU"/>
              </w:rPr>
            </w:pPr>
            <w:r w:rsidRPr="002A1389">
              <w:rPr>
                <w:sz w:val="20"/>
                <w:szCs w:val="20"/>
                <w:lang w:eastAsia="ru-RU"/>
              </w:rPr>
              <w:t>Погашение  кредитов, предоставленных кредитными организациями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127"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219"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r>
      <w:tr w:rsidR="002A1389" w:rsidRPr="002A1389" w:rsidTr="00EE332E">
        <w:trPr>
          <w:trHeight w:val="76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01 02 00 00 14 0000 810</w:t>
            </w:r>
          </w:p>
        </w:tc>
        <w:tc>
          <w:tcPr>
            <w:tcW w:w="411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both"/>
              <w:rPr>
                <w:sz w:val="20"/>
                <w:szCs w:val="20"/>
                <w:lang w:eastAsia="ru-RU"/>
              </w:rPr>
            </w:pPr>
            <w:r w:rsidRPr="002A1389">
              <w:rPr>
                <w:sz w:val="20"/>
                <w:szCs w:val="20"/>
                <w:lang w:eastAsia="ru-RU"/>
              </w:rPr>
              <w:t xml:space="preserve">Погашение  кредитов, предоставленных кредитными организациями бюджетами  </w:t>
            </w:r>
            <w:r w:rsidR="003D27F0" w:rsidRPr="002A1389">
              <w:rPr>
                <w:sz w:val="20"/>
                <w:szCs w:val="20"/>
                <w:lang w:eastAsia="ru-RU"/>
              </w:rPr>
              <w:t>муниципальных</w:t>
            </w:r>
            <w:r w:rsidRPr="002A1389">
              <w:rPr>
                <w:sz w:val="20"/>
                <w:szCs w:val="20"/>
                <w:lang w:eastAsia="ru-RU"/>
              </w:rPr>
              <w:t xml:space="preserve">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127"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219"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r>
      <w:tr w:rsidR="002A1389" w:rsidRPr="002A1389" w:rsidTr="00EE332E">
        <w:trPr>
          <w:trHeight w:val="52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01 03 00 00 00 0000 000</w:t>
            </w:r>
          </w:p>
        </w:tc>
        <w:tc>
          <w:tcPr>
            <w:tcW w:w="411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both"/>
              <w:rPr>
                <w:b/>
                <w:bCs/>
                <w:sz w:val="20"/>
                <w:szCs w:val="20"/>
                <w:lang w:eastAsia="ru-RU"/>
              </w:rPr>
            </w:pPr>
            <w:r w:rsidRPr="002A1389">
              <w:rPr>
                <w:b/>
                <w:bCs/>
                <w:sz w:val="20"/>
                <w:szCs w:val="20"/>
                <w:lang w:eastAsia="ru-RU"/>
              </w:rPr>
              <w:t>Бюджетные кредиты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127"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219"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r>
      <w:tr w:rsidR="002A1389" w:rsidRPr="002A1389" w:rsidTr="00EE332E">
        <w:trPr>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01 03 01 00 00 0000 700</w:t>
            </w:r>
          </w:p>
        </w:tc>
        <w:tc>
          <w:tcPr>
            <w:tcW w:w="411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Привлечение кредитов из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127"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219"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r>
      <w:tr w:rsidR="002A1389" w:rsidRPr="002A1389" w:rsidTr="00EE332E">
        <w:trPr>
          <w:trHeight w:val="73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01 03 01 00 14 0000 710</w:t>
            </w:r>
          </w:p>
        </w:tc>
        <w:tc>
          <w:tcPr>
            <w:tcW w:w="411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127"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219"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r>
      <w:tr w:rsidR="002A1389" w:rsidRPr="002A1389" w:rsidTr="00EE332E">
        <w:trPr>
          <w:trHeight w:val="49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01 03 01 00 00 0000 800</w:t>
            </w:r>
          </w:p>
        </w:tc>
        <w:tc>
          <w:tcPr>
            <w:tcW w:w="411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both"/>
              <w:rPr>
                <w:sz w:val="20"/>
                <w:szCs w:val="20"/>
                <w:lang w:eastAsia="ru-RU"/>
              </w:rPr>
            </w:pPr>
            <w:r w:rsidRPr="002A1389">
              <w:rPr>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127"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219"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-12627,0</w:t>
            </w:r>
          </w:p>
        </w:tc>
      </w:tr>
      <w:tr w:rsidR="002A1389" w:rsidRPr="002A1389" w:rsidTr="00EE332E">
        <w:trPr>
          <w:trHeight w:val="76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rPr>
                <w:sz w:val="20"/>
                <w:szCs w:val="20"/>
                <w:lang w:eastAsia="ru-RU"/>
              </w:rPr>
            </w:pPr>
            <w:r w:rsidRPr="002A1389">
              <w:rPr>
                <w:sz w:val="20"/>
                <w:szCs w:val="20"/>
                <w:lang w:eastAsia="ru-RU"/>
              </w:rPr>
              <w:t>01 03 01 00 14 0000 810</w:t>
            </w:r>
          </w:p>
        </w:tc>
        <w:tc>
          <w:tcPr>
            <w:tcW w:w="4111"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both"/>
              <w:rPr>
                <w:sz w:val="20"/>
                <w:szCs w:val="20"/>
                <w:lang w:eastAsia="ru-RU"/>
              </w:rPr>
            </w:pPr>
            <w:r w:rsidRPr="002A1389">
              <w:rPr>
                <w:sz w:val="20"/>
                <w:szCs w:val="20"/>
                <w:lang w:eastAsia="ru-RU"/>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127"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219"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-12627,0</w:t>
            </w:r>
          </w:p>
        </w:tc>
      </w:tr>
      <w:tr w:rsidR="002A1389" w:rsidRPr="002A1389" w:rsidTr="00EE33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b/>
                <w:bCs/>
                <w:sz w:val="20"/>
                <w:szCs w:val="20"/>
                <w:lang w:eastAsia="ru-RU"/>
              </w:rPr>
            </w:pPr>
            <w:r w:rsidRPr="002A1389">
              <w:rPr>
                <w:b/>
                <w:bCs/>
                <w:sz w:val="20"/>
                <w:szCs w:val="20"/>
                <w:lang w:eastAsia="ru-RU"/>
              </w:rPr>
              <w:t>01 05 00 00  00 0000 000</w:t>
            </w:r>
          </w:p>
        </w:tc>
        <w:tc>
          <w:tcPr>
            <w:tcW w:w="4111" w:type="dxa"/>
            <w:tcBorders>
              <w:top w:val="nil"/>
              <w:left w:val="nil"/>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both"/>
              <w:rPr>
                <w:b/>
                <w:bCs/>
                <w:sz w:val="20"/>
                <w:szCs w:val="20"/>
                <w:lang w:eastAsia="ru-RU"/>
              </w:rPr>
            </w:pPr>
            <w:r w:rsidRPr="002A1389">
              <w:rPr>
                <w:b/>
                <w:bCs/>
                <w:sz w:val="20"/>
                <w:szCs w:val="20"/>
                <w:lang w:eastAsia="ru-RU"/>
              </w:rPr>
              <w:t>Изменение остатков средств на счетах по учету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127"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219"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r>
      <w:tr w:rsidR="002A1389" w:rsidRPr="002A1389" w:rsidTr="00EE332E">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01 05 02 00  00 0000 500</w:t>
            </w:r>
          </w:p>
        </w:tc>
        <w:tc>
          <w:tcPr>
            <w:tcW w:w="4111" w:type="dxa"/>
            <w:tcBorders>
              <w:top w:val="nil"/>
              <w:left w:val="nil"/>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both"/>
              <w:rPr>
                <w:sz w:val="20"/>
                <w:szCs w:val="20"/>
                <w:lang w:eastAsia="ru-RU"/>
              </w:rPr>
            </w:pPr>
            <w:r w:rsidRPr="002A1389">
              <w:rPr>
                <w:sz w:val="20"/>
                <w:szCs w:val="20"/>
                <w:lang w:eastAsia="ru-RU"/>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127"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219"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r>
      <w:tr w:rsidR="002A1389" w:rsidRPr="002A1389" w:rsidTr="00EE332E">
        <w:trPr>
          <w:trHeight w:val="51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01 05 02 01  14 0000 510</w:t>
            </w:r>
          </w:p>
        </w:tc>
        <w:tc>
          <w:tcPr>
            <w:tcW w:w="4111" w:type="dxa"/>
            <w:tcBorders>
              <w:top w:val="nil"/>
              <w:left w:val="nil"/>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both"/>
              <w:rPr>
                <w:sz w:val="20"/>
                <w:szCs w:val="20"/>
                <w:lang w:eastAsia="ru-RU"/>
              </w:rPr>
            </w:pPr>
            <w:r w:rsidRPr="002A1389">
              <w:rPr>
                <w:sz w:val="20"/>
                <w:szCs w:val="20"/>
                <w:lang w:eastAsia="ru-RU"/>
              </w:rPr>
              <w:t>Увеличение прочих остатков денежных средств бюджетов муниципальных округов</w:t>
            </w:r>
          </w:p>
        </w:tc>
        <w:tc>
          <w:tcPr>
            <w:tcW w:w="1418"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127"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219"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r>
      <w:tr w:rsidR="002A1389" w:rsidRPr="002A1389" w:rsidTr="00EE332E">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01 05 02 00  00 0000 600</w:t>
            </w:r>
          </w:p>
        </w:tc>
        <w:tc>
          <w:tcPr>
            <w:tcW w:w="4111" w:type="dxa"/>
            <w:tcBorders>
              <w:top w:val="nil"/>
              <w:left w:val="nil"/>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both"/>
              <w:rPr>
                <w:sz w:val="20"/>
                <w:szCs w:val="20"/>
                <w:lang w:eastAsia="ru-RU"/>
              </w:rPr>
            </w:pPr>
            <w:r w:rsidRPr="002A1389">
              <w:rPr>
                <w:sz w:val="20"/>
                <w:szCs w:val="20"/>
                <w:lang w:eastAsia="ru-RU"/>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127"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219"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12627,0</w:t>
            </w:r>
          </w:p>
        </w:tc>
      </w:tr>
      <w:tr w:rsidR="002A1389" w:rsidRPr="002A1389" w:rsidTr="00EE332E">
        <w:trPr>
          <w:trHeight w:val="51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01 05 02 01  14 0000 610</w:t>
            </w:r>
          </w:p>
        </w:tc>
        <w:tc>
          <w:tcPr>
            <w:tcW w:w="4111" w:type="dxa"/>
            <w:tcBorders>
              <w:top w:val="nil"/>
              <w:left w:val="nil"/>
              <w:bottom w:val="single" w:sz="4" w:space="0" w:color="auto"/>
              <w:right w:val="single" w:sz="4" w:space="0" w:color="auto"/>
            </w:tcBorders>
            <w:shd w:val="clear" w:color="auto" w:fill="auto"/>
            <w:noWrap/>
            <w:vAlign w:val="bottom"/>
            <w:hideMark/>
          </w:tcPr>
          <w:p w:rsidR="002A1389" w:rsidRPr="002A1389" w:rsidRDefault="002A1389" w:rsidP="002A1389">
            <w:pPr>
              <w:suppressAutoHyphens w:val="0"/>
              <w:autoSpaceDE/>
              <w:jc w:val="both"/>
              <w:rPr>
                <w:sz w:val="20"/>
                <w:szCs w:val="20"/>
                <w:lang w:eastAsia="ru-RU"/>
              </w:rPr>
            </w:pPr>
            <w:r w:rsidRPr="002A1389">
              <w:rPr>
                <w:sz w:val="20"/>
                <w:szCs w:val="20"/>
                <w:lang w:eastAsia="ru-RU"/>
              </w:rPr>
              <w:t>Уменьшение прочих остатков денежных средств бюджетов муниципальных округов</w:t>
            </w:r>
          </w:p>
        </w:tc>
        <w:tc>
          <w:tcPr>
            <w:tcW w:w="1418"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127"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0,0</w:t>
            </w:r>
          </w:p>
        </w:tc>
        <w:tc>
          <w:tcPr>
            <w:tcW w:w="1219" w:type="dxa"/>
            <w:tcBorders>
              <w:top w:val="nil"/>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12627,0</w:t>
            </w:r>
          </w:p>
        </w:tc>
      </w:tr>
    </w:tbl>
    <w:p w:rsidR="00207338" w:rsidRDefault="00207338" w:rsidP="00D80FA4">
      <w:pPr>
        <w:suppressAutoHyphens w:val="0"/>
        <w:autoSpaceDN w:val="0"/>
        <w:adjustRightInd w:val="0"/>
        <w:jc w:val="both"/>
        <w:outlineLvl w:val="0"/>
        <w:rPr>
          <w:bCs/>
          <w:sz w:val="28"/>
          <w:szCs w:val="28"/>
        </w:rPr>
      </w:pPr>
    </w:p>
    <w:tbl>
      <w:tblPr>
        <w:tblW w:w="10916" w:type="dxa"/>
        <w:tblInd w:w="-459" w:type="dxa"/>
        <w:tblLayout w:type="fixed"/>
        <w:tblLook w:val="04A0" w:firstRow="1" w:lastRow="0" w:firstColumn="1" w:lastColumn="0" w:noHBand="0" w:noVBand="1"/>
      </w:tblPr>
      <w:tblGrid>
        <w:gridCol w:w="3686"/>
        <w:gridCol w:w="709"/>
        <w:gridCol w:w="820"/>
        <w:gridCol w:w="1261"/>
        <w:gridCol w:w="1040"/>
        <w:gridCol w:w="1132"/>
        <w:gridCol w:w="1134"/>
        <w:gridCol w:w="1134"/>
      </w:tblGrid>
      <w:tr w:rsidR="002A1389" w:rsidRPr="002A1389" w:rsidTr="00EE332E">
        <w:trPr>
          <w:trHeight w:val="300"/>
        </w:trPr>
        <w:tc>
          <w:tcPr>
            <w:tcW w:w="3686"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color w:val="000000"/>
                <w:sz w:val="20"/>
                <w:szCs w:val="20"/>
                <w:lang w:eastAsia="ru-RU"/>
              </w:rPr>
            </w:pPr>
            <w:r w:rsidRPr="002A1389">
              <w:rPr>
                <w:color w:val="000000"/>
                <w:sz w:val="20"/>
                <w:szCs w:val="20"/>
                <w:lang w:eastAsia="ru-RU"/>
              </w:rPr>
              <w:t> </w:t>
            </w:r>
          </w:p>
        </w:tc>
        <w:tc>
          <w:tcPr>
            <w:tcW w:w="709"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center"/>
              <w:rPr>
                <w:color w:val="000000"/>
                <w:sz w:val="20"/>
                <w:szCs w:val="20"/>
                <w:lang w:eastAsia="ru-RU"/>
              </w:rPr>
            </w:pPr>
            <w:r w:rsidRPr="002A1389">
              <w:rPr>
                <w:color w:val="000000"/>
                <w:sz w:val="20"/>
                <w:szCs w:val="20"/>
                <w:lang w:eastAsia="ru-RU"/>
              </w:rPr>
              <w:t> </w:t>
            </w:r>
          </w:p>
        </w:tc>
        <w:tc>
          <w:tcPr>
            <w:tcW w:w="820"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center"/>
              <w:rPr>
                <w:color w:val="000000"/>
                <w:sz w:val="20"/>
                <w:szCs w:val="20"/>
                <w:lang w:eastAsia="ru-RU"/>
              </w:rPr>
            </w:pPr>
            <w:r w:rsidRPr="002A1389">
              <w:rPr>
                <w:color w:val="000000"/>
                <w:sz w:val="20"/>
                <w:szCs w:val="20"/>
                <w:lang w:eastAsia="ru-RU"/>
              </w:rPr>
              <w:t> </w:t>
            </w:r>
          </w:p>
        </w:tc>
        <w:tc>
          <w:tcPr>
            <w:tcW w:w="5701" w:type="dxa"/>
            <w:gridSpan w:val="5"/>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Приложение № 3</w:t>
            </w:r>
          </w:p>
        </w:tc>
      </w:tr>
      <w:tr w:rsidR="002A1389" w:rsidRPr="002A1389" w:rsidTr="00EE332E">
        <w:trPr>
          <w:trHeight w:val="300"/>
        </w:trPr>
        <w:tc>
          <w:tcPr>
            <w:tcW w:w="3686"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color w:val="000000"/>
                <w:sz w:val="20"/>
                <w:szCs w:val="20"/>
                <w:lang w:eastAsia="ru-RU"/>
              </w:rPr>
            </w:pPr>
            <w:r w:rsidRPr="002A1389">
              <w:rPr>
                <w:color w:val="000000"/>
                <w:sz w:val="20"/>
                <w:szCs w:val="20"/>
                <w:lang w:eastAsia="ru-RU"/>
              </w:rPr>
              <w:t> </w:t>
            </w:r>
          </w:p>
        </w:tc>
        <w:tc>
          <w:tcPr>
            <w:tcW w:w="7230" w:type="dxa"/>
            <w:gridSpan w:val="7"/>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к решению Совета депутатов</w:t>
            </w:r>
          </w:p>
        </w:tc>
      </w:tr>
      <w:tr w:rsidR="002A1389" w:rsidRPr="002A1389" w:rsidTr="00EE332E">
        <w:trPr>
          <w:trHeight w:val="300"/>
        </w:trPr>
        <w:tc>
          <w:tcPr>
            <w:tcW w:w="10916" w:type="dxa"/>
            <w:gridSpan w:val="8"/>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муниципального образования "Муниципальный округ</w:t>
            </w:r>
          </w:p>
        </w:tc>
      </w:tr>
      <w:tr w:rsidR="002A1389" w:rsidRPr="002A1389" w:rsidTr="00EE332E">
        <w:trPr>
          <w:trHeight w:val="300"/>
        </w:trPr>
        <w:tc>
          <w:tcPr>
            <w:tcW w:w="3686"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 </w:t>
            </w:r>
          </w:p>
        </w:tc>
        <w:tc>
          <w:tcPr>
            <w:tcW w:w="709"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 </w:t>
            </w:r>
          </w:p>
        </w:tc>
        <w:tc>
          <w:tcPr>
            <w:tcW w:w="820"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 </w:t>
            </w:r>
          </w:p>
        </w:tc>
        <w:tc>
          <w:tcPr>
            <w:tcW w:w="5701" w:type="dxa"/>
            <w:gridSpan w:val="5"/>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Якшур-Бодьинский район Удмуртской Республики"</w:t>
            </w:r>
          </w:p>
        </w:tc>
      </w:tr>
      <w:tr w:rsidR="002A1389" w:rsidRPr="002A1389" w:rsidTr="00EE332E">
        <w:trPr>
          <w:trHeight w:val="300"/>
        </w:trPr>
        <w:tc>
          <w:tcPr>
            <w:tcW w:w="10916" w:type="dxa"/>
            <w:gridSpan w:val="8"/>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от "______" декабря 2022 года  № ______</w:t>
            </w:r>
          </w:p>
        </w:tc>
      </w:tr>
      <w:tr w:rsidR="002A1389" w:rsidRPr="002A1389" w:rsidTr="00EE332E">
        <w:trPr>
          <w:trHeight w:val="300"/>
        </w:trPr>
        <w:tc>
          <w:tcPr>
            <w:tcW w:w="3686"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sz w:val="20"/>
                <w:szCs w:val="20"/>
                <w:lang w:eastAsia="ru-RU"/>
              </w:rPr>
            </w:pPr>
          </w:p>
        </w:tc>
        <w:tc>
          <w:tcPr>
            <w:tcW w:w="709"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820"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261"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040"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132"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134"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134"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r>
      <w:tr w:rsidR="002A1389" w:rsidRPr="002A1389" w:rsidTr="00EE332E">
        <w:trPr>
          <w:trHeight w:val="675"/>
        </w:trPr>
        <w:tc>
          <w:tcPr>
            <w:tcW w:w="10916" w:type="dxa"/>
            <w:gridSpan w:val="8"/>
            <w:tcBorders>
              <w:top w:val="nil"/>
              <w:left w:val="nil"/>
              <w:bottom w:val="nil"/>
              <w:right w:val="nil"/>
            </w:tcBorders>
            <w:shd w:val="clear" w:color="auto" w:fill="auto"/>
            <w:vAlign w:val="bottom"/>
            <w:hideMark/>
          </w:tcPr>
          <w:p w:rsidR="002A1389" w:rsidRPr="002A1389" w:rsidRDefault="002A1389" w:rsidP="002A1389">
            <w:pPr>
              <w:suppressAutoHyphens w:val="0"/>
              <w:autoSpaceDE/>
              <w:jc w:val="center"/>
              <w:rPr>
                <w:b/>
                <w:bCs/>
                <w:sz w:val="22"/>
                <w:szCs w:val="22"/>
                <w:lang w:eastAsia="ru-RU"/>
              </w:rPr>
            </w:pPr>
            <w:r w:rsidRPr="002A1389">
              <w:rPr>
                <w:b/>
                <w:bCs/>
                <w:sz w:val="22"/>
                <w:szCs w:val="22"/>
                <w:lang w:eastAsia="ru-RU"/>
              </w:rPr>
              <w:t>Ведомственная структура расходов бюджета муниципального образования  "Муниципальный округ Якшур-Бодьинский район Удмуртской Республики"  на 2023 год и на плановый период 2024 и 2025 годов</w:t>
            </w:r>
          </w:p>
        </w:tc>
      </w:tr>
      <w:tr w:rsidR="002A1389" w:rsidRPr="002A1389" w:rsidTr="00EE332E">
        <w:trPr>
          <w:trHeight w:val="315"/>
        </w:trPr>
        <w:tc>
          <w:tcPr>
            <w:tcW w:w="10916" w:type="dxa"/>
            <w:gridSpan w:val="8"/>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center"/>
              <w:rPr>
                <w:rFonts w:ascii="Arial Cyr" w:hAnsi="Arial Cyr"/>
                <w:b/>
                <w:bCs/>
                <w:color w:val="000000"/>
                <w:lang w:eastAsia="ru-RU"/>
              </w:rPr>
            </w:pPr>
            <w:r w:rsidRPr="002A1389">
              <w:rPr>
                <w:rFonts w:ascii="Arial Cyr" w:hAnsi="Arial Cyr"/>
                <w:b/>
                <w:bCs/>
                <w:color w:val="000000"/>
                <w:lang w:eastAsia="ru-RU"/>
              </w:rPr>
              <w:t> </w:t>
            </w:r>
          </w:p>
        </w:tc>
      </w:tr>
      <w:tr w:rsidR="002A1389" w:rsidRPr="002A1389" w:rsidTr="00804C91">
        <w:trPr>
          <w:trHeight w:val="80"/>
        </w:trPr>
        <w:tc>
          <w:tcPr>
            <w:tcW w:w="10916" w:type="dxa"/>
            <w:gridSpan w:val="8"/>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rFonts w:ascii="Arial Cyr" w:hAnsi="Arial Cyr"/>
                <w:color w:val="000000"/>
                <w:sz w:val="20"/>
                <w:szCs w:val="20"/>
                <w:lang w:eastAsia="ru-RU"/>
              </w:rPr>
            </w:pPr>
            <w:r w:rsidRPr="002A1389">
              <w:rPr>
                <w:color w:val="000000"/>
                <w:sz w:val="20"/>
                <w:szCs w:val="20"/>
                <w:lang w:eastAsia="ru-RU"/>
              </w:rPr>
              <w:t>тыс.руб</w:t>
            </w:r>
            <w:r w:rsidRPr="002A1389">
              <w:rPr>
                <w:rFonts w:ascii="Arial Cyr" w:hAnsi="Arial Cyr"/>
                <w:color w:val="000000"/>
                <w:sz w:val="20"/>
                <w:szCs w:val="20"/>
                <w:lang w:eastAsia="ru-RU"/>
              </w:rPr>
              <w:t>.</w:t>
            </w:r>
          </w:p>
        </w:tc>
      </w:tr>
      <w:tr w:rsidR="002A1389" w:rsidRPr="002A1389" w:rsidTr="00EE332E">
        <w:trPr>
          <w:trHeight w:val="112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1389" w:rsidRPr="002A1389" w:rsidRDefault="002A1389" w:rsidP="002A1389">
            <w:pPr>
              <w:suppressAutoHyphens w:val="0"/>
              <w:autoSpaceDE/>
              <w:jc w:val="center"/>
              <w:rPr>
                <w:color w:val="000000"/>
                <w:sz w:val="20"/>
                <w:szCs w:val="20"/>
                <w:lang w:eastAsia="ru-RU"/>
              </w:rPr>
            </w:pPr>
            <w:r w:rsidRPr="002A1389">
              <w:rPr>
                <w:color w:val="000000"/>
                <w:sz w:val="20"/>
                <w:szCs w:val="20"/>
                <w:lang w:eastAsia="ru-RU"/>
              </w:rPr>
              <w:t>Наименование расходов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center"/>
              <w:rPr>
                <w:sz w:val="20"/>
                <w:szCs w:val="20"/>
                <w:lang w:eastAsia="ru-RU"/>
              </w:rPr>
            </w:pPr>
            <w:r w:rsidRPr="002A1389">
              <w:rPr>
                <w:sz w:val="20"/>
                <w:szCs w:val="20"/>
                <w:lang w:eastAsia="ru-RU"/>
              </w:rPr>
              <w:t>Глава</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2A1389" w:rsidRPr="002A1389" w:rsidRDefault="002A1389" w:rsidP="002A1389">
            <w:pPr>
              <w:suppressAutoHyphens w:val="0"/>
              <w:autoSpaceDE/>
              <w:jc w:val="center"/>
              <w:rPr>
                <w:sz w:val="20"/>
                <w:szCs w:val="20"/>
                <w:lang w:eastAsia="ru-RU"/>
              </w:rPr>
            </w:pPr>
            <w:r w:rsidRPr="002A1389">
              <w:rPr>
                <w:sz w:val="20"/>
                <w:szCs w:val="20"/>
                <w:lang w:eastAsia="ru-RU"/>
              </w:rPr>
              <w:t>Раздел, подраздел</w:t>
            </w:r>
          </w:p>
        </w:tc>
        <w:tc>
          <w:tcPr>
            <w:tcW w:w="1261" w:type="dxa"/>
            <w:tcBorders>
              <w:top w:val="single" w:sz="4" w:space="0" w:color="auto"/>
              <w:left w:val="nil"/>
              <w:bottom w:val="single" w:sz="4" w:space="0" w:color="auto"/>
              <w:right w:val="single" w:sz="4" w:space="0" w:color="auto"/>
            </w:tcBorders>
            <w:shd w:val="clear" w:color="auto" w:fill="auto"/>
            <w:textDirection w:val="btLr"/>
            <w:vAlign w:val="center"/>
            <w:hideMark/>
          </w:tcPr>
          <w:p w:rsidR="002A1389" w:rsidRPr="002A1389" w:rsidRDefault="002A1389" w:rsidP="002A1389">
            <w:pPr>
              <w:suppressAutoHyphens w:val="0"/>
              <w:autoSpaceDE/>
              <w:jc w:val="center"/>
              <w:rPr>
                <w:sz w:val="20"/>
                <w:szCs w:val="20"/>
                <w:lang w:eastAsia="ru-RU"/>
              </w:rPr>
            </w:pPr>
            <w:r w:rsidRPr="002A1389">
              <w:rPr>
                <w:sz w:val="20"/>
                <w:szCs w:val="20"/>
                <w:lang w:eastAsia="ru-RU"/>
              </w:rPr>
              <w:t>Целевая статья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2A1389" w:rsidRPr="002A1389" w:rsidRDefault="002A1389" w:rsidP="002A1389">
            <w:pPr>
              <w:suppressAutoHyphens w:val="0"/>
              <w:autoSpaceDE/>
              <w:jc w:val="center"/>
              <w:rPr>
                <w:sz w:val="20"/>
                <w:szCs w:val="20"/>
                <w:lang w:eastAsia="ru-RU"/>
              </w:rPr>
            </w:pPr>
            <w:r w:rsidRPr="002A1389">
              <w:rPr>
                <w:sz w:val="20"/>
                <w:szCs w:val="20"/>
                <w:lang w:eastAsia="ru-RU"/>
              </w:rPr>
              <w:t>Вид расходов</w:t>
            </w:r>
          </w:p>
        </w:tc>
        <w:tc>
          <w:tcPr>
            <w:tcW w:w="1132" w:type="dxa"/>
            <w:tcBorders>
              <w:top w:val="single" w:sz="4" w:space="0" w:color="000000"/>
              <w:left w:val="nil"/>
              <w:bottom w:val="single" w:sz="4" w:space="0" w:color="000000"/>
              <w:right w:val="single" w:sz="4" w:space="0" w:color="000000"/>
            </w:tcBorders>
            <w:shd w:val="clear" w:color="auto" w:fill="auto"/>
            <w:vAlign w:val="center"/>
            <w:hideMark/>
          </w:tcPr>
          <w:p w:rsidR="002A1389" w:rsidRPr="002A1389" w:rsidRDefault="002A1389" w:rsidP="002A1389">
            <w:pPr>
              <w:suppressAutoHyphens w:val="0"/>
              <w:autoSpaceDE/>
              <w:jc w:val="center"/>
              <w:rPr>
                <w:color w:val="000000"/>
                <w:sz w:val="20"/>
                <w:szCs w:val="20"/>
                <w:lang w:eastAsia="ru-RU"/>
              </w:rPr>
            </w:pPr>
            <w:r w:rsidRPr="002A1389">
              <w:rPr>
                <w:color w:val="000000"/>
                <w:sz w:val="20"/>
                <w:szCs w:val="20"/>
                <w:lang w:eastAsia="ru-RU"/>
              </w:rPr>
              <w:t>Сумма на 2023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A1389" w:rsidRPr="002A1389" w:rsidRDefault="002A1389" w:rsidP="002A1389">
            <w:pPr>
              <w:suppressAutoHyphens w:val="0"/>
              <w:autoSpaceDE/>
              <w:jc w:val="center"/>
              <w:rPr>
                <w:color w:val="000000"/>
                <w:sz w:val="20"/>
                <w:szCs w:val="20"/>
                <w:lang w:eastAsia="ru-RU"/>
              </w:rPr>
            </w:pPr>
            <w:r w:rsidRPr="002A1389">
              <w:rPr>
                <w:color w:val="000000"/>
                <w:sz w:val="20"/>
                <w:szCs w:val="20"/>
                <w:lang w:eastAsia="ru-RU"/>
              </w:rPr>
              <w:t>Сумма на 2024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A1389" w:rsidRPr="002A1389" w:rsidRDefault="002A1389" w:rsidP="002A1389">
            <w:pPr>
              <w:suppressAutoHyphens w:val="0"/>
              <w:autoSpaceDE/>
              <w:jc w:val="center"/>
              <w:rPr>
                <w:color w:val="000000"/>
                <w:sz w:val="20"/>
                <w:szCs w:val="20"/>
                <w:lang w:eastAsia="ru-RU"/>
              </w:rPr>
            </w:pPr>
            <w:r w:rsidRPr="002A1389">
              <w:rPr>
                <w:color w:val="000000"/>
                <w:sz w:val="20"/>
                <w:szCs w:val="20"/>
                <w:lang w:eastAsia="ru-RU"/>
              </w:rPr>
              <w:t>Сумма на 2025 год</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lastRenderedPageBreak/>
              <w:t xml:space="preserve">  Администрация муниципального образования "Муниципальный округ Якшур-Бодьинский район Удмуртской Республики"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282 038,4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310 551,6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275 421,0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0100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112 553,4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111 666,3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95 308,8</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2 078,3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2 078,3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2 078,3</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2 078,3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2 078,3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2 078,3</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Глава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9900060010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2 078,3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2 078,3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2 078,3</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9900060010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1 596,3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1 596,3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1 596,3</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9900060010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129</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482,0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482,0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482,0</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44 182,6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44 216,6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44 274,6</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Подпрограмма "Социальная поддержка семьи и детей"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449,8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449,8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449,8</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w:t>
            </w:r>
            <w:r w:rsidR="003D27F0" w:rsidRPr="002A1389">
              <w:rPr>
                <w:color w:val="000000"/>
                <w:sz w:val="20"/>
                <w:szCs w:val="20"/>
                <w:lang w:eastAsia="ru-RU"/>
              </w:rPr>
              <w:t>Осуществление</w:t>
            </w:r>
            <w:r w:rsidRPr="002A1389">
              <w:rPr>
                <w:color w:val="000000"/>
                <w:sz w:val="20"/>
                <w:szCs w:val="20"/>
                <w:lang w:eastAsia="ru-RU"/>
              </w:rPr>
              <w:t xml:space="preserve"> деятельности специалиста 8-РЗ</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0410007860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449,8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449,8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449,8</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0410007860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345,5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345,5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345,5</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0410007860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129</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104,3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104,3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104,3</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40 720,0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40 640,0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40 640,0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40 720,0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40 640,0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40 640,0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0910060030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30 361,0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30 361,0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30 361,0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0910060030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129</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9 169,0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9 169,0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9 169,0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0910060030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750,0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0910060030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350,0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0910060030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853</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Подпрограмма "Архивное дело"</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0950000000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583,2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617,4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619,1</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Осуществление отдельных государственных полномочий в области архивного дела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0950004360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583,2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617,4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619,1</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lastRenderedPageBreak/>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0950004360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475,0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471,5</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0950004360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129</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133,2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142,4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147,6</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0950060000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992,8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992,8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992,8</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0950060030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992,8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992,8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992,8</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0950060030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992,8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992,8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992,8</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0960050000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1 436,8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1 516,6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1 572,9</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Государственная регистрация актов гражданского состояния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0960059300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1 436,8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1 516,6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1 572,9</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0960059300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1 055,0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1 085,0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1 140,0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0960059300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129</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327,0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345,0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Продовольственное обеспечение вне рамок государственного оборонного заказа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0960059300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224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0960059300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40,5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21,9</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0960059300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54,1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54,1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56,0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Судебная система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31,3</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0910050000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31,3</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0910051200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31,3</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0910051200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31,3</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Резервные фонды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9900060080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Резервные средства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9900060080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870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66 185,4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65 316,8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48 874,7</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0610060000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1 750,0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1 750,0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1 640,0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0610061900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1 750,0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1 750,0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1 640,0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0610061900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1 750,0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1 750,0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1 640,0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lastRenderedPageBreak/>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0630060000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Гармонизация межэтнических отношений и участие в профилактике </w:t>
            </w:r>
            <w:r w:rsidR="003D27F0" w:rsidRPr="002A1389">
              <w:rPr>
                <w:color w:val="000000"/>
                <w:sz w:val="20"/>
                <w:szCs w:val="20"/>
                <w:lang w:eastAsia="ru-RU"/>
              </w:rPr>
              <w:t>экстремизма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0630061930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12,0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0630061930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12,0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Подпрограмма "Организация муниципального управления"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Субвенция на реализацию Закона Удмуртской Республики от 17 сентября 2007 года № 53-РЗ «Об административных комиссиях в Удмуртской Республике»</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0910004510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0910004510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43 178,8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42 414,9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26 082,8</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0910060900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43 132,8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42 368,9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26 036,8</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0910060900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43 132,8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42 368,9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26 036,8</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Реализация льгот гражданам, имеющим звание "Почетный гражданин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0910061730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22,0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Публичные нормативные выплаты гражданам несоциального характера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0910061730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330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22,0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Выплаты лицам, занесенным на доску почета муниципального округа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0910061740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Публичные нормативные выплаты гражданам несоциального характера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0910061740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330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14,0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Исполнение прочих обязательств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0910062700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0910062700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0920060000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55,0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Мероприятия по повышению квалификации и обучению персонала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0920060160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55,0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0920060160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0920060160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0930060000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Мероприятия в сфере охраны труда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0930062740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0930062740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0940050000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89,2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бюджетам муниципальных округов на проведение комплексных работ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0940055110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89,2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w:t>
            </w:r>
            <w:r w:rsidRPr="002A1389">
              <w:rPr>
                <w:color w:val="000000"/>
                <w:sz w:val="20"/>
                <w:szCs w:val="20"/>
                <w:lang w:eastAsia="ru-RU"/>
              </w:rPr>
              <w:lastRenderedPageBreak/>
              <w:t>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lastRenderedPageBreak/>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0940055110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89,2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0940060000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389,0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389,0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389,0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0940060090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0940060090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25,0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Проведение прочих мероприятий, связанных с регулированием отношений по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0940060180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76,0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0940060180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76,0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Мероприятия по землеустройству и землепользованию</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0940062010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288,0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288,0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288,0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0940062010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288,0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288,0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288,0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0940S50000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Проведение комплексных кадастровых работ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0940S55110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0940S55110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0980060000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270,0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Мероприятия в области информатизация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0980062750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270,0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0980062750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270,0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20 423,9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20 423,9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20 423,9</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Обеспечение деятельности централизованных бухгалтерий и прочих учреждений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9900060120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20 423,9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20 423,9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20 423,9</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9900060120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111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15 454,0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15 454,0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15 454,0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9900060120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119</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4 667,0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4 667,0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4 667,0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9900060120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63,7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63,7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63,7</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9900060120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239,2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239,2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239,2</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НАЦИОНАЛЬНАЯ ОБОРОНА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0200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1 646,7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1 706,3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1 768,2</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0203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1 646,7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1 706,3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1 768,2</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0203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9900050000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1 646,7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1 706,3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1 768,2</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Осуществление первичного воинского учёта на территориях, где отсутствуют военные комиссариаты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0203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9900051180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1 646,7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1 706,3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1 768,2</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0203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9900051180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1 220,7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1 282,9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1 322,9</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0203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9900051180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129</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360,0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376,4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398,3</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0203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9900051180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17,0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0203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9900051180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49,0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0300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1 517,0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1 380,4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1 355,3</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Гражданская оборона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0309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462,0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0610060000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462,0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0610061900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462,0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0309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0610061900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462,0</w:t>
            </w:r>
          </w:p>
        </w:tc>
      </w:tr>
      <w:tr w:rsidR="002A1389" w:rsidRPr="002A1389" w:rsidTr="00EE332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0310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818,4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815,0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0310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0610060000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818,4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815,0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Обеспечение первичных мер пожарной безопасности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0310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0610061910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818,4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815,0</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0310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0610061910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123</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771,0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771,0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771,0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0310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0610061910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184,0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47,4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44,0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0314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78,3</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0314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0620060000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78,3</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Профилактика правонарушений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0314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0620061920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78,3</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0314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0620061920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0314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0620061920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73,3</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0400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45 833,0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77 424,5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77 263,9</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Сельское хозяйство и рыболовство</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230,0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230,0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0510060000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230,0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230,0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90,0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Мероприятия по проведению конкурсов, смотров, семинаров и совещаний в области сельского хозяйства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0510061800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Премии и гранты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0510061800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350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0510061800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80,0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80,0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80,0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lastRenderedPageBreak/>
              <w:t xml:space="preserve">          Мероприятия в области сельского хозяйства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0510061810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0510061810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811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Транспорт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0408</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0408</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r>
      <w:tr w:rsidR="002A1389" w:rsidRPr="002A1389" w:rsidTr="00EE332E">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0408</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0750062540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0408</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0750062540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811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44 385,0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75 976,5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75 976,5</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12 232,0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2 323,5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2 323,5</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Комплекс работ по содержанию автомобильных дорог, приобретение дорожной техники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0750001380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2 232,0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2 323,5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2 323,5</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0750001380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2 232,0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2 323,5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2 323,5</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Развитие сети автомобильных дорог Удмуртской Республики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0750004650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10 000,0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0750004650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10 000,0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32 053,0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32 153,0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32 153,0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0750062510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32 023,0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32 123,0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32 123,0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0750062510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28 823,0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28 923,0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28 923,0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0750062510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247</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3 200,0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3 200,0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3 200,0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Школьные маршруты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0750062520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0750062520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07500S0000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Развитие сети автомобильных дорог Удмуртской Республики (местный бюджет)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07500S4650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07500S4650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lastRenderedPageBreak/>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075R150000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41 500,0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41 500,0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Обеспечение дорожной деятельности в рамках реализации национального проекта "Безопасные и качественные автомобильные дороги"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075R153930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41 500,0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41 500,0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075R153930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41 500,0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41 500,0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1 215,0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1 215,0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1 194,4</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0520060000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Мероприятия по поддержке и развитию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0520061820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90,0</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0520061820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811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90,0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Мероприятия по проведению конкурсов, смотров, семинаров и совещаний по поддержке и развитию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0520061830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0520061830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0540060000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Создание условий для </w:t>
            </w:r>
            <w:r w:rsidR="003D27F0" w:rsidRPr="002A1389">
              <w:rPr>
                <w:color w:val="000000"/>
                <w:sz w:val="20"/>
                <w:szCs w:val="20"/>
                <w:lang w:eastAsia="ru-RU"/>
              </w:rPr>
              <w:t>устойчивого</w:t>
            </w:r>
            <w:r w:rsidRPr="002A1389">
              <w:rPr>
                <w:color w:val="000000"/>
                <w:sz w:val="20"/>
                <w:szCs w:val="20"/>
                <w:lang w:eastAsia="ru-RU"/>
              </w:rPr>
              <w:t xml:space="preserve"> экономического развития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0540061840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0540061840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1 055,0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1 055,0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1 055,0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Внедрение энергоменеджмента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0800062600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1 055,0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1 055,0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1 055,0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0800062600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1 055,0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1 055,0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1 055,0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08000S0000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29,4</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Реализация энергоэффективных технических мероприятий в организациях, финансируемых за счёт средств бюджета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08000S5770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29,4</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08000S5770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29,4</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0500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22 335,9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25 377,1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4 768,4</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Жилищное хозяйство</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8 759,1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17 185,0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332,0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0720060000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332,0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332,0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332,0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Ремонт муниципального жилья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0720062110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0720062110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243</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180,0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180,0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180,0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0720062110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Обеспечение капитального ремонта муниципального жилья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0720062120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82,0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0720062120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82,0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82,0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82,0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lastRenderedPageBreak/>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072F360000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8 418,1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16 836,1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EE332E">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Субсидия на обеспечение мероприятий по переселению граждан из </w:t>
            </w:r>
            <w:r w:rsidR="003D27F0">
              <w:rPr>
                <w:color w:val="000000"/>
                <w:sz w:val="20"/>
                <w:szCs w:val="20"/>
                <w:lang w:eastAsia="ru-RU"/>
              </w:rPr>
              <w:t>аварийного жилищного фонда, в т</w:t>
            </w:r>
            <w:r w:rsidRPr="002A1389">
              <w:rPr>
                <w:color w:val="000000"/>
                <w:sz w:val="20"/>
                <w:szCs w:val="20"/>
                <w:lang w:eastAsia="ru-RU"/>
              </w:rPr>
              <w:t>.ч. граждан из аварийного жилого фонда с учетом необходимости развития малоэтажного жилищного строительства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072F367483</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8 418,1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16 836,1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072F367483</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412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8 418,1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16 836,1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072F3S0000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16,9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EE332E">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Софинансирование на обеспечение мероприятий по переселению граждан из </w:t>
            </w:r>
            <w:r w:rsidR="003D27F0">
              <w:rPr>
                <w:color w:val="000000"/>
                <w:sz w:val="20"/>
                <w:szCs w:val="20"/>
                <w:lang w:eastAsia="ru-RU"/>
              </w:rPr>
              <w:t>аварийного жилищного фонда, в т</w:t>
            </w:r>
            <w:r w:rsidRPr="002A1389">
              <w:rPr>
                <w:color w:val="000000"/>
                <w:sz w:val="20"/>
                <w:szCs w:val="20"/>
                <w:lang w:eastAsia="ru-RU"/>
              </w:rPr>
              <w:t>.ч. граждан из аварийного жилого фонда с учетом необходимости развития малоэтажного жилищного строительства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072F3S7483</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16,9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072F3S7483</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412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16,9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7 032,3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1 644,6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957,2</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0730060000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6 985,0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1 250,0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830,0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Разработка программ, схем в области 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0730062200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0730062200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Капитальный ремонт, ремонт, техперевооружение, диагностика объектов коммунальной инфраструктуры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0730062220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80,0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0730062220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243</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0730062220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Прочие мероприятия в области 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0730062250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6 435,0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700,0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0730062250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6 435,0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700,0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07300S0000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47,3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394,6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127,2</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Софинансирование бюджетам муниципальных районов на проведение капитального ремонта объектов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07300S0830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37,3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99,6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64,2</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07300S0830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243</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37,3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99,6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64,2</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Расходы на мероприятия в области поддержки и развития 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07300S1440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295,0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63,0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lastRenderedPageBreak/>
              <w:t xml:space="preserve">            Закупка товаров, работ,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07300S1440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243</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295,0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63,0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Благоустройство</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6 432,6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6 435,8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3 367,4</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0740060000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5 564,0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5 564,0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2 564,0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На реализацию проектов развития общественной инфраструктуры, основанных на местных инициативах</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0740060210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290,0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290,0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290,0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0740060210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290,0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290,0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290,0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Благоустройство территории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0740062310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64,0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0740062310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64,0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Организация </w:t>
            </w:r>
            <w:r w:rsidR="003D27F0" w:rsidRPr="002A1389">
              <w:rPr>
                <w:color w:val="000000"/>
                <w:sz w:val="20"/>
                <w:szCs w:val="20"/>
                <w:lang w:eastAsia="ru-RU"/>
              </w:rPr>
              <w:t>ритуальных</w:t>
            </w:r>
            <w:r w:rsidRPr="002A1389">
              <w:rPr>
                <w:color w:val="000000"/>
                <w:sz w:val="20"/>
                <w:szCs w:val="20"/>
                <w:lang w:eastAsia="ru-RU"/>
              </w:rPr>
              <w:t xml:space="preserve"> услуг и содержание мест захоронения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0740062320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0740062320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140,0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Прочие мероприятия по благоустройству</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0740062330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2 070,0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2 070,0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2 070,0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0740062330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2 070,0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2 070,0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2 070,0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Расходы на приобретение тротуарной плитки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0740062334</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3 000,0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3 000,0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0740062334</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3 000,0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3 000,0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130F250000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28,6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31,8</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Реализация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130F255550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28,6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31,8</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130F255550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28,6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31,8</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99000S0000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771,6</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Софинансирование мероприятий по реализации проектов инициативного бюджетирования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99000S8810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771,6</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99000S8810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840,0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840,0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771,6</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111,8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111,8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111,8</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Непрограммные направления деятельности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111,8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111,8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111,8</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Осуществление переданных отдельных государственных полномочий Удмуртской Республики по государственному жилищному надзору и лицензионному контролю</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9900006200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111,8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111,8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111,8</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9900006200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83,5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83,5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83,5</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9900006200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129</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25,4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25,4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25,4</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0505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9900006200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lastRenderedPageBreak/>
              <w:t xml:space="preserve">    ОХРАНА ОКРУЖАЮЩЕЙ СРЕДЫ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0600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12 881,0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12 881,0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12 881,0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Другие вопросы в области охраны окружающей среды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0605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12 881,0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12 881,0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12 881,0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0740060000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12 881,0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12 881,0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12 881,0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Мероприятия по охране окружающей среды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0605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0740062400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12 881,0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12 881,0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12 881,0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0605</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0740062400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12 881,0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12 881,0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12 881,0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0700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294,0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294,0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294,0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Молодежная политика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294,0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294,0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294,0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0140060000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254,0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Мероприятия в области молодежной политики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0140061410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234,0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234,0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234,0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0140061410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234,0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234,0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234,0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Организация отдыха, оздоровления и занятости детей, подростков и молодёжи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0140061420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0140061420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01400S0000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35,0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01400S5230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01400S5230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1400060000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Расходы на реализацию муниципальной программы муниципального образования "Муниципальный округ Якшур-Бодьинский район Удмуртской Республики" "Гражданско-патриотическое воспитание"</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1400064540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1400064540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КУЛЬТУРА, КИНЕМАТОГРАФИЯ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0800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71 670,7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76 355,1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78 373,5</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Культура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71 670,7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76 355,1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78 373,5</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0300060000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71 544,6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71 544,6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77 082,1</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0300060900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600,0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0300060900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600,0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Расходы на оказание муниципальных услуг (работ) в области культуры и искусства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0300061600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70 914,6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70 914,6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76 452,1</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0300061600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70 914,6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70 914,6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76 452,1</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0300061660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lastRenderedPageBreak/>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0300061660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03000L0000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1 266,4</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На обеспечение развития и укрепления материально-технической базы муниципальных домов культуры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03000L4670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1 266,4</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03000L4670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1 266,4</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03000S0000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Софинансирование 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03000S0820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03000S0820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414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030A150000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4 684,4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Расходы на поддержку отрасли культуры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030A155190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4 684,4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030A155190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4 684,4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03103R0000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71,1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71,1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Модернизация библиотек в части комплектования книжных фондов библиотек муниципальных образований в Удмуртской Республике</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03103R5190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71,1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71,1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03103R5190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71,1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71,1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Прочие расходы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9900060990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9900060990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99000S0000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Реализация молодежного инициативного бюджетирования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99000S9550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99000S9550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ЗДРАВООХРАНЕНИЕ</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0900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Другие вопросы в области здравоохранения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0230060000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Комплексные меры противодействия злоупотреблению наркотиками и их незаконному обороту в муниципальном образовании «Якшур-Бодьинский район»</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0230061520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0230061520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1200460000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"Якшур-Бодьинский район"</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1200462900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lastRenderedPageBreak/>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1200462900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1200560000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"Якшур-Бодьинский район"</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1200562900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1200562900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1000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2 712,9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2 712,9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2 712,9</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1 505,3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1 505,3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1 505,3</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1 505,3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1 505,3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1 505,3</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Доплаты к пенсиям муниципальных служащих</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0910061710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1 505,3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1 505,3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1 505,3</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0910061710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312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1 505,3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1 505,3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1 505,3</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662,0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Подпрограмма "Предоставления субсидий и льгот по оплате жилищно-коммунальных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0440000000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662,0</w:t>
            </w:r>
          </w:p>
        </w:tc>
      </w:tr>
      <w:tr w:rsidR="002A1389" w:rsidRPr="002A1389" w:rsidTr="00EE332E">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Предоставление мер дополнительной социальной поддержки граждан по оплате коммунальных услуг в виде уменьшения размера платы за коммунальную услугу по отоплению в связи с ограничением роста платы граждан за коммунальные услуги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0440006800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662,0</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1003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0440006800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811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662,0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95,6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95,6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95,6</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Подпрограмма "Социальная поддержка семьи и детей"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95,6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95,6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95,6</w:t>
            </w:r>
          </w:p>
        </w:tc>
      </w:tr>
      <w:tr w:rsidR="002A1389" w:rsidRPr="002A1389" w:rsidTr="00EE332E">
        <w:trPr>
          <w:trHeight w:val="204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Расходы на обеспечение осуществления передаваемых полномочий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0410005660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95,6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95,6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95,6</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Приобретение товаров, работ, услуг в пользу граждан в целях их социального обеспечения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0410005660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323</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95,6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95,6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95,6</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450,0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53,0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Мероприятия в области социальной политики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0410061700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53,0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lastRenderedPageBreak/>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0410061700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321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18,0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18,0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18,0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0410061700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0420060000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372,0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372,0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372,0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Мероприятия в области социальной политики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0420061700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372,0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372,0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372,0</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0420061700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123</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144,0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144,0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144,0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0420061700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228,0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228,0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228,0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0450060000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Адаптация спортивных объектов, учреждений культуры, административных зданий с целью доступности для инвалидов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0450061770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0450061770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1100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10 519,8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680,0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680,0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Физическая культура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1101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02100S0000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Софинансирование расходов на 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02100S0820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1101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02100S0820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414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Массовый спорт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1102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10 509,8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670,0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0210060000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10 509,8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670,0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Создание условий для развития физической культуры и спорта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0210061500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10 509,8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670,0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1102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0210061500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10 509,8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670,0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Управление народного образования Администрации муниципального образования "Муниципальный округ Якшур-Бодьинский район Удмуртской Республики"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535 571,6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546 877,6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545 707,3</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0100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428,3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428,3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428,3</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428,3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428,3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428,3</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Подпрограмма "Социальная поддержка семьи и детей"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428,3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428,3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428,3</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lastRenderedPageBreak/>
              <w:t xml:space="preserve">          Создание и организация деятельности комиссий по делам </w:t>
            </w:r>
            <w:r w:rsidR="003D27F0" w:rsidRPr="002A1389">
              <w:rPr>
                <w:color w:val="000000"/>
                <w:sz w:val="20"/>
                <w:szCs w:val="20"/>
                <w:lang w:eastAsia="ru-RU"/>
              </w:rPr>
              <w:t>несовершеннолетних</w:t>
            </w:r>
            <w:r w:rsidRPr="002A1389">
              <w:rPr>
                <w:color w:val="000000"/>
                <w:sz w:val="20"/>
                <w:szCs w:val="20"/>
                <w:lang w:eastAsia="ru-RU"/>
              </w:rPr>
              <w:t xml:space="preserve"> и защите их прав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0410004350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428,3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428,3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428,3</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0410004350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316,0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316,0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316,0</w:t>
            </w:r>
          </w:p>
        </w:tc>
      </w:tr>
      <w:tr w:rsidR="002A1389" w:rsidRPr="002A1389" w:rsidTr="00EE332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0410004350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129</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95,3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95,3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95,3</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0410004350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17,0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0300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46,0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0314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46,0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0314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0620060000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Профилактика правонарушений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0314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0620061920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0314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0620061920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46,0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0700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529 216,4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540 517,8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539 347,5</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Дошкольное образование</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91 611,8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95 492,6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95 492,6</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Подпрограмма "Развитие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73 476,8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77 357,6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77 357,6</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0110005470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73 476,8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77 357,6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77 357,6</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0110005470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73 476,8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77 357,6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77 357,6</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18 135,0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18 135,0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18 135,0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0110060900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335,0</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0110060900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335,0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0110061100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17 800,0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17 800,0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17 800,0</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0110061100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17 800,0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17 800,0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17 800,0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Общее образование</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377 940,5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388 272,3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387 796,5</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Подпрограмма "Развитие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52,0</w:t>
            </w:r>
          </w:p>
        </w:tc>
      </w:tr>
      <w:tr w:rsidR="002A1389" w:rsidRPr="002A1389" w:rsidTr="00EE332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3D27F0">
            <w:pPr>
              <w:suppressAutoHyphens w:val="0"/>
              <w:autoSpaceDE/>
              <w:outlineLvl w:val="3"/>
              <w:rPr>
                <w:color w:val="000000"/>
                <w:sz w:val="20"/>
                <w:szCs w:val="20"/>
                <w:lang w:eastAsia="ru-RU"/>
              </w:rPr>
            </w:pPr>
            <w:r w:rsidRPr="002A1389">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0110007120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52,0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0110007120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52,0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Подпрограмма "Развитие общего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301 715,6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301 718,5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301 629,6</w:t>
            </w:r>
          </w:p>
        </w:tc>
      </w:tr>
      <w:tr w:rsidR="002A1389" w:rsidRPr="002A1389" w:rsidTr="00EE332E">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0120004310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301 663,4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301 666,3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301 577,5</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0120004310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301 663,4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301 666,3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301 577,5</w:t>
            </w:r>
          </w:p>
        </w:tc>
      </w:tr>
      <w:tr w:rsidR="002A1389" w:rsidRPr="002A1389" w:rsidTr="00EE332E">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3D27F0">
            <w:pPr>
              <w:suppressAutoHyphens w:val="0"/>
              <w:autoSpaceDE/>
              <w:outlineLvl w:val="3"/>
              <w:rPr>
                <w:color w:val="000000"/>
                <w:sz w:val="20"/>
                <w:szCs w:val="20"/>
                <w:lang w:eastAsia="ru-RU"/>
              </w:rPr>
            </w:pPr>
            <w:r w:rsidRPr="002A1389">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0120007120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52,1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52,1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52,1</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0120007120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52,1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52,1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52,1</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59 319,6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70 361,2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70 586,1</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0120060900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1 920,0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1 920,0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1 920,0</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0120060900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1 920,0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1 920,0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1 920,0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Софинансирование мероприятий по обеспечению питанием учащихся образовательных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0120061040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0120061040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46,0</w:t>
            </w:r>
          </w:p>
        </w:tc>
      </w:tr>
      <w:tr w:rsidR="002A1389" w:rsidRPr="002A1389" w:rsidTr="00EE332E">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Расходы на оказание муниципальных услуги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0120061200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57 290,6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68 332,2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68 557,1</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0120061200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57 290,6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68 332,2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68 557,1</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0120061290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63,0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0120061290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63,0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01200R0000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16 687,7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15 975,1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15 363,1</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01200R3040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16 687,7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15 975,1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15 363,1</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01200R3040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16 687,7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15 975,1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15 363,1</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01200S0000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w:t>
            </w:r>
          </w:p>
        </w:tc>
      </w:tr>
      <w:tr w:rsidR="002A1389" w:rsidRPr="002A1389" w:rsidTr="00EE332E">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счёт средств бюджета Удмуртской Республики сверх установленного уровня софинансирования)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01200S3040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01200S3040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012E250000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8,6</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lastRenderedPageBreak/>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012E250970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8,6</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012E250970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8,6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8,6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8,6</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99000S0000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Реализация молодежного инициативного бюджетирования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99000S9550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99000S9550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150,0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53 811,0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51 811,0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50 879,2</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0130060000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53 811,0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51 811,0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50 879,2</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0130060900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2 852,0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2 852,0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2 852,0</w:t>
            </w:r>
          </w:p>
        </w:tc>
      </w:tr>
      <w:tr w:rsidR="002A1389" w:rsidRPr="002A1389" w:rsidTr="00EE332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0130060900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2 852,0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2 852,0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2 852,0</w:t>
            </w:r>
          </w:p>
        </w:tc>
      </w:tr>
      <w:tr w:rsidR="002A1389" w:rsidRPr="002A1389" w:rsidTr="00EE332E">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Организация обучения по программам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0130061300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13 742,0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13 742,0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12 810,2</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0130061300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13 742,0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13 742,0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12 810,2</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Реализация дополнительных образовательных программ</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0130061310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35 117,0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35 117,0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35 117,0</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0130061310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35 117,0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35 117,0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35 117,0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0130061320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0130061320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2 100,0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Молодежная политика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109,5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109,5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109,5</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0140060000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67,0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Организация отдыха, оздоровления и занятости детей, подростков и молодёжи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0140061420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67,0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lastRenderedPageBreak/>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0140061420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321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0140061420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r>
      <w:tr w:rsidR="002A1389" w:rsidRPr="002A1389" w:rsidTr="00EE332E">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0140061420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811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17,0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01400S0000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42,5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42,5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42,5</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01400S5230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37,5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37,5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37,5</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01400S5230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321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22,0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01400S5230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01400S5230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622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12,5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12,5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12,5</w:t>
            </w:r>
          </w:p>
        </w:tc>
      </w:tr>
      <w:tr w:rsidR="002A1389" w:rsidRPr="002A1389" w:rsidTr="00EE332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01400S5231</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01400S5231</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5 743,6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4 832,4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5 069,8</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0150060000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4 943,6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4 732,4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4 969,8</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0150060030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4 017,0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4 135,8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4 343,2</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0150060030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3 069,9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3 161,1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3 320,4</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0150060030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129</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927,1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954,7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1 002,8</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0150060030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20,0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Обеспечение деятельности централизованных бухгалтерий и прочих учреждений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0150060120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255,6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255,6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255,6</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0150060120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255,6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255,6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255,6</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0150061010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374,0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74,0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0150061010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374,0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74,0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Организация мероприятий по </w:t>
            </w:r>
            <w:r w:rsidR="002865D7" w:rsidRPr="002A1389">
              <w:rPr>
                <w:color w:val="000000"/>
                <w:sz w:val="20"/>
                <w:szCs w:val="20"/>
                <w:lang w:eastAsia="ru-RU"/>
              </w:rPr>
              <w:t>переоборудованию</w:t>
            </w:r>
            <w:r w:rsidRPr="002A1389">
              <w:rPr>
                <w:color w:val="000000"/>
                <w:sz w:val="20"/>
                <w:szCs w:val="20"/>
                <w:lang w:eastAsia="ru-RU"/>
              </w:rPr>
              <w:t xml:space="preserve"> и переоснащению пищеблоков и буфетных комнат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0150061020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192,0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192,0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lastRenderedPageBreak/>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0150061020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192,0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192,0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0150061030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105,0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0150061030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9900060900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800,0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ЗДРАВООХРАНЕНИЕ</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0900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54,0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Другие вопросы в области здравоохранения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54,0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0230060000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54,0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Комплексные меры противодействия злоупотреблению наркотиками и их незаконному обороту в муниципальном образовании «Якшур-Бодьинский район»</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0230061520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54,0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0230061520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54,0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1000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5 826,9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5 831,5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5 831,5</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30,9</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0150060000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30,9</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Доплаты к пенсиям муниципальных служащих</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0150061710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30,9</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0150061710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312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30,9</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5 796,0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5 800,6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5 800,6</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Подпрограмма "Развитие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1 185,1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1 185,1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1 185,1</w:t>
            </w:r>
          </w:p>
        </w:tc>
      </w:tr>
      <w:tr w:rsidR="002A1389" w:rsidRPr="002A1389" w:rsidTr="00EE332E">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Компенсация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0110004240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1 139,7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1 139,7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1 139,7</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0110004240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321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1 139,7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1 139,7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1 139,7</w:t>
            </w:r>
          </w:p>
        </w:tc>
      </w:tr>
      <w:tr w:rsidR="002A1389" w:rsidRPr="002A1389" w:rsidTr="00EE332E">
        <w:trPr>
          <w:trHeight w:val="280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lastRenderedPageBreak/>
              <w:t xml:space="preserve">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0110004480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45,4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45,4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45,4</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0110004480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45,4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45,4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45,4</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01100S0000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r>
      <w:tr w:rsidR="002A1389" w:rsidRPr="002A1389" w:rsidTr="00EE332E">
        <w:trPr>
          <w:trHeight w:val="255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865D7">
            <w:pPr>
              <w:suppressAutoHyphens w:val="0"/>
              <w:autoSpaceDE/>
              <w:outlineLvl w:val="3"/>
              <w:rPr>
                <w:color w:val="000000"/>
                <w:sz w:val="20"/>
                <w:szCs w:val="20"/>
                <w:lang w:eastAsia="ru-RU"/>
              </w:rPr>
            </w:pPr>
            <w:r w:rsidRPr="002A1389">
              <w:rPr>
                <w:color w:val="000000"/>
                <w:sz w:val="20"/>
                <w:szCs w:val="20"/>
                <w:lang w:eastAsia="ru-RU"/>
              </w:rPr>
              <w:t xml:space="preserve">          На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(мб)</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01100S7120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01100S7120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Подпрограмма "Развитие общего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45,4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45,4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45,4</w:t>
            </w:r>
          </w:p>
        </w:tc>
      </w:tr>
      <w:tr w:rsidR="002A1389" w:rsidRPr="002A1389" w:rsidTr="00EE332E">
        <w:trPr>
          <w:trHeight w:val="357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Расходы по предоставлению мер социальной поддержки по освобождению родителей (законных представителей)Расходы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0120004480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45,4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45,4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45,4</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0120004480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45,4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45,4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45,4</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01200S0000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Расходы на реализацию мероприятий по </w:t>
            </w:r>
            <w:r w:rsidR="002865D7">
              <w:rPr>
                <w:color w:val="000000"/>
                <w:sz w:val="20"/>
                <w:szCs w:val="20"/>
                <w:lang w:eastAsia="ru-RU"/>
              </w:rPr>
              <w:t>о</w:t>
            </w:r>
            <w:r w:rsidRPr="002A1389">
              <w:rPr>
                <w:color w:val="000000"/>
                <w:sz w:val="20"/>
                <w:szCs w:val="20"/>
                <w:lang w:eastAsia="ru-RU"/>
              </w:rPr>
              <w:t>беспечению питанием детей дошкольного и школьного возраста в Удмуртской Республике</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01200S6960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01200S6960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25,0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Федеральный проект "Финансовая поддержка семей при рождении детей".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041P100000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4 537,6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4 542,1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4 542,1</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lastRenderedPageBreak/>
              <w:t xml:space="preserve">          Предоставление мер социальной поддержки многодетным семьям</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041P104343</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4 537,6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4 542,1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4 542,1</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041P104343</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612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4 537,6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4 542,1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4 542,1</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Совет депутатов муниципального образования "Муниципальный округ Якшур-Бодьинский район Удмуртской Республики"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1 516,5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1 551,7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1 612,7</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0100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1 516,5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1 551,7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1 612,7</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1 371,5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1 406,7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1 467,7</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1 371,5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1 406,7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1 467,7</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1 201,4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1 236,6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1 297,6</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907,4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934,4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981,2</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129</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274,0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282,2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296,4</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853</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Депутаты представительного органа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9900060040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170,1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170,1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170,1</w:t>
            </w:r>
          </w:p>
        </w:tc>
      </w:tr>
      <w:tr w:rsidR="002A1389" w:rsidRPr="002A1389" w:rsidTr="00EE332E">
        <w:trPr>
          <w:trHeight w:val="7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9900060040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123</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170,1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170,1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170,1</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145,0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145,0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145,0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145,0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Исполнение прочих обязательств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9900062700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9900062700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853</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145,0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145,0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145,0</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Контрольно-счетный орган муниципального образования "Муниципальный округ Якшур-Бодьинский район Удмуртской Республики"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906,4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933,2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980,1</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0100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906,4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933,2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980,1</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906,4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933,2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980,1</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906,4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933,2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980,1</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контрольно-счетный орган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9900060050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906,4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933,2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980,1</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w:t>
            </w:r>
            <w:r w:rsidRPr="002A1389">
              <w:rPr>
                <w:color w:val="000000"/>
                <w:sz w:val="20"/>
                <w:szCs w:val="20"/>
                <w:lang w:eastAsia="ru-RU"/>
              </w:rPr>
              <w:lastRenderedPageBreak/>
              <w:t>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lastRenderedPageBreak/>
              <w:t>799</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9900060050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693,1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713,7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749,7</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9900060050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129</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209,3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215,5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226,4</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9900060050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4,0</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Управление финансов Администрации муниципального образования "Муниципальный округ Якшур-Бодьинский район Удмуртской Республики"</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5 850,6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14 997,5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39 499,9</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0100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5 738,3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4 808,3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6 168,8</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5 723,3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4 793,3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6 153,8</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1110060000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5 723,3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4 793,3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6 153,8</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1110060030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5 723,3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4 793,3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6 153,8</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1110060030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121</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4 053,2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3 338,9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4 383,9</w:t>
            </w:r>
          </w:p>
        </w:tc>
      </w:tr>
      <w:tr w:rsidR="002A1389" w:rsidRPr="002A1389" w:rsidTr="00EE332E">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1110060030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129</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1 224,1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1 008,4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1 323,9</w:t>
            </w:r>
          </w:p>
        </w:tc>
      </w:tr>
      <w:tr w:rsidR="002A1389" w:rsidRPr="002A1389" w:rsidTr="00EE332E">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1110060030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306,0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1110060030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135,0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1110060030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853</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1120060000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Мероприятия по повышению квалификации и обучению персонала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1120060160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1120060160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244</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15,0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1000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61,8</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61,8</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1110060000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61,8</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Доплаты к пенсиям муниципальных служащих</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1110061710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61,8</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1110061710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312</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61,8</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1300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50,5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50,5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12 627,0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Обслуживание государственного (муниципального) внутреннего долга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1301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12 627,0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1301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1110060000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12 627,0</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lastRenderedPageBreak/>
              <w:t xml:space="preserve">          Процентные платежи по муниципальному долгу</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1301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1110060070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12 627,0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1301</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1110060070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730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50,5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12 627,0</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Условно  утверждённые расходы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9900</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10 076,9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20 642,3</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Условно  утверждённые расходы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9999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0000000000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10 076,9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20 642,3</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9999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1110060000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10 076,9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20 642,3</w:t>
            </w:r>
          </w:p>
        </w:tc>
      </w:tr>
      <w:tr w:rsidR="002A1389" w:rsidRPr="002A1389" w:rsidTr="00EE332E">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Доплаты к пенсиям муниципальных служащих</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9999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1110061710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000</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10 076,9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20 642,3</w:t>
            </w:r>
          </w:p>
        </w:tc>
      </w:tr>
      <w:tr w:rsidR="002A1389" w:rsidRPr="002A1389" w:rsidTr="00EE332E">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4"/>
              <w:rPr>
                <w:color w:val="000000"/>
                <w:sz w:val="20"/>
                <w:szCs w:val="20"/>
                <w:lang w:eastAsia="ru-RU"/>
              </w:rPr>
            </w:pPr>
            <w:r w:rsidRPr="002A1389">
              <w:rPr>
                <w:color w:val="000000"/>
                <w:sz w:val="20"/>
                <w:szCs w:val="20"/>
                <w:lang w:eastAsia="ru-RU"/>
              </w:rPr>
              <w:t xml:space="preserve">            Условно утвержденные расходы</w:t>
            </w:r>
          </w:p>
        </w:tc>
        <w:tc>
          <w:tcPr>
            <w:tcW w:w="709"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9999</w:t>
            </w:r>
          </w:p>
        </w:tc>
        <w:tc>
          <w:tcPr>
            <w:tcW w:w="1261"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1110061710</w:t>
            </w:r>
          </w:p>
        </w:tc>
        <w:tc>
          <w:tcPr>
            <w:tcW w:w="104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4"/>
              <w:rPr>
                <w:color w:val="000000"/>
                <w:sz w:val="20"/>
                <w:szCs w:val="20"/>
                <w:lang w:eastAsia="ru-RU"/>
              </w:rPr>
            </w:pPr>
            <w:r w:rsidRPr="002A1389">
              <w:rPr>
                <w:color w:val="000000"/>
                <w:sz w:val="20"/>
                <w:szCs w:val="20"/>
                <w:lang w:eastAsia="ru-RU"/>
              </w:rPr>
              <w:t>999</w:t>
            </w:r>
          </w:p>
        </w:tc>
        <w:tc>
          <w:tcPr>
            <w:tcW w:w="1132"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10 076,9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4"/>
              <w:rPr>
                <w:color w:val="000000"/>
                <w:sz w:val="20"/>
                <w:szCs w:val="20"/>
                <w:lang w:eastAsia="ru-RU"/>
              </w:rPr>
            </w:pPr>
            <w:r w:rsidRPr="002A1389">
              <w:rPr>
                <w:color w:val="000000"/>
                <w:sz w:val="20"/>
                <w:szCs w:val="20"/>
                <w:lang w:eastAsia="ru-RU"/>
              </w:rPr>
              <w:t>20 642,3</w:t>
            </w:r>
          </w:p>
        </w:tc>
      </w:tr>
      <w:tr w:rsidR="002A1389" w:rsidRPr="002A1389" w:rsidTr="00EE332E">
        <w:trPr>
          <w:trHeight w:val="255"/>
        </w:trPr>
        <w:tc>
          <w:tcPr>
            <w:tcW w:w="7516" w:type="dxa"/>
            <w:gridSpan w:val="5"/>
            <w:tcBorders>
              <w:top w:val="single" w:sz="4" w:space="0" w:color="000000"/>
              <w:left w:val="nil"/>
              <w:bottom w:val="nil"/>
              <w:right w:val="nil"/>
            </w:tcBorders>
            <w:shd w:val="clear" w:color="auto" w:fill="auto"/>
            <w:noWrap/>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Всего расходов:   </w:t>
            </w:r>
          </w:p>
        </w:tc>
        <w:tc>
          <w:tcPr>
            <w:tcW w:w="1132" w:type="dxa"/>
            <w:tcBorders>
              <w:top w:val="nil"/>
              <w:left w:val="nil"/>
              <w:bottom w:val="nil"/>
              <w:right w:val="nil"/>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825 883,5</w:t>
            </w:r>
          </w:p>
        </w:tc>
        <w:tc>
          <w:tcPr>
            <w:tcW w:w="1134" w:type="dxa"/>
            <w:tcBorders>
              <w:top w:val="nil"/>
              <w:left w:val="nil"/>
              <w:bottom w:val="nil"/>
              <w:right w:val="nil"/>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874 911,5</w:t>
            </w:r>
          </w:p>
        </w:tc>
        <w:tc>
          <w:tcPr>
            <w:tcW w:w="1134" w:type="dxa"/>
            <w:tcBorders>
              <w:top w:val="nil"/>
              <w:left w:val="nil"/>
              <w:bottom w:val="nil"/>
              <w:right w:val="nil"/>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863 221,0</w:t>
            </w:r>
          </w:p>
        </w:tc>
      </w:tr>
    </w:tbl>
    <w:p w:rsidR="00A32E5D" w:rsidRDefault="00A32E5D" w:rsidP="00D80FA4">
      <w:pPr>
        <w:suppressAutoHyphens w:val="0"/>
        <w:autoSpaceDN w:val="0"/>
        <w:adjustRightInd w:val="0"/>
        <w:jc w:val="both"/>
        <w:outlineLvl w:val="0"/>
        <w:rPr>
          <w:bCs/>
          <w:sz w:val="28"/>
          <w:szCs w:val="28"/>
        </w:rPr>
      </w:pPr>
    </w:p>
    <w:p w:rsidR="002A1389" w:rsidRDefault="002A1389" w:rsidP="00D80FA4">
      <w:pPr>
        <w:suppressAutoHyphens w:val="0"/>
        <w:autoSpaceDN w:val="0"/>
        <w:adjustRightInd w:val="0"/>
        <w:jc w:val="both"/>
        <w:outlineLvl w:val="0"/>
        <w:rPr>
          <w:bCs/>
          <w:sz w:val="28"/>
          <w:szCs w:val="28"/>
        </w:rPr>
      </w:pPr>
    </w:p>
    <w:tbl>
      <w:tblPr>
        <w:tblW w:w="10733" w:type="dxa"/>
        <w:tblInd w:w="-318" w:type="dxa"/>
        <w:tblLayout w:type="fixed"/>
        <w:tblLook w:val="04A0" w:firstRow="1" w:lastRow="0" w:firstColumn="1" w:lastColumn="0" w:noHBand="0" w:noVBand="1"/>
      </w:tblPr>
      <w:tblGrid>
        <w:gridCol w:w="4112"/>
        <w:gridCol w:w="820"/>
        <w:gridCol w:w="30"/>
        <w:gridCol w:w="1231"/>
        <w:gridCol w:w="30"/>
        <w:gridCol w:w="790"/>
        <w:gridCol w:w="200"/>
        <w:gridCol w:w="1040"/>
        <w:gridCol w:w="21"/>
        <w:gridCol w:w="1134"/>
        <w:gridCol w:w="85"/>
        <w:gridCol w:w="1049"/>
        <w:gridCol w:w="191"/>
      </w:tblGrid>
      <w:tr w:rsidR="002A1389" w:rsidRPr="002A1389" w:rsidTr="00717C12">
        <w:trPr>
          <w:gridAfter w:val="1"/>
          <w:wAfter w:w="191" w:type="dxa"/>
          <w:trHeight w:val="300"/>
        </w:trPr>
        <w:tc>
          <w:tcPr>
            <w:tcW w:w="10542" w:type="dxa"/>
            <w:gridSpan w:val="12"/>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Приложение № 4</w:t>
            </w:r>
          </w:p>
        </w:tc>
      </w:tr>
      <w:tr w:rsidR="002A1389" w:rsidRPr="002A1389" w:rsidTr="00717C12">
        <w:trPr>
          <w:gridAfter w:val="1"/>
          <w:wAfter w:w="191" w:type="dxa"/>
          <w:trHeight w:val="300"/>
        </w:trPr>
        <w:tc>
          <w:tcPr>
            <w:tcW w:w="10542" w:type="dxa"/>
            <w:gridSpan w:val="12"/>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к решению Совета депутатов</w:t>
            </w:r>
          </w:p>
        </w:tc>
      </w:tr>
      <w:tr w:rsidR="002A1389" w:rsidRPr="002A1389" w:rsidTr="00717C12">
        <w:trPr>
          <w:gridAfter w:val="1"/>
          <w:wAfter w:w="191" w:type="dxa"/>
          <w:trHeight w:val="300"/>
        </w:trPr>
        <w:tc>
          <w:tcPr>
            <w:tcW w:w="10542" w:type="dxa"/>
            <w:gridSpan w:val="12"/>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муниципального образования "Муниципальный округ</w:t>
            </w:r>
          </w:p>
        </w:tc>
      </w:tr>
      <w:tr w:rsidR="002A1389" w:rsidRPr="002A1389" w:rsidTr="00717C12">
        <w:trPr>
          <w:gridAfter w:val="1"/>
          <w:wAfter w:w="191" w:type="dxa"/>
          <w:trHeight w:val="300"/>
        </w:trPr>
        <w:tc>
          <w:tcPr>
            <w:tcW w:w="10542" w:type="dxa"/>
            <w:gridSpan w:val="12"/>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Якшур-Бодьинский район Удмуртской Республики"</w:t>
            </w:r>
          </w:p>
        </w:tc>
      </w:tr>
      <w:tr w:rsidR="002A1389" w:rsidRPr="002A1389" w:rsidTr="00717C12">
        <w:trPr>
          <w:gridAfter w:val="1"/>
          <w:wAfter w:w="191" w:type="dxa"/>
          <w:trHeight w:val="300"/>
        </w:trPr>
        <w:tc>
          <w:tcPr>
            <w:tcW w:w="10542" w:type="dxa"/>
            <w:gridSpan w:val="12"/>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от "______" декабря 2022 года  № _____</w:t>
            </w:r>
          </w:p>
        </w:tc>
      </w:tr>
      <w:tr w:rsidR="002A1389" w:rsidRPr="002A1389" w:rsidTr="00717C12">
        <w:trPr>
          <w:gridAfter w:val="1"/>
          <w:wAfter w:w="191" w:type="dxa"/>
          <w:trHeight w:val="315"/>
        </w:trPr>
        <w:tc>
          <w:tcPr>
            <w:tcW w:w="10542" w:type="dxa"/>
            <w:gridSpan w:val="12"/>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center"/>
              <w:rPr>
                <w:rFonts w:ascii="Arial Cyr" w:hAnsi="Arial Cyr"/>
                <w:b/>
                <w:bCs/>
                <w:color w:val="000000"/>
                <w:lang w:eastAsia="ru-RU"/>
              </w:rPr>
            </w:pPr>
            <w:r w:rsidRPr="002A1389">
              <w:rPr>
                <w:rFonts w:ascii="Arial Cyr" w:hAnsi="Arial Cyr"/>
                <w:b/>
                <w:bCs/>
                <w:color w:val="000000"/>
                <w:lang w:eastAsia="ru-RU"/>
              </w:rPr>
              <w:t> </w:t>
            </w:r>
          </w:p>
        </w:tc>
      </w:tr>
      <w:tr w:rsidR="002A1389" w:rsidRPr="002A1389" w:rsidTr="00717C12">
        <w:trPr>
          <w:gridAfter w:val="1"/>
          <w:wAfter w:w="191" w:type="dxa"/>
          <w:trHeight w:val="1605"/>
        </w:trPr>
        <w:tc>
          <w:tcPr>
            <w:tcW w:w="10542" w:type="dxa"/>
            <w:gridSpan w:val="12"/>
            <w:tcBorders>
              <w:top w:val="nil"/>
              <w:left w:val="nil"/>
              <w:bottom w:val="nil"/>
              <w:right w:val="nil"/>
            </w:tcBorders>
            <w:shd w:val="clear" w:color="auto" w:fill="auto"/>
            <w:vAlign w:val="bottom"/>
            <w:hideMark/>
          </w:tcPr>
          <w:p w:rsidR="002A1389" w:rsidRPr="002A1389" w:rsidRDefault="002A1389" w:rsidP="002A1389">
            <w:pPr>
              <w:suppressAutoHyphens w:val="0"/>
              <w:autoSpaceDE/>
              <w:jc w:val="center"/>
              <w:rPr>
                <w:b/>
                <w:bCs/>
                <w:color w:val="000000"/>
                <w:lang w:eastAsia="ru-RU"/>
              </w:rPr>
            </w:pPr>
            <w:r w:rsidRPr="002A1389">
              <w:rPr>
                <w:b/>
                <w:bCs/>
                <w:color w:val="000000"/>
                <w:lang w:eastAsia="ru-RU"/>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Якшур-Бодьинский район Удмуртской Республики" на 2023 год и на плановый период 2024 и 2025 годов</w:t>
            </w:r>
          </w:p>
        </w:tc>
      </w:tr>
      <w:tr w:rsidR="002A1389" w:rsidRPr="002A1389" w:rsidTr="00717C12">
        <w:trPr>
          <w:gridAfter w:val="1"/>
          <w:wAfter w:w="191" w:type="dxa"/>
          <w:trHeight w:val="405"/>
        </w:trPr>
        <w:tc>
          <w:tcPr>
            <w:tcW w:w="4962" w:type="dxa"/>
            <w:gridSpan w:val="3"/>
            <w:tcBorders>
              <w:top w:val="nil"/>
              <w:left w:val="nil"/>
              <w:bottom w:val="nil"/>
              <w:right w:val="nil"/>
            </w:tcBorders>
            <w:shd w:val="clear" w:color="auto" w:fill="auto"/>
            <w:vAlign w:val="bottom"/>
            <w:hideMark/>
          </w:tcPr>
          <w:p w:rsidR="002A1389" w:rsidRPr="002A1389" w:rsidRDefault="002A1389" w:rsidP="002A1389">
            <w:pPr>
              <w:suppressAutoHyphens w:val="0"/>
              <w:autoSpaceDE/>
              <w:jc w:val="center"/>
              <w:rPr>
                <w:b/>
                <w:bCs/>
                <w:color w:val="000000"/>
                <w:lang w:eastAsia="ru-RU"/>
              </w:rPr>
            </w:pPr>
            <w:r w:rsidRPr="002A1389">
              <w:rPr>
                <w:b/>
                <w:bCs/>
                <w:color w:val="000000"/>
                <w:lang w:eastAsia="ru-RU"/>
              </w:rPr>
              <w:t> </w:t>
            </w:r>
          </w:p>
        </w:tc>
        <w:tc>
          <w:tcPr>
            <w:tcW w:w="1261" w:type="dxa"/>
            <w:gridSpan w:val="2"/>
            <w:tcBorders>
              <w:top w:val="nil"/>
              <w:left w:val="nil"/>
              <w:bottom w:val="nil"/>
              <w:right w:val="nil"/>
            </w:tcBorders>
            <w:shd w:val="clear" w:color="auto" w:fill="auto"/>
            <w:vAlign w:val="bottom"/>
            <w:hideMark/>
          </w:tcPr>
          <w:p w:rsidR="002A1389" w:rsidRPr="002A1389" w:rsidRDefault="002A1389" w:rsidP="002A1389">
            <w:pPr>
              <w:suppressAutoHyphens w:val="0"/>
              <w:autoSpaceDE/>
              <w:jc w:val="center"/>
              <w:rPr>
                <w:b/>
                <w:bCs/>
                <w:color w:val="000000"/>
                <w:lang w:eastAsia="ru-RU"/>
              </w:rPr>
            </w:pPr>
            <w:r w:rsidRPr="002A1389">
              <w:rPr>
                <w:b/>
                <w:bCs/>
                <w:color w:val="000000"/>
                <w:lang w:eastAsia="ru-RU"/>
              </w:rPr>
              <w:t> </w:t>
            </w:r>
          </w:p>
        </w:tc>
        <w:tc>
          <w:tcPr>
            <w:tcW w:w="990" w:type="dxa"/>
            <w:gridSpan w:val="2"/>
            <w:tcBorders>
              <w:top w:val="nil"/>
              <w:left w:val="nil"/>
              <w:bottom w:val="nil"/>
              <w:right w:val="nil"/>
            </w:tcBorders>
            <w:shd w:val="clear" w:color="auto" w:fill="auto"/>
            <w:vAlign w:val="bottom"/>
            <w:hideMark/>
          </w:tcPr>
          <w:p w:rsidR="002A1389" w:rsidRPr="002A1389" w:rsidRDefault="002A1389" w:rsidP="002A1389">
            <w:pPr>
              <w:suppressAutoHyphens w:val="0"/>
              <w:autoSpaceDE/>
              <w:jc w:val="center"/>
              <w:rPr>
                <w:b/>
                <w:bCs/>
                <w:color w:val="000000"/>
                <w:lang w:eastAsia="ru-RU"/>
              </w:rPr>
            </w:pPr>
            <w:r w:rsidRPr="002A1389">
              <w:rPr>
                <w:b/>
                <w:bCs/>
                <w:color w:val="000000"/>
                <w:lang w:eastAsia="ru-RU"/>
              </w:rPr>
              <w:t> </w:t>
            </w:r>
          </w:p>
        </w:tc>
        <w:tc>
          <w:tcPr>
            <w:tcW w:w="1061" w:type="dxa"/>
            <w:gridSpan w:val="2"/>
            <w:tcBorders>
              <w:top w:val="nil"/>
              <w:left w:val="nil"/>
              <w:bottom w:val="nil"/>
              <w:right w:val="nil"/>
            </w:tcBorders>
            <w:shd w:val="clear" w:color="auto" w:fill="auto"/>
            <w:vAlign w:val="bottom"/>
            <w:hideMark/>
          </w:tcPr>
          <w:p w:rsidR="002A1389" w:rsidRPr="002A1389" w:rsidRDefault="002A1389" w:rsidP="002A1389">
            <w:pPr>
              <w:suppressAutoHyphens w:val="0"/>
              <w:autoSpaceDE/>
              <w:jc w:val="center"/>
              <w:rPr>
                <w:b/>
                <w:bCs/>
                <w:color w:val="000000"/>
                <w:lang w:eastAsia="ru-RU"/>
              </w:rPr>
            </w:pPr>
            <w:r w:rsidRPr="002A1389">
              <w:rPr>
                <w:b/>
                <w:bCs/>
                <w:color w:val="000000"/>
                <w:lang w:eastAsia="ru-RU"/>
              </w:rPr>
              <w:t> </w:t>
            </w:r>
          </w:p>
        </w:tc>
        <w:tc>
          <w:tcPr>
            <w:tcW w:w="1134" w:type="dxa"/>
            <w:tcBorders>
              <w:top w:val="nil"/>
              <w:left w:val="nil"/>
              <w:bottom w:val="nil"/>
              <w:right w:val="nil"/>
            </w:tcBorders>
            <w:shd w:val="clear" w:color="auto" w:fill="auto"/>
            <w:vAlign w:val="bottom"/>
            <w:hideMark/>
          </w:tcPr>
          <w:p w:rsidR="002A1389" w:rsidRPr="002A1389" w:rsidRDefault="002A1389" w:rsidP="002A1389">
            <w:pPr>
              <w:suppressAutoHyphens w:val="0"/>
              <w:autoSpaceDE/>
              <w:jc w:val="center"/>
              <w:rPr>
                <w:b/>
                <w:bCs/>
                <w:color w:val="000000"/>
                <w:lang w:eastAsia="ru-RU"/>
              </w:rPr>
            </w:pPr>
            <w:r w:rsidRPr="002A1389">
              <w:rPr>
                <w:b/>
                <w:bCs/>
                <w:color w:val="000000"/>
                <w:lang w:eastAsia="ru-RU"/>
              </w:rPr>
              <w:t> </w:t>
            </w:r>
          </w:p>
        </w:tc>
        <w:tc>
          <w:tcPr>
            <w:tcW w:w="1134" w:type="dxa"/>
            <w:gridSpan w:val="2"/>
            <w:tcBorders>
              <w:top w:val="nil"/>
              <w:left w:val="nil"/>
              <w:bottom w:val="nil"/>
              <w:right w:val="nil"/>
            </w:tcBorders>
            <w:shd w:val="clear" w:color="auto" w:fill="auto"/>
            <w:vAlign w:val="bottom"/>
            <w:hideMark/>
          </w:tcPr>
          <w:p w:rsidR="002A1389" w:rsidRPr="002A1389" w:rsidRDefault="002A1389" w:rsidP="002A1389">
            <w:pPr>
              <w:suppressAutoHyphens w:val="0"/>
              <w:autoSpaceDE/>
              <w:jc w:val="center"/>
              <w:rPr>
                <w:b/>
                <w:bCs/>
                <w:color w:val="000000"/>
                <w:lang w:eastAsia="ru-RU"/>
              </w:rPr>
            </w:pPr>
            <w:r w:rsidRPr="002A1389">
              <w:rPr>
                <w:b/>
                <w:bCs/>
                <w:color w:val="000000"/>
                <w:lang w:eastAsia="ru-RU"/>
              </w:rPr>
              <w:t> </w:t>
            </w:r>
          </w:p>
        </w:tc>
      </w:tr>
      <w:tr w:rsidR="002A1389" w:rsidRPr="002A1389" w:rsidTr="00717C12">
        <w:trPr>
          <w:gridAfter w:val="1"/>
          <w:wAfter w:w="191" w:type="dxa"/>
          <w:trHeight w:val="240"/>
        </w:trPr>
        <w:tc>
          <w:tcPr>
            <w:tcW w:w="10542" w:type="dxa"/>
            <w:gridSpan w:val="12"/>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тыс.руб.</w:t>
            </w:r>
          </w:p>
        </w:tc>
      </w:tr>
      <w:tr w:rsidR="002A1389" w:rsidRPr="002A1389" w:rsidTr="00717C12">
        <w:trPr>
          <w:gridAfter w:val="1"/>
          <w:wAfter w:w="191" w:type="dxa"/>
          <w:trHeight w:val="70"/>
        </w:trPr>
        <w:tc>
          <w:tcPr>
            <w:tcW w:w="4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1389" w:rsidRPr="002A1389" w:rsidRDefault="002A1389" w:rsidP="002A1389">
            <w:pPr>
              <w:suppressAutoHyphens w:val="0"/>
              <w:autoSpaceDE/>
              <w:jc w:val="center"/>
              <w:rPr>
                <w:color w:val="000000"/>
                <w:sz w:val="20"/>
                <w:szCs w:val="20"/>
                <w:lang w:eastAsia="ru-RU"/>
              </w:rPr>
            </w:pPr>
            <w:r w:rsidRPr="002A1389">
              <w:rPr>
                <w:color w:val="000000"/>
                <w:sz w:val="20"/>
                <w:szCs w:val="20"/>
                <w:lang w:eastAsia="ru-RU"/>
              </w:rPr>
              <w:t>Наименование расходов</w:t>
            </w:r>
          </w:p>
        </w:tc>
        <w:tc>
          <w:tcPr>
            <w:tcW w:w="1261" w:type="dxa"/>
            <w:gridSpan w:val="2"/>
            <w:tcBorders>
              <w:top w:val="single" w:sz="4" w:space="0" w:color="000000"/>
              <w:left w:val="nil"/>
              <w:bottom w:val="single" w:sz="4" w:space="0" w:color="000000"/>
              <w:right w:val="single" w:sz="4" w:space="0" w:color="000000"/>
            </w:tcBorders>
            <w:shd w:val="clear" w:color="auto" w:fill="auto"/>
            <w:vAlign w:val="center"/>
            <w:hideMark/>
          </w:tcPr>
          <w:p w:rsidR="002A1389" w:rsidRPr="002A1389" w:rsidRDefault="002A1389" w:rsidP="002A1389">
            <w:pPr>
              <w:suppressAutoHyphens w:val="0"/>
              <w:autoSpaceDE/>
              <w:jc w:val="center"/>
              <w:rPr>
                <w:color w:val="000000"/>
                <w:sz w:val="20"/>
                <w:szCs w:val="20"/>
                <w:lang w:eastAsia="ru-RU"/>
              </w:rPr>
            </w:pPr>
            <w:r w:rsidRPr="002A1389">
              <w:rPr>
                <w:color w:val="000000"/>
                <w:sz w:val="20"/>
                <w:szCs w:val="20"/>
                <w:lang w:eastAsia="ru-RU"/>
              </w:rPr>
              <w:t>Целевая статья</w:t>
            </w:r>
          </w:p>
        </w:tc>
        <w:tc>
          <w:tcPr>
            <w:tcW w:w="990" w:type="dxa"/>
            <w:gridSpan w:val="2"/>
            <w:tcBorders>
              <w:top w:val="single" w:sz="4" w:space="0" w:color="000000"/>
              <w:left w:val="nil"/>
              <w:bottom w:val="single" w:sz="4" w:space="0" w:color="000000"/>
              <w:right w:val="single" w:sz="4" w:space="0" w:color="000000"/>
            </w:tcBorders>
            <w:shd w:val="clear" w:color="auto" w:fill="auto"/>
            <w:vAlign w:val="center"/>
            <w:hideMark/>
          </w:tcPr>
          <w:p w:rsidR="002A1389" w:rsidRPr="002A1389" w:rsidRDefault="002A1389" w:rsidP="002A1389">
            <w:pPr>
              <w:suppressAutoHyphens w:val="0"/>
              <w:autoSpaceDE/>
              <w:jc w:val="center"/>
              <w:rPr>
                <w:color w:val="000000"/>
                <w:sz w:val="20"/>
                <w:szCs w:val="20"/>
                <w:lang w:eastAsia="ru-RU"/>
              </w:rPr>
            </w:pPr>
            <w:r w:rsidRPr="002A1389">
              <w:rPr>
                <w:color w:val="000000"/>
                <w:sz w:val="20"/>
                <w:szCs w:val="20"/>
                <w:lang w:eastAsia="ru-RU"/>
              </w:rPr>
              <w:t>Вид расходов</w:t>
            </w:r>
          </w:p>
        </w:tc>
        <w:tc>
          <w:tcPr>
            <w:tcW w:w="1061" w:type="dxa"/>
            <w:gridSpan w:val="2"/>
            <w:tcBorders>
              <w:top w:val="single" w:sz="4" w:space="0" w:color="000000"/>
              <w:left w:val="nil"/>
              <w:bottom w:val="single" w:sz="4" w:space="0" w:color="000000"/>
              <w:right w:val="single" w:sz="4" w:space="0" w:color="000000"/>
            </w:tcBorders>
            <w:shd w:val="clear" w:color="auto" w:fill="auto"/>
            <w:vAlign w:val="center"/>
            <w:hideMark/>
          </w:tcPr>
          <w:p w:rsidR="002A1389" w:rsidRPr="002A1389" w:rsidRDefault="002A1389" w:rsidP="002A1389">
            <w:pPr>
              <w:suppressAutoHyphens w:val="0"/>
              <w:autoSpaceDE/>
              <w:jc w:val="center"/>
              <w:rPr>
                <w:color w:val="000000"/>
                <w:sz w:val="20"/>
                <w:szCs w:val="20"/>
                <w:lang w:eastAsia="ru-RU"/>
              </w:rPr>
            </w:pPr>
            <w:r w:rsidRPr="002A1389">
              <w:rPr>
                <w:color w:val="000000"/>
                <w:sz w:val="20"/>
                <w:szCs w:val="20"/>
                <w:lang w:eastAsia="ru-RU"/>
              </w:rPr>
              <w:t>Сумма на 2023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A1389" w:rsidRPr="002A1389" w:rsidRDefault="002A1389" w:rsidP="002A1389">
            <w:pPr>
              <w:suppressAutoHyphens w:val="0"/>
              <w:autoSpaceDE/>
              <w:jc w:val="center"/>
              <w:rPr>
                <w:color w:val="000000"/>
                <w:sz w:val="20"/>
                <w:szCs w:val="20"/>
                <w:lang w:eastAsia="ru-RU"/>
              </w:rPr>
            </w:pPr>
            <w:r w:rsidRPr="002A1389">
              <w:rPr>
                <w:color w:val="000000"/>
                <w:sz w:val="20"/>
                <w:szCs w:val="20"/>
                <w:lang w:eastAsia="ru-RU"/>
              </w:rPr>
              <w:t>Сумма на 2024 год</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rsidR="002A1389" w:rsidRPr="002A1389" w:rsidRDefault="002A1389" w:rsidP="002A1389">
            <w:pPr>
              <w:suppressAutoHyphens w:val="0"/>
              <w:autoSpaceDE/>
              <w:jc w:val="center"/>
              <w:rPr>
                <w:color w:val="000000"/>
                <w:sz w:val="20"/>
                <w:szCs w:val="20"/>
                <w:lang w:eastAsia="ru-RU"/>
              </w:rPr>
            </w:pPr>
            <w:r w:rsidRPr="002A1389">
              <w:rPr>
                <w:color w:val="000000"/>
                <w:sz w:val="20"/>
                <w:szCs w:val="20"/>
                <w:lang w:eastAsia="ru-RU"/>
              </w:rPr>
              <w:t>Сумма на 2025 год</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Муниципальная программа "Развитие образования и воспитания"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0100000000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529 844,8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541 846,2</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540 675,9</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"Развитие дошкольного образования"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0110000000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92 851,9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96 732,7</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96 732,7</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Компенсация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0110004240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1 139,7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1 139,7</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1 139,7</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0110004240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321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1 139,7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1 139,7</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1 139,7</w:t>
            </w:r>
          </w:p>
        </w:tc>
      </w:tr>
      <w:tr w:rsidR="002A1389" w:rsidRPr="002A1389" w:rsidTr="00717C12">
        <w:trPr>
          <w:gridAfter w:val="1"/>
          <w:wAfter w:w="191" w:type="dxa"/>
          <w:trHeight w:val="736"/>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0110004480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45,4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45,4</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45,4</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0110004480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45,4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45,4</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45,4</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Обеспечение государственных гарантий реализации прав на получение общедоступного и </w:t>
            </w:r>
            <w:r w:rsidRPr="002A1389">
              <w:rPr>
                <w:color w:val="000000"/>
                <w:sz w:val="20"/>
                <w:szCs w:val="20"/>
                <w:lang w:eastAsia="ru-RU"/>
              </w:rPr>
              <w:lastRenderedPageBreak/>
              <w:t>бесплатного дошкольного образования в муниципальных дошкольных образовательных организациях</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lastRenderedPageBreak/>
              <w:t>0110005470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73 476,8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77 357,6</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77 357,6</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0110005470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73 476,8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77 357,6</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77 357,6</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865D7">
            <w:pPr>
              <w:suppressAutoHyphens w:val="0"/>
              <w:autoSpaceDE/>
              <w:outlineLvl w:val="1"/>
              <w:rPr>
                <w:color w:val="000000"/>
                <w:sz w:val="20"/>
                <w:szCs w:val="20"/>
                <w:lang w:eastAsia="ru-RU"/>
              </w:rPr>
            </w:pPr>
            <w:r w:rsidRPr="002A1389">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0110007120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52,0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0110007120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52,0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Содержание подведомственных учреждений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0110060900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335,0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335,0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0110060900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335,0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335,0</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0110061100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17 800,0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17 800,0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17 800,0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0110061100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17 800,0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17 800,0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17 800,0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865D7">
            <w:pPr>
              <w:suppressAutoHyphens w:val="0"/>
              <w:autoSpaceDE/>
              <w:outlineLvl w:val="1"/>
              <w:rPr>
                <w:color w:val="000000"/>
                <w:sz w:val="20"/>
                <w:szCs w:val="20"/>
                <w:lang w:eastAsia="ru-RU"/>
              </w:rPr>
            </w:pPr>
            <w:r w:rsidRPr="002A1389">
              <w:rPr>
                <w:color w:val="000000"/>
                <w:sz w:val="20"/>
                <w:szCs w:val="20"/>
                <w:lang w:eastAsia="ru-RU"/>
              </w:rPr>
              <w:t xml:space="preserve">      На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(мб)</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01100S7120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01100S7120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"Развитие общего образования"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0120000000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377 808,9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388 140,7</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387 664,8</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0120004310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301 663,4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301 666,3</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301 577,5</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0120004310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301 663,4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301 666,3</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301 577,5</w:t>
            </w:r>
          </w:p>
        </w:tc>
      </w:tr>
      <w:tr w:rsidR="002A1389" w:rsidRPr="002A1389" w:rsidTr="00717C12">
        <w:trPr>
          <w:gridAfter w:val="1"/>
          <w:wAfter w:w="191" w:type="dxa"/>
          <w:trHeight w:val="416"/>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Расходы по предоставлению мер социальной поддержки по освобождению родителей (законных представителей)Расходы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w:t>
            </w:r>
            <w:r w:rsidRPr="002A1389">
              <w:rPr>
                <w:color w:val="000000"/>
                <w:sz w:val="20"/>
                <w:szCs w:val="20"/>
                <w:lang w:eastAsia="ru-RU"/>
              </w:rPr>
              <w:lastRenderedPageBreak/>
              <w:t>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lastRenderedPageBreak/>
              <w:t>0120004480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45,4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45,4</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45,4</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0120004480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45,4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45,4</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45,4</w:t>
            </w:r>
          </w:p>
        </w:tc>
      </w:tr>
      <w:tr w:rsidR="002A1389" w:rsidRPr="002A1389" w:rsidTr="00717C12">
        <w:trPr>
          <w:gridAfter w:val="1"/>
          <w:wAfter w:w="191" w:type="dxa"/>
          <w:trHeight w:val="104"/>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865D7">
            <w:pPr>
              <w:suppressAutoHyphens w:val="0"/>
              <w:autoSpaceDE/>
              <w:outlineLvl w:val="1"/>
              <w:rPr>
                <w:color w:val="000000"/>
                <w:sz w:val="20"/>
                <w:szCs w:val="20"/>
                <w:lang w:eastAsia="ru-RU"/>
              </w:rPr>
            </w:pPr>
            <w:r w:rsidRPr="002A1389">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0120007120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52,1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52,1</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52,1</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0120007120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52,1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52,1</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52,1</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Содержание подведомственных учреждений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0120060900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1 920,0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1 920,0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1 920,0</w:t>
            </w:r>
          </w:p>
        </w:tc>
      </w:tr>
      <w:tr w:rsidR="002A1389" w:rsidRPr="002A1389" w:rsidTr="00717C12">
        <w:trPr>
          <w:gridAfter w:val="1"/>
          <w:wAfter w:w="191" w:type="dxa"/>
          <w:trHeight w:val="127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0120060900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1 920,0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1 920,0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1 920,0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Софинансирование мероприятий по обеспечению питанием учащихся образовательных учреждений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0120061040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46,0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46,0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0120061040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46,0</w:t>
            </w:r>
          </w:p>
        </w:tc>
      </w:tr>
      <w:tr w:rsidR="002A1389" w:rsidRPr="002A1389" w:rsidTr="00717C12">
        <w:trPr>
          <w:gridAfter w:val="1"/>
          <w:wAfter w:w="191" w:type="dxa"/>
          <w:trHeight w:val="153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Расходы на оказание муниципальных услуги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0120061200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57 290,6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68 332,2</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68 557,1</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0120061200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57 290,6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68 332,2</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68 557,1</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0120061290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63,0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63,0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0120061290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63,0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63,0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01200R3040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16 687,7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15 975,1</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15 363,1</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01200R3040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16 687,7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15 975,1</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15 363,1</w:t>
            </w:r>
          </w:p>
        </w:tc>
      </w:tr>
      <w:tr w:rsidR="002A1389" w:rsidRPr="002A1389" w:rsidTr="00717C12">
        <w:trPr>
          <w:gridAfter w:val="1"/>
          <w:wAfter w:w="191" w:type="dxa"/>
          <w:trHeight w:val="659"/>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счёт средств бюджета Удмуртской Республики сверх установленного уровня софинансирования)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01200S3040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01200S3040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Расходы на реализацию мероприятий по </w:t>
            </w:r>
            <w:r w:rsidR="002865D7">
              <w:rPr>
                <w:color w:val="000000"/>
                <w:sz w:val="20"/>
                <w:szCs w:val="20"/>
                <w:lang w:eastAsia="ru-RU"/>
              </w:rPr>
              <w:t>о</w:t>
            </w:r>
            <w:r w:rsidRPr="002A1389">
              <w:rPr>
                <w:color w:val="000000"/>
                <w:sz w:val="20"/>
                <w:szCs w:val="20"/>
                <w:lang w:eastAsia="ru-RU"/>
              </w:rPr>
              <w:t>беспечению питанием детей дошкольного и школьного возраста в Удмуртской Республике</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01200S6960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01200S6960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r>
      <w:tr w:rsidR="002A1389" w:rsidRPr="002A1389" w:rsidTr="00717C12">
        <w:trPr>
          <w:gridAfter w:val="1"/>
          <w:wAfter w:w="191" w:type="dxa"/>
          <w:trHeight w:val="271"/>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Субсидии бюджетам муниципальных районов на создание в общеобразовательных организациях, расположенных в сельской местности, условий для </w:t>
            </w:r>
            <w:r w:rsidRPr="002A1389">
              <w:rPr>
                <w:color w:val="000000"/>
                <w:sz w:val="20"/>
                <w:szCs w:val="20"/>
                <w:lang w:eastAsia="ru-RU"/>
              </w:rPr>
              <w:lastRenderedPageBreak/>
              <w:t>занятий физической культурой и спортом</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lastRenderedPageBreak/>
              <w:t>012E250970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8,6</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8,6</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012E250970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8,6</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8,6</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"Дополнительное образование и воспитание детей"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0130000000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53 811,0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51 811,0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50 879,2</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Содержание подведомственных учреждений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0130060900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2 852,0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2 852,0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2 852,0</w:t>
            </w:r>
          </w:p>
        </w:tc>
      </w:tr>
      <w:tr w:rsidR="002A1389" w:rsidRPr="002A1389" w:rsidTr="00717C12">
        <w:trPr>
          <w:gridAfter w:val="1"/>
          <w:wAfter w:w="191" w:type="dxa"/>
          <w:trHeight w:val="611"/>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0130060900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2 852,0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2 852,0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2 852,0</w:t>
            </w:r>
          </w:p>
        </w:tc>
      </w:tr>
      <w:tr w:rsidR="002A1389" w:rsidRPr="002A1389" w:rsidTr="00717C12">
        <w:trPr>
          <w:gridAfter w:val="1"/>
          <w:wAfter w:w="191" w:type="dxa"/>
          <w:trHeight w:val="301"/>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Организация обучения по программам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0130061300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13 742,0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13 742,0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12 810,2</w:t>
            </w:r>
          </w:p>
        </w:tc>
      </w:tr>
      <w:tr w:rsidR="002A1389" w:rsidRPr="002A1389" w:rsidTr="00717C12">
        <w:trPr>
          <w:gridAfter w:val="1"/>
          <w:wAfter w:w="191" w:type="dxa"/>
          <w:trHeight w:val="134"/>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0130061300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13 742,0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13 742,0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12 810,2</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Реализация дополнительных образовательных программ</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0130061310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35 117,0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35 117,0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35 117,0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0130061310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35 117,0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35 117,0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35 117,0</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0130061320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0130061320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"Реализация молодёжной политики"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0140000000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398,5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398,5</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398,5</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Мероприятия в области молодежной политики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0140061410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234,0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234,0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234,0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0140061410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234,0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234,0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234,0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Организация отдыха, оздоровления и занятости детей, подростков и молодёжи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0140061420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87,0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87,0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0140061420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321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0140061420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0140061420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20,0</w:t>
            </w:r>
          </w:p>
        </w:tc>
      </w:tr>
      <w:tr w:rsidR="002A1389" w:rsidRPr="002A1389" w:rsidTr="00717C12">
        <w:trPr>
          <w:gridAfter w:val="1"/>
          <w:wAfter w:w="191" w:type="dxa"/>
          <w:trHeight w:val="106"/>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0140061420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811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01400S5230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72,5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72,5</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72,5</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01400S5230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35,0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01400S5230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321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22,0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01400S5230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w:t>
            </w:r>
            <w:r w:rsidRPr="002A1389">
              <w:rPr>
                <w:color w:val="000000"/>
                <w:sz w:val="20"/>
                <w:szCs w:val="20"/>
                <w:lang w:eastAsia="ru-RU"/>
              </w:rPr>
              <w:lastRenderedPageBreak/>
              <w:t>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lastRenderedPageBreak/>
              <w:t>01400S5230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12,5</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12,5</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01400S5231</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01400S5231</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"Создание условий для реализации муниципальной программы"</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0150000000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4 974,5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4 763,3</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5 000,7</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Центральный аппарат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0150060030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4 017,0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4 135,8</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4 343,2</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0150060030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3 069,9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3 161,1</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3 320,4</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0150060030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129</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927,1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954,7</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1 002,8</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0150060030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Обеспечение деятельности централизованных бухгалтерий и прочих учреждений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0150060120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255,6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255,6</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255,6</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0150060120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255,6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255,6</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255,6</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0150061010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374,0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74,0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74,0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0150061010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374,0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74,0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74,0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Организация мероприятий по </w:t>
            </w:r>
            <w:r w:rsidR="002865D7" w:rsidRPr="002A1389">
              <w:rPr>
                <w:color w:val="000000"/>
                <w:sz w:val="20"/>
                <w:szCs w:val="20"/>
                <w:lang w:eastAsia="ru-RU"/>
              </w:rPr>
              <w:t>переоборудованию</w:t>
            </w:r>
            <w:r w:rsidRPr="002A1389">
              <w:rPr>
                <w:color w:val="000000"/>
                <w:sz w:val="20"/>
                <w:szCs w:val="20"/>
                <w:lang w:eastAsia="ru-RU"/>
              </w:rPr>
              <w:t xml:space="preserve"> и переоснащению пищеблоков и буфетных комнат образовательных организаций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0150061020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192,0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162,0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192,0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0150061020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192,0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162,0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192,0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0150061030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105,0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0150061030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105,0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Доплаты к пенсиям муниципальных служащих</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0150061710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30,9</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30,9</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Иные пенсии, социальные доплаты к пенсиям</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0150061710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312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30,9</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30,9</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Муниципальная программа "Охрана здоровья и формирование здорового образа жизни населения, профилактика немедицинского потребления наркотиков и других психоактивных веществ"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0200000000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10 637,8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798,0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739,0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"Создание условий для развития физической культуры и спорта"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0210000000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10 519,8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680,0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680,0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Создание условий для развития физической культуры и спорта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0210061500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10 509,8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670,0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670,0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0210061500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10 509,8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670,0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670,0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Софинансирование расходов на капитальные вложения в объекты государственной (муниципальной) собственности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02100S0820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02100S0820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414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"Профилактика немедицинского потребления наркотиков и других психоактивных веществ"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0230000000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118,0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118,0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59,0</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Комплексные меры противодействия злоупотреблению наркотиками и их незаконному обороту в муниципальном образовании «Якшур-Бодьинский район»</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0230061520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118,0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118,0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59,0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0230061520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54,0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54,0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w:t>
            </w:r>
            <w:r w:rsidRPr="002A1389">
              <w:rPr>
                <w:color w:val="000000"/>
                <w:sz w:val="20"/>
                <w:szCs w:val="20"/>
                <w:lang w:eastAsia="ru-RU"/>
              </w:rPr>
              <w:lastRenderedPageBreak/>
              <w:t>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lastRenderedPageBreak/>
              <w:t>0230061520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64,0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Муниципальная программа "Развитие культуры"</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0300000000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71 640,7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76 325,1</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78 358,5</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Муниципальная программа "Развитие культуры"</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0300000000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71 569,6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76 254,0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78 358,5</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Содержание подведомственных учреждений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0300060900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600,0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600,0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0300060900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600,0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600,0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Расходы на оказание муниципальных услуг (работ) в области культуры и искусства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0300061600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70 914,6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70 914,6</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76 452,1</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0300061600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70 914,6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70 914,6</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76 452,1</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Иные закупки товаров, работ и услуг для обеспечения государственных (муниципальных) нужд</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0300061660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0300061660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На обеспечение развития и укрепления материально-технической базы муниципальных домов культуры</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03000L4670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1 266,4</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03000L4670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1 266,4</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Софинансирование капитальные вложения в объекты государственной (муниципальной) собственности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03000S0820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03000S0820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414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Расходы на поддержку отрасли культуры</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030A155190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4 684,4</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030A155190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4 684,4</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"Развитие библиотечного дела"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0310000000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71,1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71,1</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Модернизация библиотек в части комплектования книжных фондов библиотек муниципальных образований в Удмуртской Республике</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03103R5190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71,1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71,1</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03103R5190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71,1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71,1</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Муниципальная программа "Социальная поддержка населения"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0400000000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6 623,2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6 627,8</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6 627,8</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"Социальная поддержка семьи и детей"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0410000000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5 564,2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5 568,8</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5 568,8</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Создание и организация деятельности комиссий по делам несовершенолетних и защите их прав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0410004350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428,3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428,3</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428,3</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0410004350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316,0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316,0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316,0</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0410004350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129</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95,3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95,3</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95,3</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0410004350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17,0</w:t>
            </w:r>
          </w:p>
        </w:tc>
      </w:tr>
      <w:tr w:rsidR="002A1389" w:rsidRPr="002A1389" w:rsidTr="00717C12">
        <w:trPr>
          <w:gridAfter w:val="1"/>
          <w:wAfter w:w="191" w:type="dxa"/>
          <w:trHeight w:val="269"/>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Расходы на обеспечение осуществления передаваемых полномочий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0410005660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95,6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95,6</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95,6</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lastRenderedPageBreak/>
              <w:t xml:space="preserve">        Приобретение товаров, работ, услуг в пользу граждан в целях их социального обеспечения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0410005660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323</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95,6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95,6</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95,6</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r w:rsidR="002865D7" w:rsidRPr="002A1389">
              <w:rPr>
                <w:color w:val="000000"/>
                <w:sz w:val="20"/>
                <w:szCs w:val="20"/>
                <w:lang w:eastAsia="ru-RU"/>
              </w:rPr>
              <w:t>Осуществление</w:t>
            </w:r>
            <w:r w:rsidRPr="002A1389">
              <w:rPr>
                <w:color w:val="000000"/>
                <w:sz w:val="20"/>
                <w:szCs w:val="20"/>
                <w:lang w:eastAsia="ru-RU"/>
              </w:rPr>
              <w:t xml:space="preserve"> деятельности специалиста 8-РЗ</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0410007860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449,8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449,8</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449,8</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0410007860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345,5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345,5</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345,5</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0410007860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129</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104,3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104,3</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104,3</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Мероприятия в области социальной политики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0410061700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53,0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53,0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0410061700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321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18,0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18,0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18,0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0410061700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35,0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Предоставление мер социальной поддержки многодетным семьям</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041P104343</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4 537,6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4 542,1</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4 542,1</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041P104343</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4 537,6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4 542,1</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4 542,1</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"Социальная поддержка старшего поколения"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0420000000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372,0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372,0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372,0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Мероприятия в области социальной политики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0420061700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372,0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372,0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372,0</w:t>
            </w:r>
          </w:p>
        </w:tc>
      </w:tr>
      <w:tr w:rsidR="002A1389" w:rsidRPr="002A1389" w:rsidTr="00717C12">
        <w:trPr>
          <w:gridAfter w:val="1"/>
          <w:wAfter w:w="191" w:type="dxa"/>
          <w:trHeight w:val="713"/>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0420061700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123</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144,0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144,0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0420061700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228,0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228,0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228,0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"Предоставления субсидий и льгот по оплате жилищно-коммунальных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0440000000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662,0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662,0</w:t>
            </w:r>
          </w:p>
        </w:tc>
      </w:tr>
      <w:tr w:rsidR="002A1389" w:rsidRPr="002A1389" w:rsidTr="00717C12">
        <w:trPr>
          <w:gridAfter w:val="1"/>
          <w:wAfter w:w="191" w:type="dxa"/>
          <w:trHeight w:val="273"/>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Предоставление мер дополнительной социальной поддержки граждан по оплате коммунальных услуг в виде уменьшения размера платы за коммунальную услугу по отоплению в связи с ограничением роста платы граждан за коммунальные услуги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0440006800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662,0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662,0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0440006800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811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662,0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662,0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"Доступная среда"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0450000000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25,0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Адаптация спортивных объектов, учреждений культуры, административных зданий с целью доступности для инвалидов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0450061770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0450061770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Муниципальная программа "Создание условий для устойчивого экономического развития"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0500000000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340,0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340,0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200,0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"Развитие сельского хозяйства и расширение рынка сельскохозяйственной продукции"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0510000000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230,0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230,0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90,0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Мероприятия по проведению конкурсов, смотров, семинаров и совещаний в области сельского хозяйства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0510061800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220,0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Премии и гранты</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0510061800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350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0510061800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Мероприятия в области сельского хозяйства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0510061810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252"/>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lastRenderedPageBreak/>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0510061810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811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"Создание благоприятных условий для развития малого и среднего предпринимательства"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0520000000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100,0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100,0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Мероприятия по поддержке и развитию малого и среднего предпринимательства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0520061820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90,0</w:t>
            </w:r>
          </w:p>
        </w:tc>
      </w:tr>
      <w:tr w:rsidR="002A1389" w:rsidRPr="002A1389" w:rsidTr="00717C12">
        <w:trPr>
          <w:gridAfter w:val="1"/>
          <w:wAfter w:w="191" w:type="dxa"/>
          <w:trHeight w:val="1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0520061820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811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90,0</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Мероприятия по проведению конкурсов, смотров, семинаров и совещаний по поддержке и развитию малого и среднего предпринимательства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0520061830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0520061830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"Поддержка социально ориентированных некоммерческих организаций"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0540000000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Создание условий для </w:t>
            </w:r>
            <w:r w:rsidR="002865D7" w:rsidRPr="002A1389">
              <w:rPr>
                <w:color w:val="000000"/>
                <w:sz w:val="20"/>
                <w:szCs w:val="20"/>
                <w:lang w:eastAsia="ru-RU"/>
              </w:rPr>
              <w:t>устойчивого</w:t>
            </w:r>
            <w:r w:rsidRPr="002A1389">
              <w:rPr>
                <w:color w:val="000000"/>
                <w:sz w:val="20"/>
                <w:szCs w:val="20"/>
                <w:lang w:eastAsia="ru-RU"/>
              </w:rPr>
              <w:t xml:space="preserve"> экономического развития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0540061840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0540061840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Муниципальная программа "Безопасность"</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0600000000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3 325,0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3 188,4</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3 053,3</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"Предупреждение и ликвидация последствий чрезвычайных ситуаций, реализация мер пожарной безопасности"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0610000000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3 167,0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3 030,4</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2 917,0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0610061900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2 212,0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2 212,0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2 102,0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0610061900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462,0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0610061900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1 750,0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1 750,0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1 640,0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Обеспечение первичных мер пожарной безопасности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0610061910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818,4</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815,0</w:t>
            </w:r>
          </w:p>
        </w:tc>
      </w:tr>
      <w:tr w:rsidR="002A1389" w:rsidRPr="002A1389" w:rsidTr="00717C12">
        <w:trPr>
          <w:gridAfter w:val="1"/>
          <w:wAfter w:w="191" w:type="dxa"/>
          <w:trHeight w:val="127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0610061910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123</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771,0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771,0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771,0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0610061910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184,0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47,4</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44,0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"Профилактика правонарушений"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0620000000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146,0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146,0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124,3</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Профилактика правонарушений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0620061920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146,0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146,0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124,3</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0620061920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0620061920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0620061920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73,3</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"Гармонизация межэтнических отношений и участие в профилактике экстремизма и терроризма"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0630000000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12,0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lastRenderedPageBreak/>
              <w:t xml:space="preserve">      Гармонизация межэтнических отношений и участие в профилактике </w:t>
            </w:r>
            <w:r w:rsidR="002865D7" w:rsidRPr="002A1389">
              <w:rPr>
                <w:color w:val="000000"/>
                <w:sz w:val="20"/>
                <w:szCs w:val="20"/>
                <w:lang w:eastAsia="ru-RU"/>
              </w:rPr>
              <w:t>экстремизма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0630061930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0630061930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Муниципальная программа "Муниципальное хозяйство"</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0700000000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78 624,4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113 254,0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92 713,7</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"Содержание и развитие жилищного хозяйства"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0720000000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8 759,1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17 185,0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332,0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Ремонт муниципального жилья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0720062110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250,0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0720062110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243</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180,0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180,0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180,0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0720062110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Обеспечение капитального ремонта муниципального жилья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0720062120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82,0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0720062120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82,0</w:t>
            </w:r>
          </w:p>
        </w:tc>
      </w:tr>
      <w:tr w:rsidR="002A1389" w:rsidRPr="002A1389" w:rsidTr="00717C12">
        <w:trPr>
          <w:gridAfter w:val="1"/>
          <w:wAfter w:w="191" w:type="dxa"/>
          <w:trHeight w:val="573"/>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Субсидия на обеспечение мероприятий по переселению граждан из аварийного жилищного фонда, в тю.ч. граждан из аварийного жилого фонда с учетом необходимости развития малоэтажного жилищного строительства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072F367483</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8 418,1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16 836,1</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072F367483</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412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8 418,1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16 836,1</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557"/>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Софинансирование на обеспечение мероприятий по переселению граждан из аварийного жилищного фонда, в тю.ч. граждан из аварийного жилого фонда с учетом необходимости развития малоэтажного жилищного строительства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072F3S7483</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16,9</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28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072F3S7483</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412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16,9</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"Содержание и развитие коммунальной инфраструктуры"</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0730000000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7 032,3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1 644,6</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957,2</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Разработка программ, схем в области коммунального хозяйства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0730062200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0730062200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r>
      <w:tr w:rsidR="002A1389" w:rsidRPr="002A1389" w:rsidTr="00717C12">
        <w:trPr>
          <w:gridAfter w:val="1"/>
          <w:wAfter w:w="191" w:type="dxa"/>
          <w:trHeight w:val="82"/>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Капитальный ремонт, ремонт, техперевооружение, диагностика объектов коммунальной инфраструктуры</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0730062220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80,0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0730062220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243</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0730062220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Прочие мероприятия в области коммунального хозяйства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0730062250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6 435,0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700,0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700,0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0730062250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6 435,0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700,0</w:t>
            </w:r>
          </w:p>
        </w:tc>
      </w:tr>
      <w:tr w:rsidR="002A1389" w:rsidRPr="002A1389" w:rsidTr="00717C12">
        <w:trPr>
          <w:gridAfter w:val="1"/>
          <w:wAfter w:w="191" w:type="dxa"/>
          <w:trHeight w:val="101"/>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Софинансирование бюджетам муниципальных районов на проведение капитального ремонта объектов муниципальной собственности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07300S0830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37,3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99,6</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64,2</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07300S0830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243</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37,3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99,6</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64,2</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Расходы на мероприятия в области поддержки и развития коммунального хозяйства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07300S1440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295,0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63,0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lastRenderedPageBreak/>
              <w:t xml:space="preserve">        Закупка товаров, работ, услуг в целях капитального ремонта государственного (муниципального) имущества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07300S1440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243</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295,0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63,0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"Благоустройство и охрана окружающей среды"</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0740000000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18 445,0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18 445,0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15 445,0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На реализацию проектов развития общественной инфраструктуры, основанных на местных инициативах</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0740060210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290,0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290,0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290,0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0740060210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290,0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290,0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290,0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Благоустройство территории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0740062310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64,0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64,0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0740062310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64,0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64,0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Организация </w:t>
            </w:r>
            <w:r w:rsidR="002865D7" w:rsidRPr="002A1389">
              <w:rPr>
                <w:color w:val="000000"/>
                <w:sz w:val="20"/>
                <w:szCs w:val="20"/>
                <w:lang w:eastAsia="ru-RU"/>
              </w:rPr>
              <w:t>ритуальных</w:t>
            </w:r>
            <w:r w:rsidRPr="002A1389">
              <w:rPr>
                <w:color w:val="000000"/>
                <w:sz w:val="20"/>
                <w:szCs w:val="20"/>
                <w:lang w:eastAsia="ru-RU"/>
              </w:rPr>
              <w:t xml:space="preserve"> услуг и содержание мест захоронения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0740062320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140,0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140,0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0740062320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Прочие мероприятия по благоустройству</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0740062330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2 070,0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2 070,0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2 070,0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0740062330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2 070,0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2 070,0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2 070,0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Расходы на приобретение тротуарной плитки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0740062334</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3 000,0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3 000,0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0740062334</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3 000,0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3 000,0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Мероприятия по охране окружающей среды</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0740062400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12 881,0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12 881,0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12 881,0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0740062400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12 881,0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12 881,0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12 881,0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0750000000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44 388,0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75 979,5</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75 979,5</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Комплекс работ по содержанию автомобильных дорог, приобретение дорожной техники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0750001380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2 232,0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2 323,5</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2 323,5</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0750001380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2 232,0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2 323,5</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2 323,5</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Развитие сети автомобильных дорог Удмуртской Республики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0750004650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10 000,0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0750004650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10 000,0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0750062510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32 023,0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32 123,0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32 123,0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0750062510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28 823,0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28 923,0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28 923,0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Закупка энергетических ресурсов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0750062510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247</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3 200,0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3 200,0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3 200,0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Школьные маршруты</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0750062520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0750062520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30,0</w:t>
            </w:r>
          </w:p>
        </w:tc>
      </w:tr>
      <w:tr w:rsidR="002A1389" w:rsidRPr="002A1389" w:rsidTr="00717C12">
        <w:trPr>
          <w:gridAfter w:val="1"/>
          <w:wAfter w:w="191" w:type="dxa"/>
          <w:trHeight w:val="837"/>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0750062540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0750062540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811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Развитие сети автомобильных дорог Удмуртской Республики (местный бюджет)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07500S4650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07500S4650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35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Обеспечение дорожной деятельности в рамках реализации национального проекта "Безопасные и качественные автомобильные дороги"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075R153930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41 500,0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41 500,0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lastRenderedPageBreak/>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075R153930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41 500,0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41 500,0</w:t>
            </w:r>
          </w:p>
        </w:tc>
      </w:tr>
      <w:tr w:rsidR="002A1389" w:rsidRPr="002A1389" w:rsidTr="00717C12">
        <w:trPr>
          <w:gridAfter w:val="1"/>
          <w:wAfter w:w="191" w:type="dxa"/>
          <w:trHeight w:val="18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Муниципальная программа "Энергосбережение и повышение энергетической эффективности"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0800000000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1 105,0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1 105,0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1 084,4</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Внедрение энергоменеджмента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0800062600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1 055,0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1 055,0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1 055,0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0800062600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1 055,0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1 055,0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1 055,0</w:t>
            </w:r>
          </w:p>
        </w:tc>
      </w:tr>
      <w:tr w:rsidR="002A1389" w:rsidRPr="002A1389" w:rsidTr="00717C12">
        <w:trPr>
          <w:gridAfter w:val="1"/>
          <w:wAfter w:w="191" w:type="dxa"/>
          <w:trHeight w:val="38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Реализация энергоэффективных технических мероприятий в организациях, финансируемых за счёт средств бюджета муниципального образования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08000S5770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29,4</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08000S5770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29,4</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Муниципальная программа "Муниципальное управление"</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0900000000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89 244,7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88 407,6</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72 160,2</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"Организация муниципального управления"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0910000000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85 421,1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84 564,8</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68 259,4</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Субвенция на реализацию Закона Удмуртской Республики от 17 сентября 2007 года № 53-РЗ «Об административных комиссиях в Удмуртской Республике»</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0910004510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0910004510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0910051200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4,6</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31,3</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0910051200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31,3</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Центральный аппарат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0910060030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40 720,0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40 640,0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40 640,0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30 361,0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30 361,0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30 361,0</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129</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9 169,0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9 169,0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9 169,0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750,0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750,0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350,0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350,0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Уплата иных платежей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853</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Содержание подведомственных учреждений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0910060900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43 132,8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42 368,9</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26 036,8</w:t>
            </w:r>
          </w:p>
        </w:tc>
      </w:tr>
      <w:tr w:rsidR="002A1389" w:rsidRPr="002A1389" w:rsidTr="00717C12">
        <w:trPr>
          <w:gridAfter w:val="1"/>
          <w:wAfter w:w="191" w:type="dxa"/>
          <w:trHeight w:val="734"/>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0910060900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43 132,8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42 368,9</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26 036,8</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Доплаты к пенсиям муниципальных служащих</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0910061710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1 505,3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1 505,3</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1 505,3</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Иные пенсии, социальные доплаты к пенсиям</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0910061710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312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1 505,3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1 505,3</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1 505,3</w:t>
            </w:r>
          </w:p>
        </w:tc>
      </w:tr>
      <w:tr w:rsidR="002A1389" w:rsidRPr="002A1389" w:rsidTr="00717C12">
        <w:trPr>
          <w:gridAfter w:val="1"/>
          <w:wAfter w:w="191" w:type="dxa"/>
          <w:trHeight w:val="92"/>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Реализация льгот гражданам, имеющим звание "Почетный гражданин муниципального образования"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0910061730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22,0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Публичные нормативные выплаты гражданам несоциального характера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0910061730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330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22,0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Выплаты лицам, занесенным на доску почета муниципального округа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0910061740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14,0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14,0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Публичные нормативные выплаты гражданам несоциального характера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0910061740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330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Исполнение прочих обязательств муниципального образования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0910062700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0910062700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"Развитие муниципальной службы"</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0920000000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55,0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lastRenderedPageBreak/>
              <w:t xml:space="preserve">      Мероприятия по повышению квалификации и обучению персонала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0920060160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55,0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0920060160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0920060160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r>
      <w:tr w:rsidR="002A1389" w:rsidRPr="002A1389" w:rsidTr="00717C12">
        <w:trPr>
          <w:gridAfter w:val="1"/>
          <w:wAfter w:w="191" w:type="dxa"/>
          <w:trHeight w:val="226"/>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"Улучшение условий охраны труда в </w:t>
            </w:r>
            <w:r w:rsidR="002865D7" w:rsidRPr="002A1389">
              <w:rPr>
                <w:color w:val="000000"/>
                <w:sz w:val="20"/>
                <w:szCs w:val="20"/>
                <w:lang w:eastAsia="ru-RU"/>
              </w:rPr>
              <w:t>муниципальном</w:t>
            </w:r>
            <w:r w:rsidRPr="002A1389">
              <w:rPr>
                <w:color w:val="000000"/>
                <w:sz w:val="20"/>
                <w:szCs w:val="20"/>
                <w:lang w:eastAsia="ru-RU"/>
              </w:rPr>
              <w:t xml:space="preserve"> образовании "Муниципальный округ Якшур-Бодьинский район Удмуртской Республики"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0930000000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Мероприятия в сфере охраны труда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0930062740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0930062740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"Управление муниципальным имуществом и земельными ресурсами"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0940000000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483,7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389,0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389,0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Субсидии бюджетам муниципальных округов на проведение комплексных работ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0940055110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89,2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0940055110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89,2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0940060090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0940060090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r>
      <w:tr w:rsidR="002A1389" w:rsidRPr="002A1389" w:rsidTr="00717C12">
        <w:trPr>
          <w:gridAfter w:val="1"/>
          <w:wAfter w:w="191" w:type="dxa"/>
          <w:trHeight w:val="7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Проведение прочих мероприятий, связанных с регулированием отношений по муниципальной собственности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0940060180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76,0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76,0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0940060180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76,0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76,0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Мероприятия по землеустройству и землепользованию</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0940062010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288,0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288,0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288,0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0940062010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288,0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288,0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288,0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Проведение комплексных кадастровых работ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0940S55110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0940S55110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"Архивное дело"</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0950000000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1 576,0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1 610,2</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1 611,9</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Осуществление отдельных государственных полномочий в области архивного дела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0950004360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583,2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617,4</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619,1</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0950004360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475,0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471,5</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0950004360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129</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133,2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142,4</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147,6</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Центральный аппарат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0950060030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992,8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992,8</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992,8</w:t>
            </w:r>
          </w:p>
        </w:tc>
      </w:tr>
      <w:tr w:rsidR="002A1389" w:rsidRPr="002A1389" w:rsidTr="00717C12">
        <w:trPr>
          <w:gridAfter w:val="1"/>
          <w:wAfter w:w="191" w:type="dxa"/>
          <w:trHeight w:val="587"/>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0950060030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992,8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992,8</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992,8</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"Создание условий для государственной регистрации актов гражданского состояния в </w:t>
            </w:r>
            <w:r w:rsidR="002865D7" w:rsidRPr="002A1389">
              <w:rPr>
                <w:color w:val="000000"/>
                <w:sz w:val="20"/>
                <w:szCs w:val="20"/>
                <w:lang w:eastAsia="ru-RU"/>
              </w:rPr>
              <w:t>муниципальном</w:t>
            </w:r>
            <w:r w:rsidRPr="002A1389">
              <w:rPr>
                <w:color w:val="000000"/>
                <w:sz w:val="20"/>
                <w:szCs w:val="20"/>
                <w:lang w:eastAsia="ru-RU"/>
              </w:rPr>
              <w:t xml:space="preserve"> образовании "Якшур-Бодьинский район"</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0960000000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1 436,8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1 516,6</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1 572,9</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Государственная регистрация актов гражданского состояния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0960059300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1 436,8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1 516,6</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1 572,9</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0960059300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1 055,0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1 085,0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1 140,0</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0960059300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129</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327,0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345,0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lastRenderedPageBreak/>
              <w:t xml:space="preserve">        Продовольственное обеспечение вне рамок государственного оборонного заказа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0960059300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224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0960059300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40,5</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21,9</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0960059300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54,1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54,1</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56,0</w:t>
            </w:r>
          </w:p>
        </w:tc>
      </w:tr>
      <w:tr w:rsidR="002A1389" w:rsidRPr="002A1389" w:rsidTr="00717C12">
        <w:trPr>
          <w:gridAfter w:val="1"/>
          <w:wAfter w:w="191" w:type="dxa"/>
          <w:trHeight w:val="128"/>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"Информатизация в </w:t>
            </w:r>
            <w:r w:rsidR="002865D7" w:rsidRPr="002A1389">
              <w:rPr>
                <w:color w:val="000000"/>
                <w:sz w:val="20"/>
                <w:szCs w:val="20"/>
                <w:lang w:eastAsia="ru-RU"/>
              </w:rPr>
              <w:t>муниципальном</w:t>
            </w:r>
            <w:r w:rsidRPr="002A1389">
              <w:rPr>
                <w:color w:val="000000"/>
                <w:sz w:val="20"/>
                <w:szCs w:val="20"/>
                <w:lang w:eastAsia="ru-RU"/>
              </w:rPr>
              <w:t xml:space="preserve"> образовании "Муниципальный округ Якшур-Бодьинский район Удмуртской Республики"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0980000000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270,0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270,0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Мероприятия в области информатизация муниципального образования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0980062750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270,0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270,0</w:t>
            </w:r>
          </w:p>
        </w:tc>
      </w:tr>
      <w:tr w:rsidR="002A1389" w:rsidRPr="002A1389" w:rsidTr="00717C12">
        <w:trPr>
          <w:gridAfter w:val="1"/>
          <w:wAfter w:w="191" w:type="dxa"/>
          <w:trHeight w:val="188"/>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0980062750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270,0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270,0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Муниципальная программа "Управление муниципальными финансами"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1100000000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5 850,6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14 997,5</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39 499,9</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"Управление муниципальными финансами"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1110000000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5 835,6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14 982,5</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39 484,9</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Центральный аппарат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1110060030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5 723,3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4 793,3</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6 153,8</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1110060030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4 053,2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3 338,9</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4 383,9</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1110060030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129</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1 224,1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1 008,4</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1 323,9</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1110060030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306,0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306,0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306,0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1110060030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135,0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135,0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135,0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Уплата иных платежей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1110060030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853</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Процентные платежи по муниципальному долгу</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1110060070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50,5</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12 627,0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Обслуживание муниципального долга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1110060070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730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50,5</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12 627,0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Доплаты к пенсиям муниципальных служащих</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1110061710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10 138,7</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20 704,1</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Иные пенсии, социальные доплаты к пенсиям</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1110061710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312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61,8</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61,8</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Условно утвержденные расходы</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1110061710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999</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10 076,9</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20 642,3</w:t>
            </w:r>
          </w:p>
        </w:tc>
      </w:tr>
      <w:tr w:rsidR="002A1389" w:rsidRPr="002A1389" w:rsidTr="00717C12">
        <w:trPr>
          <w:gridAfter w:val="1"/>
          <w:wAfter w:w="191" w:type="dxa"/>
          <w:trHeight w:val="36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Подпрограмма "Повышение эффективности бюджетных расходов и обеспечение долгосрочной сбалансированности и устойчивости бюджета"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1120000000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15,0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Мероприятия по повышению квалификации и обучению персонала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1120060160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1120060160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Муниципальная программа "Укрепление общественного здоровья в муниципальном образовании "Муниципальный округ Якшур-Бодьинский район Удмуртской Республики"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1200000000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10,0</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"Якшур-Бодьинский район"</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1200462900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1200462900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"Якшур-Бодьинский район"</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1200562900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1200562900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r>
      <w:tr w:rsidR="002A1389" w:rsidRPr="002A1389" w:rsidTr="00717C12">
        <w:trPr>
          <w:gridAfter w:val="1"/>
          <w:wAfter w:w="191" w:type="dxa"/>
          <w:trHeight w:val="178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lastRenderedPageBreak/>
              <w:t xml:space="preserve">  Муниципальная программа муниципального образования "Муниципальный округ Якшур-Бодьинский район Удмуртской Республики" "Формирование современной городской среды на территории муниципального образования "Муниципальный округ Якшур-Бодьинский район Удмуртской Республики"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1300000000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28,6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31,8</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31,8</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Реализация программ формирования современной городской среды</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130F255550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28,6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31,8</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31,8</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130F255550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28,6</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31,8</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31,8</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Муниципальная программа муниципального образования "Муниципальный округ Якшур-Бодьинский район </w:t>
            </w:r>
            <w:r w:rsidR="002865D7" w:rsidRPr="002A1389">
              <w:rPr>
                <w:b/>
                <w:bCs/>
                <w:color w:val="000000"/>
                <w:sz w:val="20"/>
                <w:szCs w:val="20"/>
                <w:lang w:eastAsia="ru-RU"/>
              </w:rPr>
              <w:t>Удмуртской</w:t>
            </w:r>
            <w:r w:rsidRPr="002A1389">
              <w:rPr>
                <w:b/>
                <w:bCs/>
                <w:color w:val="000000"/>
                <w:sz w:val="20"/>
                <w:szCs w:val="20"/>
                <w:lang w:eastAsia="ru-RU"/>
              </w:rPr>
              <w:t xml:space="preserve"> Республики" "Гражданско-патриотическое воспитание"</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1400000000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5,0</w:t>
            </w:r>
          </w:p>
        </w:tc>
      </w:tr>
      <w:tr w:rsidR="002A1389" w:rsidRPr="002A1389" w:rsidTr="00717C12">
        <w:trPr>
          <w:gridAfter w:val="1"/>
          <w:wAfter w:w="191" w:type="dxa"/>
          <w:trHeight w:val="127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Расходы на реализацию муниципальной программы муниципального образования "Муниципальный округ Якшур-Бодьинский район Удмуртской Республики" "Гражданско-патриотическое воспитание"</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1400064540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1400064540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Непрограммные направления деятельности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9900000000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28 603,7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27 975,2</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28 061,6</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Осуществление переданных отдельных государственных полномочий Удмуртской Республики по государственному жилищному надзору и лицензионному контролю</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9900006200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111,8</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111,8</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111,8</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9900006200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83,5</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83,5</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83,5</w:t>
            </w:r>
          </w:p>
        </w:tc>
      </w:tr>
      <w:tr w:rsidR="002A1389" w:rsidRPr="002A1389" w:rsidTr="00717C12">
        <w:trPr>
          <w:gridAfter w:val="1"/>
          <w:wAfter w:w="191" w:type="dxa"/>
          <w:trHeight w:val="415"/>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9900006200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129</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25,4</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25,4</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9900006200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r>
      <w:tr w:rsidR="002A1389" w:rsidRPr="002A1389" w:rsidTr="00717C12">
        <w:trPr>
          <w:gridAfter w:val="1"/>
          <w:wAfter w:w="191" w:type="dxa"/>
          <w:trHeight w:val="78"/>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Осуществление первичного воинского учёта на территориях, где отсутствуют военные комиссариаты</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9900051180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1 646,7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1 706,3</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1 768,2</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9900051180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1 220,7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1 282,9</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1 322,9</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9900051180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129</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360,0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376,4</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398,3</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9900051180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9900051180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49,0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Глава муниципального образования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9900060010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2 078,3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2 078,3</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2 078,3</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1 596,3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1 596,3</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1 596,3</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129</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482,0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482,0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482,0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Центральный аппарат</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1 201,4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1 236,6</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1 297,6</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907,4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934,4</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981,2</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129</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274,0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282,2</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296,4</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Уплата иных платежей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9900060030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853</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Депутаты представительного органа муниципального образования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9900060040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170,1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170,1</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170,1</w:t>
            </w:r>
          </w:p>
        </w:tc>
      </w:tr>
      <w:tr w:rsidR="002A1389" w:rsidRPr="002A1389" w:rsidTr="00717C12">
        <w:trPr>
          <w:gridAfter w:val="1"/>
          <w:wAfter w:w="191" w:type="dxa"/>
          <w:trHeight w:val="313"/>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9900060040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123</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170,1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170,1</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170,1</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контрольно-счетный орган муниципального образования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9900060050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906,4</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933,2</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980,1</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693,1</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713,7</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749,7</w:t>
            </w:r>
          </w:p>
        </w:tc>
      </w:tr>
      <w:tr w:rsidR="002A1389" w:rsidRPr="002A1389" w:rsidTr="00717C12">
        <w:trPr>
          <w:gridAfter w:val="1"/>
          <w:wAfter w:w="191" w:type="dxa"/>
          <w:trHeight w:val="102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129</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209,3</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215,5</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226,4</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Резервный фонд</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9900060080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Резервные средства</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9900060080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870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Обеспечение деятельности централизованных бухгалтерий и прочих учреждений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9900060120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20 423,9</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20 423,9</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20 423,9</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Фонд оплаты труда учреждений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9900060120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111</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15 454,0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15 454,0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15 454,0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9900060120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119</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4 667,0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4 667,0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4 667,0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9900060120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63,7</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63,7</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63,7</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9900060120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239,2</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239,2</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239,2</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Содержание подведомственных учреждений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9900060900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9900060900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800,0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Прочие расходы</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9900060990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9900060990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Исполнение прочих обязательств муниципального образования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9900062700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145,0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145,0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145,0</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Уплата иных платежей</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9900062700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853</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145,0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145,0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145,0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Софинансирование мероприятий по реализации проектов инициативного бюджетирования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99000S8810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840,0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771,6</w:t>
            </w:r>
          </w:p>
        </w:tc>
      </w:tr>
      <w:tr w:rsidR="002A1389" w:rsidRPr="002A1389" w:rsidTr="00717C12">
        <w:trPr>
          <w:gridAfter w:val="1"/>
          <w:wAfter w:w="191" w:type="dxa"/>
          <w:trHeight w:val="30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99000S8810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244</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840,0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840,0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771,6</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Реализация молодежного инициативного бюджетирования</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99000S9550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170,0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170,0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155,0</w:t>
            </w:r>
          </w:p>
        </w:tc>
      </w:tr>
      <w:tr w:rsidR="002A1389" w:rsidRPr="002A1389" w:rsidTr="00717C12">
        <w:trPr>
          <w:gridAfter w:val="1"/>
          <w:wAfter w:w="191" w:type="dxa"/>
          <w:trHeight w:val="7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99000S9550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612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150,0</w:t>
            </w:r>
          </w:p>
        </w:tc>
      </w:tr>
      <w:tr w:rsidR="002A1389" w:rsidRPr="002A1389" w:rsidTr="00717C12">
        <w:trPr>
          <w:gridAfter w:val="1"/>
          <w:wAfter w:w="191" w:type="dxa"/>
          <w:trHeight w:val="510"/>
        </w:trPr>
        <w:tc>
          <w:tcPr>
            <w:tcW w:w="4962" w:type="dxa"/>
            <w:gridSpan w:val="3"/>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99000S9550</w:t>
            </w:r>
          </w:p>
        </w:tc>
        <w:tc>
          <w:tcPr>
            <w:tcW w:w="99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622</w:t>
            </w:r>
          </w:p>
        </w:tc>
        <w:tc>
          <w:tcPr>
            <w:tcW w:w="10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20,0</w:t>
            </w:r>
          </w:p>
        </w:tc>
        <w:tc>
          <w:tcPr>
            <w:tcW w:w="1134"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r>
      <w:tr w:rsidR="002A1389" w:rsidRPr="002A1389" w:rsidTr="00717C12">
        <w:trPr>
          <w:gridAfter w:val="1"/>
          <w:wAfter w:w="191" w:type="dxa"/>
          <w:trHeight w:val="255"/>
        </w:trPr>
        <w:tc>
          <w:tcPr>
            <w:tcW w:w="7213" w:type="dxa"/>
            <w:gridSpan w:val="7"/>
            <w:tcBorders>
              <w:top w:val="single" w:sz="4" w:space="0" w:color="000000"/>
              <w:left w:val="nil"/>
              <w:bottom w:val="nil"/>
              <w:right w:val="nil"/>
            </w:tcBorders>
            <w:shd w:val="clear" w:color="auto" w:fill="auto"/>
            <w:noWrap/>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Всего расходов:   </w:t>
            </w:r>
          </w:p>
        </w:tc>
        <w:tc>
          <w:tcPr>
            <w:tcW w:w="1061" w:type="dxa"/>
            <w:gridSpan w:val="2"/>
            <w:tcBorders>
              <w:top w:val="nil"/>
              <w:left w:val="nil"/>
              <w:bottom w:val="nil"/>
              <w:right w:val="nil"/>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825 883,5</w:t>
            </w:r>
          </w:p>
        </w:tc>
        <w:tc>
          <w:tcPr>
            <w:tcW w:w="1134" w:type="dxa"/>
            <w:tcBorders>
              <w:top w:val="nil"/>
              <w:left w:val="nil"/>
              <w:bottom w:val="nil"/>
              <w:right w:val="nil"/>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874 911,5</w:t>
            </w:r>
          </w:p>
        </w:tc>
        <w:tc>
          <w:tcPr>
            <w:tcW w:w="1134" w:type="dxa"/>
            <w:gridSpan w:val="2"/>
            <w:tcBorders>
              <w:top w:val="nil"/>
              <w:left w:val="nil"/>
              <w:bottom w:val="nil"/>
              <w:right w:val="nil"/>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863 221,0</w:t>
            </w:r>
          </w:p>
        </w:tc>
      </w:tr>
      <w:tr w:rsidR="002A1389" w:rsidRPr="002A1389" w:rsidTr="00717C12">
        <w:trPr>
          <w:trHeight w:val="300"/>
        </w:trPr>
        <w:tc>
          <w:tcPr>
            <w:tcW w:w="4112"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color w:val="000000"/>
                <w:sz w:val="22"/>
                <w:szCs w:val="22"/>
                <w:lang w:eastAsia="ru-RU"/>
              </w:rPr>
            </w:pPr>
          </w:p>
        </w:tc>
        <w:tc>
          <w:tcPr>
            <w:tcW w:w="820"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 </w:t>
            </w:r>
          </w:p>
        </w:tc>
        <w:tc>
          <w:tcPr>
            <w:tcW w:w="5801" w:type="dxa"/>
            <w:gridSpan w:val="11"/>
            <w:tcBorders>
              <w:top w:val="nil"/>
              <w:left w:val="nil"/>
              <w:bottom w:val="nil"/>
              <w:right w:val="nil"/>
            </w:tcBorders>
            <w:shd w:val="clear" w:color="auto" w:fill="auto"/>
            <w:noWrap/>
            <w:vAlign w:val="bottom"/>
            <w:hideMark/>
          </w:tcPr>
          <w:p w:rsidR="00717C12" w:rsidRDefault="00717C12" w:rsidP="002A1389">
            <w:pPr>
              <w:suppressAutoHyphens w:val="0"/>
              <w:autoSpaceDE/>
              <w:jc w:val="right"/>
              <w:rPr>
                <w:sz w:val="20"/>
                <w:szCs w:val="20"/>
                <w:lang w:eastAsia="ru-RU"/>
              </w:rPr>
            </w:pPr>
          </w:p>
          <w:p w:rsidR="00717C12" w:rsidRDefault="00717C12" w:rsidP="002A1389">
            <w:pPr>
              <w:suppressAutoHyphens w:val="0"/>
              <w:autoSpaceDE/>
              <w:jc w:val="right"/>
              <w:rPr>
                <w:sz w:val="20"/>
                <w:szCs w:val="20"/>
                <w:lang w:eastAsia="ru-RU"/>
              </w:rPr>
            </w:pPr>
          </w:p>
          <w:p w:rsidR="00717C12" w:rsidRDefault="00717C12" w:rsidP="002A1389">
            <w:pPr>
              <w:suppressAutoHyphens w:val="0"/>
              <w:autoSpaceDE/>
              <w:jc w:val="right"/>
              <w:rPr>
                <w:sz w:val="20"/>
                <w:szCs w:val="20"/>
                <w:lang w:eastAsia="ru-RU"/>
              </w:rPr>
            </w:pPr>
          </w:p>
          <w:p w:rsidR="00717C12" w:rsidRDefault="00717C12" w:rsidP="002A1389">
            <w:pPr>
              <w:suppressAutoHyphens w:val="0"/>
              <w:autoSpaceDE/>
              <w:jc w:val="right"/>
              <w:rPr>
                <w:sz w:val="20"/>
                <w:szCs w:val="20"/>
                <w:lang w:eastAsia="ru-RU"/>
              </w:rPr>
            </w:pPr>
          </w:p>
          <w:p w:rsidR="00717C12" w:rsidRDefault="00717C12" w:rsidP="002A1389">
            <w:pPr>
              <w:suppressAutoHyphens w:val="0"/>
              <w:autoSpaceDE/>
              <w:jc w:val="right"/>
              <w:rPr>
                <w:sz w:val="20"/>
                <w:szCs w:val="20"/>
                <w:lang w:eastAsia="ru-RU"/>
              </w:rPr>
            </w:pPr>
          </w:p>
          <w:p w:rsidR="00717C12" w:rsidRDefault="00717C12" w:rsidP="002A1389">
            <w:pPr>
              <w:suppressAutoHyphens w:val="0"/>
              <w:autoSpaceDE/>
              <w:jc w:val="right"/>
              <w:rPr>
                <w:sz w:val="20"/>
                <w:szCs w:val="20"/>
                <w:lang w:eastAsia="ru-RU"/>
              </w:rPr>
            </w:pPr>
          </w:p>
          <w:p w:rsidR="00717C12" w:rsidRDefault="00717C12" w:rsidP="002A1389">
            <w:pPr>
              <w:suppressAutoHyphens w:val="0"/>
              <w:autoSpaceDE/>
              <w:jc w:val="right"/>
              <w:rPr>
                <w:sz w:val="20"/>
                <w:szCs w:val="20"/>
                <w:lang w:eastAsia="ru-RU"/>
              </w:rPr>
            </w:pPr>
          </w:p>
          <w:p w:rsidR="002A1389" w:rsidRPr="002A1389" w:rsidRDefault="002A1389" w:rsidP="002A1389">
            <w:pPr>
              <w:suppressAutoHyphens w:val="0"/>
              <w:autoSpaceDE/>
              <w:jc w:val="right"/>
              <w:rPr>
                <w:sz w:val="20"/>
                <w:szCs w:val="20"/>
                <w:lang w:eastAsia="ru-RU"/>
              </w:rPr>
            </w:pPr>
            <w:r w:rsidRPr="002A1389">
              <w:rPr>
                <w:sz w:val="20"/>
                <w:szCs w:val="20"/>
                <w:lang w:eastAsia="ru-RU"/>
              </w:rPr>
              <w:lastRenderedPageBreak/>
              <w:t>Приложение № 5</w:t>
            </w:r>
          </w:p>
        </w:tc>
      </w:tr>
      <w:tr w:rsidR="002A1389" w:rsidRPr="002A1389" w:rsidTr="00717C12">
        <w:trPr>
          <w:trHeight w:val="300"/>
        </w:trPr>
        <w:tc>
          <w:tcPr>
            <w:tcW w:w="4112"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lastRenderedPageBreak/>
              <w:t> </w:t>
            </w:r>
          </w:p>
        </w:tc>
        <w:tc>
          <w:tcPr>
            <w:tcW w:w="820"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r w:rsidRPr="002A1389">
              <w:rPr>
                <w:sz w:val="20"/>
                <w:szCs w:val="20"/>
                <w:lang w:eastAsia="ru-RU"/>
              </w:rPr>
              <w:t> </w:t>
            </w:r>
          </w:p>
        </w:tc>
        <w:tc>
          <w:tcPr>
            <w:tcW w:w="5801" w:type="dxa"/>
            <w:gridSpan w:val="11"/>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к решению Совета депутатов</w:t>
            </w:r>
          </w:p>
        </w:tc>
      </w:tr>
      <w:tr w:rsidR="002A1389" w:rsidRPr="002A1389" w:rsidTr="00717C12">
        <w:trPr>
          <w:trHeight w:val="300"/>
        </w:trPr>
        <w:tc>
          <w:tcPr>
            <w:tcW w:w="10733" w:type="dxa"/>
            <w:gridSpan w:val="13"/>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муниципального образования "Муниципальный округ</w:t>
            </w:r>
          </w:p>
        </w:tc>
      </w:tr>
      <w:tr w:rsidR="002A1389" w:rsidRPr="002A1389" w:rsidTr="00717C12">
        <w:trPr>
          <w:trHeight w:val="300"/>
        </w:trPr>
        <w:tc>
          <w:tcPr>
            <w:tcW w:w="10733" w:type="dxa"/>
            <w:gridSpan w:val="13"/>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sz w:val="20"/>
                <w:szCs w:val="20"/>
                <w:lang w:eastAsia="ru-RU"/>
              </w:rPr>
            </w:pPr>
            <w:r w:rsidRPr="002A1389">
              <w:rPr>
                <w:sz w:val="20"/>
                <w:szCs w:val="20"/>
                <w:lang w:eastAsia="ru-RU"/>
              </w:rPr>
              <w:t>Якшур-Бодьинский район Удмуртской Республики"</w:t>
            </w:r>
          </w:p>
        </w:tc>
      </w:tr>
      <w:tr w:rsidR="002A1389" w:rsidRPr="002A1389" w:rsidTr="00717C12">
        <w:trPr>
          <w:trHeight w:val="300"/>
        </w:trPr>
        <w:tc>
          <w:tcPr>
            <w:tcW w:w="10733" w:type="dxa"/>
            <w:gridSpan w:val="13"/>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от "____" декабря 2022 года  № ______</w:t>
            </w:r>
          </w:p>
        </w:tc>
      </w:tr>
      <w:tr w:rsidR="002A1389" w:rsidRPr="002A1389" w:rsidTr="00717C12">
        <w:trPr>
          <w:trHeight w:val="300"/>
        </w:trPr>
        <w:tc>
          <w:tcPr>
            <w:tcW w:w="4112"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p>
        </w:tc>
        <w:tc>
          <w:tcPr>
            <w:tcW w:w="820" w:type="dxa"/>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261" w:type="dxa"/>
            <w:gridSpan w:val="2"/>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820" w:type="dxa"/>
            <w:gridSpan w:val="2"/>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240" w:type="dxa"/>
            <w:gridSpan w:val="2"/>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240" w:type="dxa"/>
            <w:gridSpan w:val="3"/>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c>
          <w:tcPr>
            <w:tcW w:w="1240" w:type="dxa"/>
            <w:gridSpan w:val="2"/>
            <w:tcBorders>
              <w:top w:val="nil"/>
              <w:left w:val="nil"/>
              <w:bottom w:val="nil"/>
              <w:right w:val="nil"/>
            </w:tcBorders>
            <w:shd w:val="clear" w:color="auto" w:fill="auto"/>
            <w:noWrap/>
            <w:vAlign w:val="bottom"/>
            <w:hideMark/>
          </w:tcPr>
          <w:p w:rsidR="002A1389" w:rsidRPr="002A1389" w:rsidRDefault="002A1389" w:rsidP="002A1389">
            <w:pPr>
              <w:suppressAutoHyphens w:val="0"/>
              <w:autoSpaceDE/>
              <w:rPr>
                <w:sz w:val="20"/>
                <w:szCs w:val="20"/>
                <w:lang w:eastAsia="ru-RU"/>
              </w:rPr>
            </w:pPr>
          </w:p>
        </w:tc>
      </w:tr>
      <w:tr w:rsidR="002A1389" w:rsidRPr="002A1389" w:rsidTr="00717C12">
        <w:trPr>
          <w:trHeight w:val="1530"/>
        </w:trPr>
        <w:tc>
          <w:tcPr>
            <w:tcW w:w="10733" w:type="dxa"/>
            <w:gridSpan w:val="13"/>
            <w:tcBorders>
              <w:top w:val="nil"/>
              <w:left w:val="nil"/>
              <w:bottom w:val="nil"/>
              <w:right w:val="nil"/>
            </w:tcBorders>
            <w:shd w:val="clear" w:color="auto" w:fill="auto"/>
            <w:vAlign w:val="bottom"/>
            <w:hideMark/>
          </w:tcPr>
          <w:p w:rsidR="002A1389" w:rsidRPr="002A1389" w:rsidRDefault="002A1389" w:rsidP="002A1389">
            <w:pPr>
              <w:suppressAutoHyphens w:val="0"/>
              <w:autoSpaceDE/>
              <w:jc w:val="center"/>
              <w:rPr>
                <w:b/>
                <w:bCs/>
                <w:sz w:val="22"/>
                <w:szCs w:val="22"/>
                <w:lang w:eastAsia="ru-RU"/>
              </w:rPr>
            </w:pPr>
            <w:r w:rsidRPr="002A1389">
              <w:rPr>
                <w:b/>
                <w:bCs/>
                <w:sz w:val="22"/>
                <w:szCs w:val="22"/>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Якшур-Бодьинский район Удмуртской Республики" на 2023 год и на плановый период 2024 и 2025 годов      </w:t>
            </w:r>
          </w:p>
        </w:tc>
      </w:tr>
      <w:tr w:rsidR="002A1389" w:rsidRPr="002A1389" w:rsidTr="00717C12">
        <w:trPr>
          <w:trHeight w:val="315"/>
        </w:trPr>
        <w:tc>
          <w:tcPr>
            <w:tcW w:w="10733" w:type="dxa"/>
            <w:gridSpan w:val="13"/>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center"/>
              <w:rPr>
                <w:rFonts w:ascii="Arial Cyr" w:hAnsi="Arial Cyr"/>
                <w:b/>
                <w:bCs/>
                <w:color w:val="000000"/>
                <w:lang w:eastAsia="ru-RU"/>
              </w:rPr>
            </w:pPr>
            <w:r w:rsidRPr="002A1389">
              <w:rPr>
                <w:rFonts w:ascii="Arial Cyr" w:hAnsi="Arial Cyr"/>
                <w:b/>
                <w:bCs/>
                <w:color w:val="000000"/>
                <w:lang w:eastAsia="ru-RU"/>
              </w:rPr>
              <w:t> </w:t>
            </w:r>
          </w:p>
        </w:tc>
      </w:tr>
      <w:tr w:rsidR="002A1389" w:rsidRPr="002A1389" w:rsidTr="00717C12">
        <w:trPr>
          <w:trHeight w:val="240"/>
        </w:trPr>
        <w:tc>
          <w:tcPr>
            <w:tcW w:w="10733" w:type="dxa"/>
            <w:gridSpan w:val="13"/>
            <w:tcBorders>
              <w:top w:val="nil"/>
              <w:left w:val="nil"/>
              <w:bottom w:val="nil"/>
              <w:right w:val="nil"/>
            </w:tcBorders>
            <w:shd w:val="clear" w:color="auto" w:fill="auto"/>
            <w:noWrap/>
            <w:vAlign w:val="bottom"/>
            <w:hideMark/>
          </w:tcPr>
          <w:p w:rsidR="002A1389" w:rsidRPr="002A1389" w:rsidRDefault="002A1389" w:rsidP="002A1389">
            <w:pPr>
              <w:suppressAutoHyphens w:val="0"/>
              <w:autoSpaceDE/>
              <w:jc w:val="right"/>
              <w:rPr>
                <w:color w:val="000000"/>
                <w:sz w:val="20"/>
                <w:szCs w:val="20"/>
                <w:lang w:eastAsia="ru-RU"/>
              </w:rPr>
            </w:pPr>
            <w:r w:rsidRPr="002A1389">
              <w:rPr>
                <w:color w:val="000000"/>
                <w:sz w:val="20"/>
                <w:szCs w:val="20"/>
                <w:lang w:eastAsia="ru-RU"/>
              </w:rPr>
              <w:t>тыс.руб.</w:t>
            </w:r>
          </w:p>
        </w:tc>
      </w:tr>
      <w:tr w:rsidR="002A1389" w:rsidRPr="002A1389" w:rsidTr="00717C12">
        <w:trPr>
          <w:trHeight w:val="1125"/>
        </w:trPr>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1389" w:rsidRPr="002A1389" w:rsidRDefault="002A1389" w:rsidP="002A1389">
            <w:pPr>
              <w:suppressAutoHyphens w:val="0"/>
              <w:autoSpaceDE/>
              <w:jc w:val="center"/>
              <w:rPr>
                <w:color w:val="000000"/>
                <w:sz w:val="20"/>
                <w:szCs w:val="20"/>
                <w:lang w:eastAsia="ru-RU"/>
              </w:rPr>
            </w:pPr>
            <w:r w:rsidRPr="002A1389">
              <w:rPr>
                <w:color w:val="000000"/>
                <w:sz w:val="20"/>
                <w:szCs w:val="20"/>
                <w:lang w:eastAsia="ru-RU"/>
              </w:rPr>
              <w:t>Наименование расходов</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2A1389" w:rsidRPr="002A1389" w:rsidRDefault="002A1389" w:rsidP="002A1389">
            <w:pPr>
              <w:suppressAutoHyphens w:val="0"/>
              <w:autoSpaceDE/>
              <w:jc w:val="center"/>
              <w:rPr>
                <w:sz w:val="20"/>
                <w:szCs w:val="20"/>
                <w:lang w:eastAsia="ru-RU"/>
              </w:rPr>
            </w:pPr>
            <w:r w:rsidRPr="002A1389">
              <w:rPr>
                <w:sz w:val="20"/>
                <w:szCs w:val="20"/>
                <w:lang w:eastAsia="ru-RU"/>
              </w:rPr>
              <w:t>Раздел, подраздел</w:t>
            </w:r>
          </w:p>
        </w:tc>
        <w:tc>
          <w:tcPr>
            <w:tcW w:w="1261"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A1389" w:rsidRPr="002A1389" w:rsidRDefault="002A1389" w:rsidP="002A1389">
            <w:pPr>
              <w:suppressAutoHyphens w:val="0"/>
              <w:autoSpaceDE/>
              <w:jc w:val="center"/>
              <w:rPr>
                <w:sz w:val="20"/>
                <w:szCs w:val="20"/>
                <w:lang w:eastAsia="ru-RU"/>
              </w:rPr>
            </w:pPr>
            <w:r w:rsidRPr="002A1389">
              <w:rPr>
                <w:sz w:val="20"/>
                <w:szCs w:val="20"/>
                <w:lang w:eastAsia="ru-RU"/>
              </w:rPr>
              <w:t>Целевая статья</w:t>
            </w:r>
          </w:p>
        </w:tc>
        <w:tc>
          <w:tcPr>
            <w:tcW w:w="82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A1389" w:rsidRPr="002A1389" w:rsidRDefault="002A1389" w:rsidP="002A1389">
            <w:pPr>
              <w:suppressAutoHyphens w:val="0"/>
              <w:autoSpaceDE/>
              <w:jc w:val="center"/>
              <w:rPr>
                <w:sz w:val="20"/>
                <w:szCs w:val="20"/>
                <w:lang w:eastAsia="ru-RU"/>
              </w:rPr>
            </w:pPr>
            <w:r w:rsidRPr="002A1389">
              <w:rPr>
                <w:sz w:val="20"/>
                <w:szCs w:val="20"/>
                <w:lang w:eastAsia="ru-RU"/>
              </w:rPr>
              <w:t>Вид расходов</w:t>
            </w:r>
          </w:p>
        </w:tc>
        <w:tc>
          <w:tcPr>
            <w:tcW w:w="1240" w:type="dxa"/>
            <w:gridSpan w:val="2"/>
            <w:tcBorders>
              <w:top w:val="single" w:sz="4" w:space="0" w:color="000000"/>
              <w:left w:val="nil"/>
              <w:bottom w:val="single" w:sz="4" w:space="0" w:color="000000"/>
              <w:right w:val="single" w:sz="4" w:space="0" w:color="000000"/>
            </w:tcBorders>
            <w:shd w:val="clear" w:color="auto" w:fill="auto"/>
            <w:vAlign w:val="center"/>
            <w:hideMark/>
          </w:tcPr>
          <w:p w:rsidR="002A1389" w:rsidRPr="002A1389" w:rsidRDefault="002A1389" w:rsidP="002A1389">
            <w:pPr>
              <w:suppressAutoHyphens w:val="0"/>
              <w:autoSpaceDE/>
              <w:jc w:val="center"/>
              <w:rPr>
                <w:color w:val="000000"/>
                <w:sz w:val="20"/>
                <w:szCs w:val="20"/>
                <w:lang w:eastAsia="ru-RU"/>
              </w:rPr>
            </w:pPr>
            <w:r w:rsidRPr="002A1389">
              <w:rPr>
                <w:color w:val="000000"/>
                <w:sz w:val="20"/>
                <w:szCs w:val="20"/>
                <w:lang w:eastAsia="ru-RU"/>
              </w:rPr>
              <w:t>Сумма на 2023 год</w:t>
            </w:r>
          </w:p>
        </w:tc>
        <w:tc>
          <w:tcPr>
            <w:tcW w:w="1240" w:type="dxa"/>
            <w:gridSpan w:val="3"/>
            <w:tcBorders>
              <w:top w:val="single" w:sz="4" w:space="0" w:color="000000"/>
              <w:left w:val="nil"/>
              <w:bottom w:val="single" w:sz="4" w:space="0" w:color="000000"/>
              <w:right w:val="single" w:sz="4" w:space="0" w:color="000000"/>
            </w:tcBorders>
            <w:shd w:val="clear" w:color="auto" w:fill="auto"/>
            <w:vAlign w:val="center"/>
            <w:hideMark/>
          </w:tcPr>
          <w:p w:rsidR="002A1389" w:rsidRPr="002A1389" w:rsidRDefault="002A1389" w:rsidP="002A1389">
            <w:pPr>
              <w:suppressAutoHyphens w:val="0"/>
              <w:autoSpaceDE/>
              <w:jc w:val="center"/>
              <w:rPr>
                <w:color w:val="000000"/>
                <w:sz w:val="20"/>
                <w:szCs w:val="20"/>
                <w:lang w:eastAsia="ru-RU"/>
              </w:rPr>
            </w:pPr>
            <w:r w:rsidRPr="002A1389">
              <w:rPr>
                <w:color w:val="000000"/>
                <w:sz w:val="20"/>
                <w:szCs w:val="20"/>
                <w:lang w:eastAsia="ru-RU"/>
              </w:rPr>
              <w:t>Сумма на 2024 год</w:t>
            </w:r>
          </w:p>
        </w:tc>
        <w:tc>
          <w:tcPr>
            <w:tcW w:w="1240" w:type="dxa"/>
            <w:gridSpan w:val="2"/>
            <w:tcBorders>
              <w:top w:val="single" w:sz="4" w:space="0" w:color="000000"/>
              <w:left w:val="nil"/>
              <w:bottom w:val="single" w:sz="4" w:space="0" w:color="000000"/>
              <w:right w:val="single" w:sz="4" w:space="0" w:color="000000"/>
            </w:tcBorders>
            <w:shd w:val="clear" w:color="auto" w:fill="auto"/>
            <w:vAlign w:val="center"/>
            <w:hideMark/>
          </w:tcPr>
          <w:p w:rsidR="002A1389" w:rsidRPr="002A1389" w:rsidRDefault="002A1389" w:rsidP="002A1389">
            <w:pPr>
              <w:suppressAutoHyphens w:val="0"/>
              <w:autoSpaceDE/>
              <w:jc w:val="center"/>
              <w:rPr>
                <w:color w:val="000000"/>
                <w:sz w:val="20"/>
                <w:szCs w:val="20"/>
                <w:lang w:eastAsia="ru-RU"/>
              </w:rPr>
            </w:pPr>
            <w:r w:rsidRPr="002A1389">
              <w:rPr>
                <w:color w:val="000000"/>
                <w:sz w:val="20"/>
                <w:szCs w:val="20"/>
                <w:lang w:eastAsia="ru-RU"/>
              </w:rPr>
              <w:t>Сумма на 2025 год</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0100</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121 142,8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119 387,8</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104 498,7</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804C91">
            <w:pPr>
              <w:suppressAutoHyphens w:val="0"/>
              <w:autoSpaceDE/>
              <w:ind w:hanging="108"/>
              <w:outlineLvl w:val="0"/>
              <w:rPr>
                <w:color w:val="000000"/>
                <w:sz w:val="20"/>
                <w:szCs w:val="20"/>
                <w:lang w:eastAsia="ru-RU"/>
              </w:rPr>
            </w:pPr>
            <w:r w:rsidRPr="002A1389">
              <w:rPr>
                <w:color w:val="000000"/>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0102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2 078,3</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2 078,3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2 078,3</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2 078,3</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2 078,3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2 078,3</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Глава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2 078,3</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2 078,3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2 078,3</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9900060010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1 596,3</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1 596,3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1 596,3</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9900060010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482,0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482,0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482,0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0103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1 371,5</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1 406,7</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1 467,7</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1 371,5</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1 406,7</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1 467,7</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1 201,4</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1 236,6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1 297,6</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907,4</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934,4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981,2</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274,0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282,2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296,4</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853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Депутаты представительного органа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170,1</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170,1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170,1</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9900060040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170,1</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170,1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170,1</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44 610,9</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44 644,9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44 702,8</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Подпрограмма "Социальная поддержка семьи и детей"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0410000000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878,1</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878,1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878,1</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Создание и организация деятельности комиссий по делам несовершенолетних и защите их прав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0410004350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428,3</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428,3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428,3</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0410004350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316,0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316,0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316,0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0410004350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95,3</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95,3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95,3</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0410004350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w:t>
            </w:r>
            <w:r w:rsidR="002865D7" w:rsidRPr="002A1389">
              <w:rPr>
                <w:color w:val="000000"/>
                <w:sz w:val="20"/>
                <w:szCs w:val="20"/>
                <w:lang w:eastAsia="ru-RU"/>
              </w:rPr>
              <w:t>Осуществление</w:t>
            </w:r>
            <w:r w:rsidRPr="002A1389">
              <w:rPr>
                <w:color w:val="000000"/>
                <w:sz w:val="20"/>
                <w:szCs w:val="20"/>
                <w:lang w:eastAsia="ru-RU"/>
              </w:rPr>
              <w:t xml:space="preserve"> деятельности специалиста 8-РЗ</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0410007860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449,8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449,8</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449,8</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0410007860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345,5</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345,5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345,5</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0410007860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104,3</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104,3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104,3</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0910060000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40 720,0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40 640,0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40 640,0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40 720,0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40 640,0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40 640,0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30 361,0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30 361,0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30 361,0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9 169,0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9 169,0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9 169,0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750,0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750,0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350,0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350,0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853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Подпрограмма "Архивное дело"</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0950000000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583,2</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617,4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619,1</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Осуществление отдельных государственных полномочий в области архивного дела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0950004360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583,2</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617,4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619,1</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0950004360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450,0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475,0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471,5</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0950004360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133,2</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142,4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147,6</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0950060000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992,8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992,8</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992,8</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0950060030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992,8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992,8</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992,8</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0950060030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992,8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992,8</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992,8</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0960050000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1 436,8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1 516,6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1 572,9</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Государственная регистрация актов гражданского состояния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0960059300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1 436,8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1 516,6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1 572,9</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0960059300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1 055,0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1 085,0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1 140,0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0960059300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320,0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327,0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345,0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Продовольственное обеспечение вне рамок государственного оборонного заказа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0960059300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224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0960059300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7,7</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40,5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21,9</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0960059300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54,1</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54,1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56,0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Судебная система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0105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31,3</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0910050000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31,3</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0910051200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31,3</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0910051200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31,3</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6 629,7</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5 726,5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7 133,9</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1110060000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5 723,3</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4 793,3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6 153,8</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1110060030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5 723,3</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4 793,3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6 153,8</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1110060030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4 053,2</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3 338,9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4 383,9</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1110060030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1 224,1</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1 008,4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1 323,9</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1110060030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306,0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306,0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306,0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1110060030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135,0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135,0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135,0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1110060030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853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906,4</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933,2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980,1</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контрольно-счетный орган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906,4</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933,2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980,1</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9900060050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693,1</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713,7</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749,7</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9900060050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209,3</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215,5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226,4</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9900060050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Резервные фонды</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0111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Резервный фонд</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9900060080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Резервные средства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9900060080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870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66 345,4</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65 476,8</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49 034,7</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0610060000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1 750,0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1 750,0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1 640,0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0610061900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1 750,0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1 750,0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1 640,0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0610061900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1 750,0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1 750,0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1 640,0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0630060000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Гармонизация межэтнических отношений и участие в профилактике </w:t>
            </w:r>
            <w:r w:rsidR="002865D7" w:rsidRPr="002A1389">
              <w:rPr>
                <w:color w:val="000000"/>
                <w:sz w:val="20"/>
                <w:szCs w:val="20"/>
                <w:lang w:eastAsia="ru-RU"/>
              </w:rPr>
              <w:t>экстремизма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0630061930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0630061930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12,0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Подпрограмма "Организация муниципального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0910000000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Субвенция на реализацию Закона Удмуртской Республики от 17 сентября 2007 года № 53-РЗ «Об административных комиссиях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0910004510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0910004510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0910060000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43 178,8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42 414,9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26 082,8</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0910060900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43 132,8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42 368,9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26 036,8</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0910060900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43 132,8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42 368,9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26 036,8</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Реализация льгот гражданам, имеющим звание "Почетный гражданин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0910061730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22,0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Публичные нормативные выплаты гражданам несоциального характера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0910061730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330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22,0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Выплаты лицам, занесенным на доску почета муниципального округа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0910061740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Публичные нормативные выплаты гражданам несоциального характера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0910061740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330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Исполнение прочих обязательств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0910062700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0910062700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0920060000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55,0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Мероприятия по повышению квалификации и обучению персонала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0920060160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55,0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0920060160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0920060160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0930060000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lastRenderedPageBreak/>
              <w:t xml:space="preserve">        Мероприятия в сфере охраны труда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0930062740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0930062740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0940050000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89,2</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бюджетам муниципальных округов на проведение комплексных работ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0940055110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89,2</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0940055110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89,2</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0940060000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389,0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389,0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389,0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0940060090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0940060090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Проведение прочих мероприятий, связанных с регулированием отношений по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0940060180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76,0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76,0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76,0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0940060180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76,0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76,0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76,0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Мероприятия по землеустройству и землепользованию</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0940062010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288,0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288,0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288,0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0940062010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288,0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288,0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288,0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0940S50000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5,5</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Проведение комплексных кадастровых работ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0940S55110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5,5</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0940S55110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5,5</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0980060000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270,0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270,0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270,0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Мероприятия в области информатизация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0980062750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270,0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270,0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270,0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0980062750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270,0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270,0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270,0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1120060000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Мероприятия по повышению квалификации и обучению персонала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1120060160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1120060160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20 568,9</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20 568,9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20 568,9</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Обеспечение деятельности централизованных бухгалтерий и прочих учреждений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9900060120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20 423,9</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20 423,9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20 423,9</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9900060120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15 454,0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15 454,0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15 454,0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9900060120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4 667,0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4 667,0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4 667,0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9900060120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63,7</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63,7</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63,7</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9900060120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239,2</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239,2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239,2</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Исполнение прочих обязательств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9900062700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9900062700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853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НАЦИОНАЛЬНАЯ ОБОРОНА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0200</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1 646,7</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1 706,3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1 768,2</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lastRenderedPageBreak/>
              <w:t xml:space="preserve">    Мобилизационная и вневойсковая подготовка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0203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1 646,7</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1 706,3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1 768,2</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0203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9900050000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1 646,7</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1 706,3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1 768,2</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Осуществление первичного воинского учёта на территориях, где отсутствуют военные комиссариаты</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0203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9900051180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1 646,7</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1 706,3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1 768,2</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0203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9900051180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1 220,7</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1 282,9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1 322,9</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0203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9900051180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360,0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376,4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398,3</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0203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9900051180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0203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9900051180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49,0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0300</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1 563,0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1 426,4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1 401,3</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Гражданская оборона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0309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462,0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462,0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462,0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0309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0610060000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462,0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462,0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462,0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0610061900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462,0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0610061900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462,0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0310</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955,0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818,4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815,0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0310</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0610060000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955,0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818,4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815,0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Обеспечение первичных мер пожарной безопасности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0310</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0610061910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955,0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818,4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815,0</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0310</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0610061910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771,0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771,0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771,0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0310</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0610061910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184,0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47,4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44,0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Другие вопросы в области национальной безопасности и правоохранительной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0314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146,0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146,0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124,3</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0314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0620060000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146,0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146,0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124,3</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Профилактика правонарушений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0314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0620061920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146,0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146,0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124,3</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0314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0620061920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0314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0620061920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0314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0620061920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73,3</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НАЦИОНАЛЬНАЯ ЭКОНОМИКА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0400</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45 833,0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77 424,5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77 263,9</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Сельское хозяйство и рыболовство</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0405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230,0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230,0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90,0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0510060000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230,0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230,0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90,0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lastRenderedPageBreak/>
              <w:t xml:space="preserve">        Мероприятия по проведению конкурсов, смотров, семинаров и совещаний в области сельского хозяйства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0510061800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220,0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220,0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Премии и гранты</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0510061800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350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0510061800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Мероприятия в области сельского хозяйства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0510061810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0510061810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811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Транспорт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0408</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0408</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0750060000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w:t>
            </w:r>
          </w:p>
        </w:tc>
      </w:tr>
      <w:tr w:rsidR="002A1389" w:rsidRPr="002A1389" w:rsidTr="00717C12">
        <w:trPr>
          <w:trHeight w:val="1533"/>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0408</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0750062540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0408</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0750062540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811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Дорожное хозяйство (дорожные фонды)</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44 385,0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75 976,5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75 976,5</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0750000000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12 232,0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2 323,5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2 323,5</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Комплекс работ по содержанию автомобильных дорог, приобретение дорожной техники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0750001380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2 232,0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2 323,5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2 323,5</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0750001380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2 232,0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2 323,5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2 323,5</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Развитие сети автомобильных дорог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0750004650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10 000,0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0750004650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10 000,0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0750060000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32 053,0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32 153,0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32 153,0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0750062510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32 023,0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32 123,0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32 123,0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0750062510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28 823,0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28 923,0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28 923,0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0750062510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247</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3 200,0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3 200,0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3 200,0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Школьные маршруты</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0750062520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0750062520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07500S0000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Развитие сети автомобильных дорог Удмуртской Республики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07500S4650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07500S4650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lastRenderedPageBreak/>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075R150000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41 500,0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41 500,0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Обеспечение дорожной деятельности в рамках реализации национального проекта "Безопасные и качественные автомобильные дороги"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075R153930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41 500,0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41 500,0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075R153930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41 500,0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41 500,0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1 215,0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1 215,0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1 194,4</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0520060000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Мероприятия по поддержке и развитию малого и среднего предпринимательства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0520061820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90,0</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0520061820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811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90,0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Мероприятия по проведению конкурсов, смотров, семинаров и совещаний по поддержке и развитию малого и среднего предпринимательства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0520061830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0520061830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0540060000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Создание условий для </w:t>
            </w:r>
            <w:r w:rsidR="002865D7" w:rsidRPr="002A1389">
              <w:rPr>
                <w:color w:val="000000"/>
                <w:sz w:val="20"/>
                <w:szCs w:val="20"/>
                <w:lang w:eastAsia="ru-RU"/>
              </w:rPr>
              <w:t>устойчивого</w:t>
            </w:r>
            <w:r w:rsidRPr="002A1389">
              <w:rPr>
                <w:color w:val="000000"/>
                <w:sz w:val="20"/>
                <w:szCs w:val="20"/>
                <w:lang w:eastAsia="ru-RU"/>
              </w:rPr>
              <w:t xml:space="preserve"> экономического развития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0540061840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0540061840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0800060000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1 055,0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1 055,0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1 055,0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Внедрение энергоменеджмента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0800062600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1 055,0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1 055,0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1 055,0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0800062600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1 055,0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1 055,0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1 055,0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08000S0000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29,4</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Реализация энергоэффективных технических мероприятий в организациях, финансируемых за счёт средств бюджета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08000S5770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29,4</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08000S5770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29,4</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Жилищно-коммунальное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0500</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22 335,9</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25 377,1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4 768,4</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Жилищное хозяйство</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8 759,1</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17 185,0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332,0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0720060000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332,0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332,0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332,0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Ремонт муниципального жилья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0720062110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0720062110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180,0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180,0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180,0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0720062110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Обеспечение капитального ремонта муниципального жилья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0720062120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82,0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0720062120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82,0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072F360000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8 418,1</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16 836,1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r>
      <w:tr w:rsidR="002A1389" w:rsidRPr="002A1389" w:rsidTr="00717C12">
        <w:trPr>
          <w:trHeight w:val="153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lastRenderedPageBreak/>
              <w:t xml:space="preserve">        Субсидия на обеспечение мероприятий по переселению граждан из </w:t>
            </w:r>
            <w:r w:rsidR="002865D7">
              <w:rPr>
                <w:color w:val="000000"/>
                <w:sz w:val="20"/>
                <w:szCs w:val="20"/>
                <w:lang w:eastAsia="ru-RU"/>
              </w:rPr>
              <w:t>аварийного жилищного фонда, в т</w:t>
            </w:r>
            <w:r w:rsidRPr="002A1389">
              <w:rPr>
                <w:color w:val="000000"/>
                <w:sz w:val="20"/>
                <w:szCs w:val="20"/>
                <w:lang w:eastAsia="ru-RU"/>
              </w:rPr>
              <w:t>.ч. граждан из аварийного жилого фонда с учетом необходимости развития малоэтажного жилищного строительства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072F367483</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8 418,1</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16 836,1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072F367483</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412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8 418,1</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16 836,1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072F3S0000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16,9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r>
      <w:tr w:rsidR="002A1389" w:rsidRPr="002A1389" w:rsidTr="00717C12">
        <w:trPr>
          <w:trHeight w:val="153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Софинансирование на обеспечение мероприятий по переселению граждан из </w:t>
            </w:r>
            <w:r w:rsidR="002865D7">
              <w:rPr>
                <w:color w:val="000000"/>
                <w:sz w:val="20"/>
                <w:szCs w:val="20"/>
                <w:lang w:eastAsia="ru-RU"/>
              </w:rPr>
              <w:t>аварийного жилищного фонда, в т</w:t>
            </w:r>
            <w:r w:rsidRPr="002A1389">
              <w:rPr>
                <w:color w:val="000000"/>
                <w:sz w:val="20"/>
                <w:szCs w:val="20"/>
                <w:lang w:eastAsia="ru-RU"/>
              </w:rPr>
              <w:t>.ч. граждан из аварийного жилого фонда с учетом необходимости развития малоэтажного жилищного строительства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072F3S7483</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16,9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072F3S7483</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412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16,9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7 032,3</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1 644,6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957,2</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0730060000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6 985,0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1 250,0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830,0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Разработка программ, схем в области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0730062200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0730062200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Капитальный ремонт, ремонт, техперевооружение, диагностика объектов коммунальной инфраструктуры</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0730062220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80,0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0730062220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0730062220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Прочие мероприятия в области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0730062250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6 435,0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0730062250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6 435,0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700,0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07300S0000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47,3</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394,6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127,2</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Софинансирование бюджетам муниципальных районов на проведение капитального ремонта объектов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07300S0830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37,3</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99,6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64,2</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07300S0830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37,3</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99,6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64,2</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Расходы на мероприятия в области поддержки и развития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07300S1440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295,0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63,0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07300S1440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295,0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63,0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Благоустройство</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6 432,6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6 435,8</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3 367,4</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0740060000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5 564,0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5 564,0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2 564,0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lastRenderedPageBreak/>
              <w:t xml:space="preserve">        На реализацию проектов развития общественной инфраструктуры, основанных на местных инициативах</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0740060210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290,0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290,0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290,0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0740060210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290,0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290,0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290,0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Благоустройство территории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0740062310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64,0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64,0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64,0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0740062310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64,0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64,0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64,0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Организация </w:t>
            </w:r>
            <w:r w:rsidR="002865D7" w:rsidRPr="002A1389">
              <w:rPr>
                <w:color w:val="000000"/>
                <w:sz w:val="20"/>
                <w:szCs w:val="20"/>
                <w:lang w:eastAsia="ru-RU"/>
              </w:rPr>
              <w:t>ритуальных</w:t>
            </w:r>
            <w:r w:rsidRPr="002A1389">
              <w:rPr>
                <w:color w:val="000000"/>
                <w:sz w:val="20"/>
                <w:szCs w:val="20"/>
                <w:lang w:eastAsia="ru-RU"/>
              </w:rPr>
              <w:t xml:space="preserve"> услуг и содержание мест захоронения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0740062320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140,0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0740062320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Прочие мероприятия по благоустройству</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0740062330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2 070,0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2 070,0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2 070,0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0740062330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2 070,0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2 070,0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2 070,0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Расходы на приобретение тротуарной плитки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0740062334</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3 000,0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3 000,0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0740062334</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3 000,0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3 000,0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130F250000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28,6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31,8</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31,8</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Реализация программ формирования современной городской среды</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130F255550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28,6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31,8</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31,8</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130F255550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28,6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31,8</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31,8</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99000S0000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840,0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840,0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771,6</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Софинансирование мероприятий по реализации проектов инициативного бюджетирования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99000S8810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840,0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840,0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771,6</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99000S8810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840,0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840,0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771,6</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Другие вопросы в области жилищно-коммунального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0505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111,8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111,8</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111,8</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0505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111,8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111,8</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111,8</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Осуществление переданных отдельных государственных полномочий Удмуртской Республики по государственному жилищному надзору и лицензионному контролю</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0505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9900006200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111,8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111,8</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111,8</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9900006200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83,5</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83,5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83,5</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9900006200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25,4</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25,4</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0505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9900006200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ОХРАНА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0600</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12 881,0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12 881,0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12 881,0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Другие вопросы в области охраны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0605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12 881,0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12 881,0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12 881,0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0605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0740060000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12 881,0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12 881,0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12 881,0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Мероприятия по охране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0605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0740062400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12 881,0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12 881,0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12 881,0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0605</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0740062400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12 881,0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12 881,0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12 881,0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ОБРАЗОВАНИЕ</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0700</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529 510,4</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540 811,8</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539 641,5</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Дошкольное образование</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91 611,8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95 492,6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95 492,6</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Подпрограмма "Развитие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73 476,8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77 357,6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77 357,6</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lastRenderedPageBreak/>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0110005470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73 476,8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77 357,6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77 357,6</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0110005470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73 476,8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77 357,6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77 357,6</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18 135,0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18 135,0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18 135,0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0110060900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335,0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335,0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335,0</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0110060900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335,0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335,0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335,0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0110061100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17 800,0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17 800,0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17 800,0</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0110061100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17 800,0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17 800,0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17 800,0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Общее образование</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377 940,5</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388 272,3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387 796,5</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Подпрограмма "Развитие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52,0</w:t>
            </w:r>
          </w:p>
        </w:tc>
      </w:tr>
      <w:tr w:rsidR="002A1389" w:rsidRPr="002A1389" w:rsidTr="00717C12">
        <w:trPr>
          <w:trHeight w:val="229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865D7">
            <w:pPr>
              <w:suppressAutoHyphens w:val="0"/>
              <w:autoSpaceDE/>
              <w:outlineLvl w:val="2"/>
              <w:rPr>
                <w:color w:val="000000"/>
                <w:sz w:val="20"/>
                <w:szCs w:val="20"/>
                <w:lang w:eastAsia="ru-RU"/>
              </w:rPr>
            </w:pPr>
            <w:r w:rsidRPr="002A1389">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0110007120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52,0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0110007120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52,0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Подпрограмма "Развитие общего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0120000000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301 715,6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301 718,5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301 629,6</w:t>
            </w:r>
          </w:p>
        </w:tc>
      </w:tr>
      <w:tr w:rsidR="002A1389" w:rsidRPr="002A1389" w:rsidTr="00717C12">
        <w:trPr>
          <w:trHeight w:val="229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0120004310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301 663,4</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301 666,3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301 577,5</w:t>
            </w:r>
          </w:p>
        </w:tc>
      </w:tr>
      <w:tr w:rsidR="002A1389" w:rsidRPr="002A1389" w:rsidTr="00717C12">
        <w:trPr>
          <w:trHeight w:val="214"/>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2A1389">
              <w:rPr>
                <w:color w:val="000000"/>
                <w:sz w:val="20"/>
                <w:szCs w:val="20"/>
                <w:lang w:eastAsia="ru-RU"/>
              </w:rPr>
              <w:lastRenderedPageBreak/>
              <w:t>(выполнение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lastRenderedPageBreak/>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0120004310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301 663,4</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301 666,3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301 577,5</w:t>
            </w:r>
          </w:p>
        </w:tc>
      </w:tr>
      <w:tr w:rsidR="002A1389" w:rsidRPr="002A1389" w:rsidTr="00717C12">
        <w:trPr>
          <w:trHeight w:val="229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865D7">
            <w:pPr>
              <w:suppressAutoHyphens w:val="0"/>
              <w:autoSpaceDE/>
              <w:outlineLvl w:val="2"/>
              <w:rPr>
                <w:color w:val="000000"/>
                <w:sz w:val="20"/>
                <w:szCs w:val="20"/>
                <w:lang w:eastAsia="ru-RU"/>
              </w:rPr>
            </w:pPr>
            <w:r w:rsidRPr="002A1389">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0120007120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52,1</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52,1</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0120007120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52,1</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52,1</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0120060000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59 319,6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70 361,2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70 586,1</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0120060900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1 920,0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1 920,0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1 920,0</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0120060900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1 920,0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1 920,0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1 920,0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Софинансирование мероприятий по обеспечению питанием учащихся образовательных учреждений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0120061040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46,0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0120061040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46,0</w:t>
            </w:r>
          </w:p>
        </w:tc>
      </w:tr>
      <w:tr w:rsidR="002A1389" w:rsidRPr="002A1389" w:rsidTr="00717C12">
        <w:trPr>
          <w:trHeight w:val="41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Расходы на оказание муниципальных услуги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0120061200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57 290,6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68 332,2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68 557,1</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0120061200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57 290,6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68 332,2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68 557,1</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0120061290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63,0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63,0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63,0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0120061290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63,0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63,0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63,0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01200R0000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16 687,7</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15 975,1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15 363,1</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01200R3040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16 687,7</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15 975,1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15 363,1</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01200R3040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16 687,7</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15 975,1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15 363,1</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01200S0000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7,0</w:t>
            </w:r>
          </w:p>
        </w:tc>
      </w:tr>
      <w:tr w:rsidR="002A1389" w:rsidRPr="002A1389" w:rsidTr="00717C12">
        <w:trPr>
          <w:trHeight w:val="178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lastRenderedPageBreak/>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счёт средств бюджета Удмуртской Республики сверх установленного уровня софинансирования)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01200S3040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01200S3040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012E250000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8,6</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012E250970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8,6</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012E250970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8,6</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99000S0000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Реализация молодежного инициативного бюджетирования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99000S9550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99000S9550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Дополнительное образование детей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53 811,0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51 811,0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50 879,2</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0130060000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53 811,0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51 811,0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50 879,2</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0130060900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2 852,0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2 852,0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2 852,0</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0130060900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2 852,0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2 852,0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2 852,0</w:t>
            </w:r>
          </w:p>
        </w:tc>
      </w:tr>
      <w:tr w:rsidR="002A1389" w:rsidRPr="002A1389" w:rsidTr="00717C12">
        <w:trPr>
          <w:trHeight w:val="7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Организация обучения по программам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0130061300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13 742,0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13 742,0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12 810,2</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0130061300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13 742,0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13 742,0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12 810,2</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Реализация дополнительных образовательных программ</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0130061310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35 117,0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35 117,0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35 117,0</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0130061310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35 117,0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35 117,0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35 117,0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0130061320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2 100,0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0130061320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2 100,0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lastRenderedPageBreak/>
              <w:t xml:space="preserve">    Молодежная политика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403,5</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403,5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403,5</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0140060000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321,0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321,0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321,0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Мероприятия в области молодежной политики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0140061410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234,0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234,0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234,0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0140061410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234,0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234,0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234,0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Организация отдыха, оздоровления и занятости детей, подростков и молодёжи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0140061420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87,0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87,0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87,0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0140061420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321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0140061420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0140061420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20,0</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0140061420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811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17,0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01400S0000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77,5</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77,5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77,5</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01400S5230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72,5</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72,5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72,5</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01400S5230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35,0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01400S5230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321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22,0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01400S5230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01400S5230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12,5</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12,5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12,5</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01400S5231</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01400S5231</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1400060000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Расходы на реализацию муниципальной программы муниципального образования "Муниципальный округ Якшур-Бодьинский район Удмуртской Республики" "Гражданско-патриотическое воспитание"</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1400064540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1400064540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Другие вопросы в области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5 743,6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4 832,4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5 069,8</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0150060000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4 943,6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4 732,4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4 969,8</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0150060030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4 017,0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4 135,8</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4 343,2</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0150060030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3 069,9</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3 161,1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3 320,4</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0150060030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927,1</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954,7</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1 002,8</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0150060030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Обеспечение деятельности централизованных бухгалтерий и прочих учреждений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0150060120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255,6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255,6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255,6</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0150060120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255,6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255,6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255,6</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0150061010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374,0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74,0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74,0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0150061010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374,0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74,0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74,0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Организация мероприятий по преоборудованию и переоснащению пищеблоков и буфетных комнат 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0150061020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192,0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162,0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192,0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0150061020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192,0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162,0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192,0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0150061030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105,0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0150061030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800,0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800,0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800,0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КУЛЬТУРА, КИНЕМАТОГРАФИЯ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0800</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71 670,7</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76 355,1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78 373,5</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Культура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71 670,7</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76 355,1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78 373,5</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0300060000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71 544,6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71 544,6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77 082,1</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0300060900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600,0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0300060900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600,0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600,0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Расходы на оказание муниципальных услуг (работ) в области культуры и искусства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0300061600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70 914,6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70 914,6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76 452,1</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0300061600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70 914,6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70 914,6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76 452,1</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0300061660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0300061660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03000L0000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1 266,4</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На обеспечение развития и укрепления материально-технической базы муниципальных домов культуры</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03000L4670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1 266,4</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03000L4670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1 266,4</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03000S0000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lastRenderedPageBreak/>
              <w:t xml:space="preserve">        Софинансирование капитальные вложения в объекты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03000S0820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03000S0820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414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030A150000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4 684,4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Расходы на поддержку отрасли культуры</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030A155190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4 684,4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030A155190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4 684,4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03103R0000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71,1</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71,1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Модернизация библиотек в части комплектования книжных фондов библиотек муниципальных образований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03103R5190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71,1</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71,1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03103R5190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71,1</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71,1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Прочие расходы</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9900060990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9900060990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99000S0000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Реализация молодежного инициативного бюджетирования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99000S9550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99000S9550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ЗДРАВООХРАНЕНИЕ</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0900</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128,0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128,0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69,0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Другие вопросы в области здравоохранения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128,0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128,0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69,0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0230060000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118,0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118,0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59,0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Комплексные меры противодействия злоупотреблению наркотиками и их незаконному обороту в муниципальном образовании «Якшур-Бодьинский район»</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0230061520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118,0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118,0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59,0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0230061520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54,0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54,0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54,0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0230061520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64,0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64,0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1200460000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"Якшур-Бодьинский район"</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1200462900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1200462900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1200560000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w:t>
            </w:r>
          </w:p>
        </w:tc>
      </w:tr>
      <w:tr w:rsidR="002A1389" w:rsidRPr="002A1389" w:rsidTr="00717C12">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"Якшур-Бодьинский район"</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1200562900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1200562900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lastRenderedPageBreak/>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1000</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8 601,6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8 606,2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8 606,2</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1 598,0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1 598,0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1 598,0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0150060000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30,9</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30,9</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Доплаты к пенсиям муниципальных служащих</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0150061710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30,9</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30,9</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Иные пенсии, социальные доплаты к пенсиям</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0150061710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312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30,9</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30,9</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0910060000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1 505,3</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1 505,3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1 505,3</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Доплаты к пенсиям муниципальных служащих</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0910061710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1 505,3</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1 505,3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1 505,3</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Иные пенсии, социальные доплаты к пенсиям</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0910061710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312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1 505,3</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1 505,3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1 505,3</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1110060000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61,8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61,8</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61,8</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Доплаты к пенсиям муниципальных служащих</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1110061710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61,8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61,8</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61,8</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Иные пенсии, социальные доплаты к пенсиям</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1110061710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312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61,8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61,8</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61,8</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Социальное обеспечение населения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1003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662,0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662,0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662,0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Подпрограмма "Предоставления субсидий и льгот по оплате жилищно-коммунальных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0440000000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662,0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662,0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662,0</w:t>
            </w:r>
          </w:p>
        </w:tc>
      </w:tr>
      <w:tr w:rsidR="002A1389" w:rsidRPr="002A1389" w:rsidTr="00717C12">
        <w:trPr>
          <w:trHeight w:val="153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Предоставление мер дополнительной социальной поддержки граждан по оплате коммунальных услуг в виде уменьшения размера платы за коммунальную услугу по отоплению в связи с ограничением роста платы граждан за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0440006800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662,0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662,0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662,0</w:t>
            </w:r>
          </w:p>
        </w:tc>
      </w:tr>
      <w:tr w:rsidR="002A1389" w:rsidRPr="002A1389" w:rsidTr="00717C12">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1003</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0440006800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811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662,0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662,0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662,0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Охрана семьи и детства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5 891,6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5 896,2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5 896,2</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Подпрограмма "Развитие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1 185,1</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1 185,1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1 185,1</w:t>
            </w:r>
          </w:p>
        </w:tc>
      </w:tr>
      <w:tr w:rsidR="002A1389" w:rsidRPr="002A1389" w:rsidTr="00717C12">
        <w:trPr>
          <w:trHeight w:val="178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Компенсация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0110004240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1 139,7</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1 139,7</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1 139,7</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0110004240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321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1 139,7</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1 139,7</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1 139,7</w:t>
            </w:r>
          </w:p>
        </w:tc>
      </w:tr>
      <w:tr w:rsidR="002A1389" w:rsidRPr="002A1389" w:rsidTr="00717C12">
        <w:trPr>
          <w:trHeight w:val="280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lastRenderedPageBreak/>
              <w:t xml:space="preserve">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0110004480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45,4</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45,4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45,4</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0110004480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45,4</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45,4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45,4</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01100S0000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3,0</w:t>
            </w:r>
          </w:p>
        </w:tc>
      </w:tr>
      <w:tr w:rsidR="002A1389" w:rsidRPr="002A1389" w:rsidTr="00717C12">
        <w:trPr>
          <w:trHeight w:val="255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865D7">
            <w:pPr>
              <w:suppressAutoHyphens w:val="0"/>
              <w:autoSpaceDE/>
              <w:outlineLvl w:val="2"/>
              <w:rPr>
                <w:color w:val="000000"/>
                <w:sz w:val="20"/>
                <w:szCs w:val="20"/>
                <w:lang w:eastAsia="ru-RU"/>
              </w:rPr>
            </w:pPr>
            <w:r w:rsidRPr="002A1389">
              <w:rPr>
                <w:color w:val="000000"/>
                <w:sz w:val="20"/>
                <w:szCs w:val="20"/>
                <w:lang w:eastAsia="ru-RU"/>
              </w:rPr>
              <w:t xml:space="preserve">        На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(мб)</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01100S7120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01100S7120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Подпрограмма "Развитие общего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0120000000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45,4</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45,4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45,4</w:t>
            </w:r>
          </w:p>
        </w:tc>
      </w:tr>
      <w:tr w:rsidR="002A1389" w:rsidRPr="002A1389" w:rsidTr="00717C12">
        <w:trPr>
          <w:trHeight w:val="357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Расходы по предоставлению мер социальной поддержки по освобождению родителей (законных представителей)Расходы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0120004480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45,4</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45,4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45,4</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0120004480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45,4</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45,4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45,4</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01200S0000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Расходы на реализацию мероприятий по </w:t>
            </w:r>
            <w:r w:rsidR="002865D7" w:rsidRPr="002A1389">
              <w:rPr>
                <w:color w:val="000000"/>
                <w:sz w:val="20"/>
                <w:szCs w:val="20"/>
                <w:lang w:eastAsia="ru-RU"/>
              </w:rPr>
              <w:t>обеспечению</w:t>
            </w:r>
            <w:r w:rsidRPr="002A1389">
              <w:rPr>
                <w:color w:val="000000"/>
                <w:sz w:val="20"/>
                <w:szCs w:val="20"/>
                <w:lang w:eastAsia="ru-RU"/>
              </w:rPr>
              <w:t xml:space="preserve"> питанием детей дошкольного и школьного возраста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01200S6960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01200S6960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Подпрограмма "Социальная поддержка семьи и детей"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0410000000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95,6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95,6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95,6</w:t>
            </w:r>
          </w:p>
        </w:tc>
      </w:tr>
      <w:tr w:rsidR="002A1389" w:rsidRPr="002A1389" w:rsidTr="00717C12">
        <w:trPr>
          <w:trHeight w:val="204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lastRenderedPageBreak/>
              <w:t xml:space="preserve">        Расходы на обеспечение осуществления передаваемых полномочий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0410005660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95,6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95,6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95,6</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Приобретение товаров, работ, услуг в пользу граждан в целях их социального обеспечения</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0410005660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323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95,6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95,6</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95,6</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Федеральный проект "Финансовая поддержка семей при рождении детей".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041P100000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4 537,6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4 542,1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4 542,1</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Предоставление мер социальной поддержки многодетным семьям</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041P104343</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4 537,6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4 542,1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4 542,1</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041P104343</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612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4 537,6</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4 542,1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4 542,1</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Другие вопросы в области социальной политики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450,0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450,0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450,0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0410060000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53,0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53,0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53,0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Мероприятия в области социальной политики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0410061700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53,0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53,0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53,0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0410061700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321</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18,0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18,0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18,0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0410061700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35,0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0420060000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372,0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372,0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372,0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Мероприятия в области социальной политики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0420061700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372,0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372,0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372,0</w:t>
            </w:r>
          </w:p>
        </w:tc>
      </w:tr>
      <w:tr w:rsidR="002A1389" w:rsidRPr="002A1389" w:rsidTr="00717C12">
        <w:trPr>
          <w:trHeight w:val="131"/>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0420061700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123</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144,0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144,0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144,0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0420061700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228,0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228,0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228,0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0450060000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25,0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Адаптация спортивных объектов, учреждений культуры, административных зданий с целью доступности для инвалидов</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0450061770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25,0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0450061770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622</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25,0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ФИЗИЧЕСКАЯ КУЛЬТУРА И СПОРТ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1100</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10 519,8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680,0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680,0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Физическая культура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1101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1101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02100S0000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10,0</w:t>
            </w:r>
          </w:p>
        </w:tc>
      </w:tr>
      <w:tr w:rsidR="002A1389" w:rsidRPr="002A1389" w:rsidTr="00717C12">
        <w:trPr>
          <w:trHeight w:val="7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Софинансирование расходов на капитальные вложения в объекты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02100S0820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10,0</w:t>
            </w:r>
          </w:p>
        </w:tc>
      </w:tr>
      <w:tr w:rsidR="002A1389" w:rsidRPr="002A1389" w:rsidTr="00717C12">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02100S0820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414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Массовый спорт</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1102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10 509,8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670,0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670,0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lastRenderedPageBreak/>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1102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0210060000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10 509,8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670,0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670,0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Создание условий для развития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0210061500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10 509,8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670,0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670,0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1102</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0210061500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244</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10 509,8</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670,0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670,0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ОБСЛУЖИВАНИЕ ГОСУДАРСТВЕННОГО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1300</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50,5</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50,5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12 627,0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Обслуживание государственного (муниципального) внутреннего долга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1301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50,5</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50,5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12 627,0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1301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1110060000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50,5</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50,5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12 627,0</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Процентные платежи по муниципальному долгу</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1301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1110060070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50,5</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50,5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12 627,0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Обслуживание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1301</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1110060070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730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50,5</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50,5</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12 627,0</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rPr>
                <w:b/>
                <w:bCs/>
                <w:color w:val="000000"/>
                <w:sz w:val="20"/>
                <w:szCs w:val="20"/>
                <w:lang w:eastAsia="ru-RU"/>
              </w:rPr>
            </w:pPr>
            <w:r w:rsidRPr="002A1389">
              <w:rPr>
                <w:b/>
                <w:bCs/>
                <w:color w:val="000000"/>
                <w:sz w:val="20"/>
                <w:szCs w:val="20"/>
                <w:lang w:eastAsia="ru-RU"/>
              </w:rPr>
              <w:t xml:space="preserve">  Условно  утверждённые расходы</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9900</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rPr>
                <w:b/>
                <w:bCs/>
                <w:color w:val="000000"/>
                <w:sz w:val="20"/>
                <w:szCs w:val="20"/>
                <w:lang w:eastAsia="ru-RU"/>
              </w:rPr>
            </w:pPr>
            <w:r w:rsidRPr="002A1389">
              <w:rPr>
                <w:b/>
                <w:bCs/>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10 076,9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20 642,3</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0"/>
              <w:rPr>
                <w:color w:val="000000"/>
                <w:sz w:val="20"/>
                <w:szCs w:val="20"/>
                <w:lang w:eastAsia="ru-RU"/>
              </w:rPr>
            </w:pPr>
            <w:r w:rsidRPr="002A1389">
              <w:rPr>
                <w:color w:val="000000"/>
                <w:sz w:val="20"/>
                <w:szCs w:val="20"/>
                <w:lang w:eastAsia="ru-RU"/>
              </w:rPr>
              <w:t xml:space="preserve">    Условно  утверждённые расходы</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9999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0000000000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0"/>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10 076,9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0"/>
              <w:rPr>
                <w:color w:val="000000"/>
                <w:sz w:val="20"/>
                <w:szCs w:val="20"/>
                <w:lang w:eastAsia="ru-RU"/>
              </w:rPr>
            </w:pPr>
            <w:r w:rsidRPr="002A1389">
              <w:rPr>
                <w:color w:val="000000"/>
                <w:sz w:val="20"/>
                <w:szCs w:val="20"/>
                <w:lang w:eastAsia="ru-RU"/>
              </w:rPr>
              <w:t>20 642,3</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1"/>
              <w:rPr>
                <w:color w:val="000000"/>
                <w:sz w:val="20"/>
                <w:szCs w:val="20"/>
                <w:lang w:eastAsia="ru-RU"/>
              </w:rPr>
            </w:pPr>
            <w:r w:rsidRPr="002A1389">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9999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1110060000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1"/>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10 076,9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1"/>
              <w:rPr>
                <w:color w:val="000000"/>
                <w:sz w:val="20"/>
                <w:szCs w:val="20"/>
                <w:lang w:eastAsia="ru-RU"/>
              </w:rPr>
            </w:pPr>
            <w:r w:rsidRPr="002A1389">
              <w:rPr>
                <w:color w:val="000000"/>
                <w:sz w:val="20"/>
                <w:szCs w:val="20"/>
                <w:lang w:eastAsia="ru-RU"/>
              </w:rPr>
              <w:t>20 642,3</w:t>
            </w:r>
          </w:p>
        </w:tc>
      </w:tr>
      <w:tr w:rsidR="002A1389" w:rsidRPr="002A1389" w:rsidTr="00717C12">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2"/>
              <w:rPr>
                <w:color w:val="000000"/>
                <w:sz w:val="20"/>
                <w:szCs w:val="20"/>
                <w:lang w:eastAsia="ru-RU"/>
              </w:rPr>
            </w:pPr>
            <w:r w:rsidRPr="002A1389">
              <w:rPr>
                <w:color w:val="000000"/>
                <w:sz w:val="20"/>
                <w:szCs w:val="20"/>
                <w:lang w:eastAsia="ru-RU"/>
              </w:rPr>
              <w:t xml:space="preserve">        Доплаты к пенсиям муниципальных служащих</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9999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1110061710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2"/>
              <w:rPr>
                <w:color w:val="000000"/>
                <w:sz w:val="20"/>
                <w:szCs w:val="20"/>
                <w:lang w:eastAsia="ru-RU"/>
              </w:rPr>
            </w:pPr>
            <w:r w:rsidRPr="002A1389">
              <w:rPr>
                <w:color w:val="000000"/>
                <w:sz w:val="20"/>
                <w:szCs w:val="20"/>
                <w:lang w:eastAsia="ru-RU"/>
              </w:rPr>
              <w:t>000</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10 076,9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2"/>
              <w:rPr>
                <w:color w:val="000000"/>
                <w:sz w:val="20"/>
                <w:szCs w:val="20"/>
                <w:lang w:eastAsia="ru-RU"/>
              </w:rPr>
            </w:pPr>
            <w:r w:rsidRPr="002A1389">
              <w:rPr>
                <w:color w:val="000000"/>
                <w:sz w:val="20"/>
                <w:szCs w:val="20"/>
                <w:lang w:eastAsia="ru-RU"/>
              </w:rPr>
              <w:t>20 642,3</w:t>
            </w:r>
          </w:p>
        </w:tc>
      </w:tr>
      <w:tr w:rsidR="002A1389" w:rsidRPr="002A1389" w:rsidTr="00717C12">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2A1389" w:rsidRPr="002A1389" w:rsidRDefault="002A1389" w:rsidP="002A1389">
            <w:pPr>
              <w:suppressAutoHyphens w:val="0"/>
              <w:autoSpaceDE/>
              <w:outlineLvl w:val="3"/>
              <w:rPr>
                <w:color w:val="000000"/>
                <w:sz w:val="20"/>
                <w:szCs w:val="20"/>
                <w:lang w:eastAsia="ru-RU"/>
              </w:rPr>
            </w:pPr>
            <w:r w:rsidRPr="002A1389">
              <w:rPr>
                <w:color w:val="000000"/>
                <w:sz w:val="20"/>
                <w:szCs w:val="20"/>
                <w:lang w:eastAsia="ru-RU"/>
              </w:rPr>
              <w:t xml:space="preserve">          Условно утвержденные расходы</w:t>
            </w:r>
          </w:p>
        </w:tc>
        <w:tc>
          <w:tcPr>
            <w:tcW w:w="820" w:type="dxa"/>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9999</w:t>
            </w:r>
          </w:p>
        </w:tc>
        <w:tc>
          <w:tcPr>
            <w:tcW w:w="1261"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1110061710</w:t>
            </w:r>
          </w:p>
        </w:tc>
        <w:tc>
          <w:tcPr>
            <w:tcW w:w="82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center"/>
              <w:outlineLvl w:val="3"/>
              <w:rPr>
                <w:color w:val="000000"/>
                <w:sz w:val="20"/>
                <w:szCs w:val="20"/>
                <w:lang w:eastAsia="ru-RU"/>
              </w:rPr>
            </w:pPr>
            <w:r w:rsidRPr="002A1389">
              <w:rPr>
                <w:color w:val="000000"/>
                <w:sz w:val="20"/>
                <w:szCs w:val="20"/>
                <w:lang w:eastAsia="ru-RU"/>
              </w:rPr>
              <w:t>999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0,0</w:t>
            </w:r>
          </w:p>
        </w:tc>
        <w:tc>
          <w:tcPr>
            <w:tcW w:w="1240" w:type="dxa"/>
            <w:gridSpan w:val="3"/>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10 076,9</w:t>
            </w:r>
          </w:p>
        </w:tc>
        <w:tc>
          <w:tcPr>
            <w:tcW w:w="1240" w:type="dxa"/>
            <w:gridSpan w:val="2"/>
            <w:tcBorders>
              <w:top w:val="nil"/>
              <w:left w:val="nil"/>
              <w:bottom w:val="single" w:sz="4" w:space="0" w:color="000000"/>
              <w:right w:val="single" w:sz="4" w:space="0" w:color="000000"/>
            </w:tcBorders>
            <w:shd w:val="clear" w:color="auto" w:fill="auto"/>
            <w:noWrap/>
            <w:hideMark/>
          </w:tcPr>
          <w:p w:rsidR="002A1389" w:rsidRPr="002A1389" w:rsidRDefault="002A1389" w:rsidP="002A1389">
            <w:pPr>
              <w:suppressAutoHyphens w:val="0"/>
              <w:autoSpaceDE/>
              <w:jc w:val="right"/>
              <w:outlineLvl w:val="3"/>
              <w:rPr>
                <w:color w:val="000000"/>
                <w:sz w:val="20"/>
                <w:szCs w:val="20"/>
                <w:lang w:eastAsia="ru-RU"/>
              </w:rPr>
            </w:pPr>
            <w:r w:rsidRPr="002A1389">
              <w:rPr>
                <w:color w:val="000000"/>
                <w:sz w:val="20"/>
                <w:szCs w:val="20"/>
                <w:lang w:eastAsia="ru-RU"/>
              </w:rPr>
              <w:t>20 642,3</w:t>
            </w:r>
          </w:p>
        </w:tc>
      </w:tr>
      <w:tr w:rsidR="002A1389" w:rsidRPr="002A1389" w:rsidTr="00717C12">
        <w:trPr>
          <w:trHeight w:val="255"/>
        </w:trPr>
        <w:tc>
          <w:tcPr>
            <w:tcW w:w="7013" w:type="dxa"/>
            <w:gridSpan w:val="6"/>
            <w:tcBorders>
              <w:top w:val="single" w:sz="4" w:space="0" w:color="000000"/>
              <w:left w:val="nil"/>
              <w:bottom w:val="nil"/>
              <w:right w:val="nil"/>
            </w:tcBorders>
            <w:shd w:val="clear" w:color="auto" w:fill="auto"/>
            <w:noWrap/>
            <w:vAlign w:val="bottom"/>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 xml:space="preserve">Всего расходов:   </w:t>
            </w:r>
          </w:p>
        </w:tc>
        <w:tc>
          <w:tcPr>
            <w:tcW w:w="1240" w:type="dxa"/>
            <w:gridSpan w:val="2"/>
            <w:tcBorders>
              <w:top w:val="nil"/>
              <w:left w:val="nil"/>
              <w:bottom w:val="nil"/>
              <w:right w:val="nil"/>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825 883,5</w:t>
            </w:r>
          </w:p>
        </w:tc>
        <w:tc>
          <w:tcPr>
            <w:tcW w:w="1240" w:type="dxa"/>
            <w:gridSpan w:val="3"/>
            <w:tcBorders>
              <w:top w:val="nil"/>
              <w:left w:val="nil"/>
              <w:bottom w:val="nil"/>
              <w:right w:val="nil"/>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874 911,5</w:t>
            </w:r>
          </w:p>
        </w:tc>
        <w:tc>
          <w:tcPr>
            <w:tcW w:w="1240" w:type="dxa"/>
            <w:gridSpan w:val="2"/>
            <w:tcBorders>
              <w:top w:val="nil"/>
              <w:left w:val="nil"/>
              <w:bottom w:val="nil"/>
              <w:right w:val="nil"/>
            </w:tcBorders>
            <w:shd w:val="clear" w:color="auto" w:fill="auto"/>
            <w:noWrap/>
            <w:hideMark/>
          </w:tcPr>
          <w:p w:rsidR="002A1389" w:rsidRPr="002A1389" w:rsidRDefault="002A1389" w:rsidP="002A1389">
            <w:pPr>
              <w:suppressAutoHyphens w:val="0"/>
              <w:autoSpaceDE/>
              <w:jc w:val="right"/>
              <w:rPr>
                <w:b/>
                <w:bCs/>
                <w:color w:val="000000"/>
                <w:sz w:val="20"/>
                <w:szCs w:val="20"/>
                <w:lang w:eastAsia="ru-RU"/>
              </w:rPr>
            </w:pPr>
            <w:r w:rsidRPr="002A1389">
              <w:rPr>
                <w:b/>
                <w:bCs/>
                <w:color w:val="000000"/>
                <w:sz w:val="20"/>
                <w:szCs w:val="20"/>
                <w:lang w:eastAsia="ru-RU"/>
              </w:rPr>
              <w:t>863 221,0</w:t>
            </w:r>
          </w:p>
        </w:tc>
      </w:tr>
    </w:tbl>
    <w:p w:rsidR="002A1389" w:rsidRDefault="002A1389" w:rsidP="00D80FA4">
      <w:pPr>
        <w:suppressAutoHyphens w:val="0"/>
        <w:autoSpaceDN w:val="0"/>
        <w:adjustRightInd w:val="0"/>
        <w:jc w:val="both"/>
        <w:outlineLvl w:val="0"/>
        <w:rPr>
          <w:bCs/>
          <w:sz w:val="28"/>
          <w:szCs w:val="28"/>
        </w:rPr>
      </w:pPr>
    </w:p>
    <w:tbl>
      <w:tblPr>
        <w:tblW w:w="10275" w:type="dxa"/>
        <w:tblInd w:w="108" w:type="dxa"/>
        <w:tblLook w:val="04A0" w:firstRow="1" w:lastRow="0" w:firstColumn="1" w:lastColumn="0" w:noHBand="0" w:noVBand="1"/>
      </w:tblPr>
      <w:tblGrid>
        <w:gridCol w:w="5103"/>
        <w:gridCol w:w="1720"/>
        <w:gridCol w:w="1540"/>
        <w:gridCol w:w="1912"/>
      </w:tblGrid>
      <w:tr w:rsidR="00804C91" w:rsidRPr="00983C88" w:rsidTr="00804C91">
        <w:trPr>
          <w:trHeight w:val="80"/>
        </w:trPr>
        <w:tc>
          <w:tcPr>
            <w:tcW w:w="10275" w:type="dxa"/>
            <w:gridSpan w:val="4"/>
            <w:tcBorders>
              <w:top w:val="nil"/>
              <w:left w:val="nil"/>
              <w:right w:val="nil"/>
            </w:tcBorders>
            <w:shd w:val="clear" w:color="auto" w:fill="auto"/>
            <w:noWrap/>
            <w:vAlign w:val="bottom"/>
            <w:hideMark/>
          </w:tcPr>
          <w:p w:rsidR="00804C91" w:rsidRPr="00983C88" w:rsidRDefault="00804C91" w:rsidP="00983C88">
            <w:pPr>
              <w:suppressAutoHyphens w:val="0"/>
              <w:autoSpaceDE/>
              <w:jc w:val="right"/>
              <w:rPr>
                <w:sz w:val="22"/>
                <w:szCs w:val="22"/>
                <w:lang w:eastAsia="ru-RU"/>
              </w:rPr>
            </w:pPr>
            <w:r w:rsidRPr="00983C88">
              <w:rPr>
                <w:sz w:val="22"/>
                <w:szCs w:val="22"/>
                <w:lang w:eastAsia="ru-RU"/>
              </w:rPr>
              <w:t>Приложение № 6</w:t>
            </w:r>
          </w:p>
          <w:p w:rsidR="00804C91" w:rsidRPr="00983C88" w:rsidRDefault="00804C91" w:rsidP="00983C88">
            <w:pPr>
              <w:suppressAutoHyphens w:val="0"/>
              <w:autoSpaceDE/>
              <w:rPr>
                <w:sz w:val="22"/>
                <w:szCs w:val="22"/>
                <w:lang w:eastAsia="ru-RU"/>
              </w:rPr>
            </w:pPr>
            <w:r w:rsidRPr="00983C88">
              <w:rPr>
                <w:sz w:val="22"/>
                <w:szCs w:val="22"/>
                <w:lang w:eastAsia="ru-RU"/>
              </w:rPr>
              <w:t>ПРОЕКТ</w:t>
            </w:r>
          </w:p>
          <w:p w:rsidR="00804C91" w:rsidRPr="00983C88" w:rsidRDefault="00804C91" w:rsidP="00983C88">
            <w:pPr>
              <w:suppressAutoHyphens w:val="0"/>
              <w:autoSpaceDE/>
              <w:jc w:val="right"/>
              <w:rPr>
                <w:sz w:val="22"/>
                <w:szCs w:val="22"/>
                <w:lang w:eastAsia="ru-RU"/>
              </w:rPr>
            </w:pPr>
            <w:r w:rsidRPr="00983C88">
              <w:rPr>
                <w:sz w:val="22"/>
                <w:szCs w:val="22"/>
                <w:lang w:eastAsia="ru-RU"/>
              </w:rPr>
              <w:t>к решению Совета депутатов</w:t>
            </w:r>
          </w:p>
          <w:p w:rsidR="00804C91" w:rsidRPr="00983C88" w:rsidRDefault="00804C91" w:rsidP="00983C88">
            <w:pPr>
              <w:suppressAutoHyphens w:val="0"/>
              <w:autoSpaceDE/>
              <w:jc w:val="right"/>
              <w:rPr>
                <w:sz w:val="22"/>
                <w:szCs w:val="22"/>
                <w:lang w:eastAsia="ru-RU"/>
              </w:rPr>
            </w:pPr>
            <w:r w:rsidRPr="00983C88">
              <w:rPr>
                <w:sz w:val="22"/>
                <w:szCs w:val="22"/>
                <w:lang w:eastAsia="ru-RU"/>
              </w:rPr>
              <w:t xml:space="preserve">   муниципального образования</w:t>
            </w:r>
          </w:p>
          <w:p w:rsidR="00804C91" w:rsidRPr="00983C88" w:rsidRDefault="00804C91" w:rsidP="00983C88">
            <w:pPr>
              <w:suppressAutoHyphens w:val="0"/>
              <w:autoSpaceDE/>
              <w:jc w:val="right"/>
              <w:rPr>
                <w:sz w:val="22"/>
                <w:szCs w:val="22"/>
                <w:lang w:eastAsia="ru-RU"/>
              </w:rPr>
            </w:pPr>
            <w:r w:rsidRPr="00983C88">
              <w:rPr>
                <w:sz w:val="22"/>
                <w:szCs w:val="22"/>
                <w:lang w:eastAsia="ru-RU"/>
              </w:rPr>
              <w:t xml:space="preserve">«Муниципальный   округ Якшур-Бодьинский </w:t>
            </w:r>
          </w:p>
          <w:p w:rsidR="00804C91" w:rsidRPr="00983C88" w:rsidRDefault="00804C91" w:rsidP="00983C88">
            <w:pPr>
              <w:suppressAutoHyphens w:val="0"/>
              <w:autoSpaceDE/>
              <w:jc w:val="right"/>
              <w:rPr>
                <w:sz w:val="22"/>
                <w:szCs w:val="22"/>
                <w:lang w:eastAsia="ru-RU"/>
              </w:rPr>
            </w:pPr>
            <w:r w:rsidRPr="00983C88">
              <w:rPr>
                <w:sz w:val="22"/>
                <w:szCs w:val="22"/>
                <w:lang w:eastAsia="ru-RU"/>
              </w:rPr>
              <w:t xml:space="preserve">район Удмуртской Республики» </w:t>
            </w:r>
          </w:p>
          <w:p w:rsidR="00804C91" w:rsidRPr="00983C88" w:rsidRDefault="00804C91" w:rsidP="00983C88">
            <w:pPr>
              <w:jc w:val="right"/>
              <w:rPr>
                <w:sz w:val="22"/>
                <w:szCs w:val="22"/>
                <w:lang w:eastAsia="ru-RU"/>
              </w:rPr>
            </w:pPr>
            <w:r w:rsidRPr="00983C88">
              <w:rPr>
                <w:sz w:val="22"/>
                <w:szCs w:val="22"/>
                <w:lang w:eastAsia="ru-RU"/>
              </w:rPr>
              <w:t>от "______" декабря  2022 года  № _____</w:t>
            </w:r>
          </w:p>
        </w:tc>
      </w:tr>
      <w:tr w:rsidR="00983C88" w:rsidRPr="00983C88" w:rsidTr="00804C91">
        <w:trPr>
          <w:trHeight w:val="315"/>
        </w:trPr>
        <w:tc>
          <w:tcPr>
            <w:tcW w:w="5103"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sz w:val="22"/>
                <w:szCs w:val="22"/>
                <w:lang w:eastAsia="ru-RU"/>
              </w:rPr>
            </w:pPr>
          </w:p>
        </w:tc>
        <w:tc>
          <w:tcPr>
            <w:tcW w:w="172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both"/>
              <w:rPr>
                <w:sz w:val="20"/>
                <w:szCs w:val="20"/>
                <w:lang w:eastAsia="ru-RU"/>
              </w:rPr>
            </w:pPr>
          </w:p>
        </w:tc>
        <w:tc>
          <w:tcPr>
            <w:tcW w:w="154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both"/>
              <w:rPr>
                <w:sz w:val="20"/>
                <w:szCs w:val="20"/>
                <w:lang w:eastAsia="ru-RU"/>
              </w:rPr>
            </w:pPr>
          </w:p>
        </w:tc>
        <w:tc>
          <w:tcPr>
            <w:tcW w:w="1912"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both"/>
              <w:rPr>
                <w:sz w:val="20"/>
                <w:szCs w:val="20"/>
                <w:lang w:eastAsia="ru-RU"/>
              </w:rPr>
            </w:pPr>
          </w:p>
        </w:tc>
      </w:tr>
      <w:tr w:rsidR="00983C88" w:rsidRPr="00983C88" w:rsidTr="00804C91">
        <w:trPr>
          <w:trHeight w:val="1320"/>
        </w:trPr>
        <w:tc>
          <w:tcPr>
            <w:tcW w:w="10275" w:type="dxa"/>
            <w:gridSpan w:val="4"/>
            <w:tcBorders>
              <w:top w:val="nil"/>
              <w:left w:val="nil"/>
              <w:bottom w:val="nil"/>
              <w:right w:val="nil"/>
            </w:tcBorders>
            <w:shd w:val="clear" w:color="auto" w:fill="auto"/>
            <w:vAlign w:val="bottom"/>
            <w:hideMark/>
          </w:tcPr>
          <w:p w:rsidR="00983C88" w:rsidRPr="00983C88" w:rsidRDefault="00983C88" w:rsidP="00983C88">
            <w:pPr>
              <w:suppressAutoHyphens w:val="0"/>
              <w:autoSpaceDE/>
              <w:jc w:val="center"/>
              <w:rPr>
                <w:b/>
                <w:bCs/>
                <w:lang w:eastAsia="ru-RU"/>
              </w:rPr>
            </w:pPr>
            <w:r w:rsidRPr="00983C88">
              <w:rPr>
                <w:b/>
                <w:bCs/>
                <w:lang w:eastAsia="ru-RU"/>
              </w:rPr>
              <w:t>Распределение бюджетных ассигнований, направляемых на исполнение публичных нормативных обязательств за счет средств бюджета муниципального образования "Муниципальный округ Якшур-Бодьинский район Удмуртской Республики" на 2023 год и на плановый период 2024 и 2025 годов</w:t>
            </w:r>
          </w:p>
        </w:tc>
      </w:tr>
      <w:tr w:rsidR="00983C88" w:rsidRPr="00983C88" w:rsidTr="00804C91">
        <w:trPr>
          <w:trHeight w:val="315"/>
        </w:trPr>
        <w:tc>
          <w:tcPr>
            <w:tcW w:w="10275" w:type="dxa"/>
            <w:gridSpan w:val="4"/>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center"/>
              <w:rPr>
                <w:b/>
                <w:bCs/>
                <w:lang w:eastAsia="ru-RU"/>
              </w:rPr>
            </w:pPr>
          </w:p>
        </w:tc>
      </w:tr>
      <w:tr w:rsidR="00983C88" w:rsidRPr="00983C88" w:rsidTr="00804C91">
        <w:trPr>
          <w:trHeight w:val="495"/>
        </w:trPr>
        <w:tc>
          <w:tcPr>
            <w:tcW w:w="5103"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center"/>
              <w:rPr>
                <w:sz w:val="20"/>
                <w:szCs w:val="20"/>
                <w:lang w:eastAsia="ru-RU"/>
              </w:rPr>
            </w:pPr>
          </w:p>
        </w:tc>
        <w:tc>
          <w:tcPr>
            <w:tcW w:w="172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54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912"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lang w:eastAsia="ru-RU"/>
              </w:rPr>
            </w:pPr>
            <w:r w:rsidRPr="00983C88">
              <w:rPr>
                <w:lang w:eastAsia="ru-RU"/>
              </w:rPr>
              <w:t>тыс. руб.</w:t>
            </w:r>
          </w:p>
        </w:tc>
      </w:tr>
      <w:tr w:rsidR="00983C88" w:rsidRPr="00983C88" w:rsidTr="00804C91">
        <w:trPr>
          <w:trHeight w:val="405"/>
        </w:trPr>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3C88" w:rsidRPr="00983C88" w:rsidRDefault="00983C88" w:rsidP="00983C88">
            <w:pPr>
              <w:suppressAutoHyphens w:val="0"/>
              <w:autoSpaceDE/>
              <w:jc w:val="center"/>
              <w:rPr>
                <w:lang w:eastAsia="ru-RU"/>
              </w:rPr>
            </w:pPr>
            <w:r w:rsidRPr="00983C88">
              <w:rPr>
                <w:lang w:eastAsia="ru-RU"/>
              </w:rPr>
              <w:t>Наименование показателя</w:t>
            </w:r>
          </w:p>
        </w:tc>
        <w:tc>
          <w:tcPr>
            <w:tcW w:w="5172" w:type="dxa"/>
            <w:gridSpan w:val="3"/>
            <w:tcBorders>
              <w:top w:val="single" w:sz="4" w:space="0" w:color="auto"/>
              <w:left w:val="nil"/>
              <w:bottom w:val="single" w:sz="4" w:space="0" w:color="auto"/>
              <w:right w:val="single" w:sz="4" w:space="0" w:color="000000"/>
            </w:tcBorders>
            <w:shd w:val="clear" w:color="auto" w:fill="auto"/>
            <w:vAlign w:val="center"/>
            <w:hideMark/>
          </w:tcPr>
          <w:p w:rsidR="00983C88" w:rsidRPr="00983C88" w:rsidRDefault="00983C88" w:rsidP="00983C88">
            <w:pPr>
              <w:suppressAutoHyphens w:val="0"/>
              <w:autoSpaceDE/>
              <w:jc w:val="center"/>
              <w:rPr>
                <w:lang w:eastAsia="ru-RU"/>
              </w:rPr>
            </w:pPr>
            <w:r w:rsidRPr="00983C88">
              <w:rPr>
                <w:lang w:eastAsia="ru-RU"/>
              </w:rPr>
              <w:t xml:space="preserve">Сумма </w:t>
            </w:r>
          </w:p>
        </w:tc>
      </w:tr>
      <w:tr w:rsidR="00983C88" w:rsidRPr="00983C88" w:rsidTr="00804C91">
        <w:trPr>
          <w:trHeight w:val="420"/>
        </w:trPr>
        <w:tc>
          <w:tcPr>
            <w:tcW w:w="5103" w:type="dxa"/>
            <w:vMerge/>
            <w:tcBorders>
              <w:top w:val="single" w:sz="4" w:space="0" w:color="auto"/>
              <w:left w:val="single" w:sz="4" w:space="0" w:color="auto"/>
              <w:bottom w:val="single" w:sz="4" w:space="0" w:color="000000"/>
              <w:right w:val="single" w:sz="4" w:space="0" w:color="auto"/>
            </w:tcBorders>
            <w:vAlign w:val="center"/>
            <w:hideMark/>
          </w:tcPr>
          <w:p w:rsidR="00983C88" w:rsidRPr="00983C88" w:rsidRDefault="00983C88" w:rsidP="00983C88">
            <w:pPr>
              <w:suppressAutoHyphens w:val="0"/>
              <w:autoSpaceDE/>
              <w:rPr>
                <w:lang w:eastAsia="ru-RU"/>
              </w:rPr>
            </w:pPr>
          </w:p>
        </w:tc>
        <w:tc>
          <w:tcPr>
            <w:tcW w:w="1720"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lang w:eastAsia="ru-RU"/>
              </w:rPr>
            </w:pPr>
            <w:r w:rsidRPr="00983C88">
              <w:rPr>
                <w:lang w:eastAsia="ru-RU"/>
              </w:rPr>
              <w:t>2023 год</w:t>
            </w:r>
          </w:p>
        </w:tc>
        <w:tc>
          <w:tcPr>
            <w:tcW w:w="1540"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lang w:eastAsia="ru-RU"/>
              </w:rPr>
            </w:pPr>
            <w:r w:rsidRPr="00983C88">
              <w:rPr>
                <w:lang w:eastAsia="ru-RU"/>
              </w:rPr>
              <w:t>2024 год</w:t>
            </w:r>
          </w:p>
        </w:tc>
        <w:tc>
          <w:tcPr>
            <w:tcW w:w="1912"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lang w:eastAsia="ru-RU"/>
              </w:rPr>
            </w:pPr>
            <w:r w:rsidRPr="00983C88">
              <w:rPr>
                <w:lang w:eastAsia="ru-RU"/>
              </w:rPr>
              <w:t>2025 год</w:t>
            </w:r>
          </w:p>
        </w:tc>
      </w:tr>
      <w:tr w:rsidR="00983C88" w:rsidRPr="00983C88" w:rsidTr="00804C91">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983C88" w:rsidRPr="00983C88" w:rsidRDefault="00983C88" w:rsidP="00983C88">
            <w:pPr>
              <w:suppressAutoHyphens w:val="0"/>
              <w:autoSpaceDE/>
              <w:rPr>
                <w:lang w:eastAsia="ru-RU"/>
              </w:rPr>
            </w:pPr>
            <w:r w:rsidRPr="00983C88">
              <w:rPr>
                <w:lang w:eastAsia="ru-RU"/>
              </w:rPr>
              <w:t xml:space="preserve">Доплаты к пенсиям муниципальных служащих муниципального образования "Муниципальный округ Якшур-Бодьинский район Удмуртской Республики" </w:t>
            </w:r>
          </w:p>
        </w:tc>
        <w:tc>
          <w:tcPr>
            <w:tcW w:w="1720"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lang w:eastAsia="ru-RU"/>
              </w:rPr>
            </w:pPr>
            <w:r w:rsidRPr="00983C88">
              <w:rPr>
                <w:lang w:eastAsia="ru-RU"/>
              </w:rPr>
              <w:t>1598,0</w:t>
            </w:r>
          </w:p>
        </w:tc>
        <w:tc>
          <w:tcPr>
            <w:tcW w:w="1540"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lang w:eastAsia="ru-RU"/>
              </w:rPr>
            </w:pPr>
            <w:r w:rsidRPr="00983C88">
              <w:rPr>
                <w:lang w:eastAsia="ru-RU"/>
              </w:rPr>
              <w:t>1598,0</w:t>
            </w:r>
          </w:p>
        </w:tc>
        <w:tc>
          <w:tcPr>
            <w:tcW w:w="1912"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lang w:eastAsia="ru-RU"/>
              </w:rPr>
            </w:pPr>
            <w:r w:rsidRPr="00983C88">
              <w:rPr>
                <w:lang w:eastAsia="ru-RU"/>
              </w:rPr>
              <w:t>1598,0</w:t>
            </w:r>
          </w:p>
        </w:tc>
      </w:tr>
      <w:tr w:rsidR="00983C88" w:rsidRPr="00983C88" w:rsidTr="00804C91">
        <w:trPr>
          <w:trHeight w:val="795"/>
        </w:trPr>
        <w:tc>
          <w:tcPr>
            <w:tcW w:w="5103" w:type="dxa"/>
            <w:tcBorders>
              <w:top w:val="nil"/>
              <w:left w:val="single" w:sz="4" w:space="0" w:color="auto"/>
              <w:bottom w:val="single" w:sz="4" w:space="0" w:color="auto"/>
              <w:right w:val="single" w:sz="4" w:space="0" w:color="auto"/>
            </w:tcBorders>
            <w:shd w:val="clear" w:color="auto" w:fill="auto"/>
            <w:hideMark/>
          </w:tcPr>
          <w:p w:rsidR="00983C88" w:rsidRPr="00983C88" w:rsidRDefault="00983C88" w:rsidP="00983C88">
            <w:pPr>
              <w:suppressAutoHyphens w:val="0"/>
              <w:autoSpaceDE/>
              <w:rPr>
                <w:lang w:eastAsia="ru-RU"/>
              </w:rPr>
            </w:pPr>
            <w:r w:rsidRPr="00983C88">
              <w:rPr>
                <w:lang w:eastAsia="ru-RU"/>
              </w:rPr>
              <w:t xml:space="preserve">Расходы на ежегодное пособие Почетным гражданам муниципального образования "Муниципальный округ Якшур-Бодьинский район Удмуртской Республики" </w:t>
            </w:r>
          </w:p>
        </w:tc>
        <w:tc>
          <w:tcPr>
            <w:tcW w:w="1720"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lang w:eastAsia="ru-RU"/>
              </w:rPr>
            </w:pPr>
            <w:r w:rsidRPr="00983C88">
              <w:rPr>
                <w:lang w:eastAsia="ru-RU"/>
              </w:rPr>
              <w:t>14,0</w:t>
            </w:r>
          </w:p>
        </w:tc>
        <w:tc>
          <w:tcPr>
            <w:tcW w:w="1540"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lang w:eastAsia="ru-RU"/>
              </w:rPr>
            </w:pPr>
            <w:r w:rsidRPr="00983C88">
              <w:rPr>
                <w:lang w:eastAsia="ru-RU"/>
              </w:rPr>
              <w:t>14,0</w:t>
            </w:r>
          </w:p>
        </w:tc>
        <w:tc>
          <w:tcPr>
            <w:tcW w:w="1912"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lang w:eastAsia="ru-RU"/>
              </w:rPr>
            </w:pPr>
            <w:r w:rsidRPr="00983C88">
              <w:rPr>
                <w:lang w:eastAsia="ru-RU"/>
              </w:rPr>
              <w:t>14,0</w:t>
            </w:r>
          </w:p>
        </w:tc>
      </w:tr>
      <w:tr w:rsidR="00983C88" w:rsidRPr="00983C88" w:rsidTr="00804C91">
        <w:trPr>
          <w:trHeight w:val="750"/>
        </w:trPr>
        <w:tc>
          <w:tcPr>
            <w:tcW w:w="5103" w:type="dxa"/>
            <w:tcBorders>
              <w:top w:val="nil"/>
              <w:left w:val="single" w:sz="4" w:space="0" w:color="auto"/>
              <w:bottom w:val="single" w:sz="4" w:space="0" w:color="auto"/>
              <w:right w:val="single" w:sz="4" w:space="0" w:color="auto"/>
            </w:tcBorders>
            <w:shd w:val="clear" w:color="auto" w:fill="auto"/>
            <w:hideMark/>
          </w:tcPr>
          <w:p w:rsidR="00983C88" w:rsidRPr="00983C88" w:rsidRDefault="00983C88" w:rsidP="00983C88">
            <w:pPr>
              <w:suppressAutoHyphens w:val="0"/>
              <w:autoSpaceDE/>
              <w:rPr>
                <w:lang w:eastAsia="ru-RU"/>
              </w:rPr>
            </w:pPr>
            <w:r w:rsidRPr="00983C88">
              <w:rPr>
                <w:lang w:eastAsia="ru-RU"/>
              </w:rPr>
              <w:t>Расходы на выплаты к поощрениям (наградам) муниципального образования "Муниципальный округ Якшур-Бодьинский район Удмуртской Республики"</w:t>
            </w:r>
          </w:p>
        </w:tc>
        <w:tc>
          <w:tcPr>
            <w:tcW w:w="1720"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lang w:eastAsia="ru-RU"/>
              </w:rPr>
            </w:pPr>
            <w:r w:rsidRPr="00983C88">
              <w:rPr>
                <w:lang w:eastAsia="ru-RU"/>
              </w:rPr>
              <w:t>22,0</w:t>
            </w:r>
          </w:p>
        </w:tc>
        <w:tc>
          <w:tcPr>
            <w:tcW w:w="1540"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lang w:eastAsia="ru-RU"/>
              </w:rPr>
            </w:pPr>
            <w:r w:rsidRPr="00983C88">
              <w:rPr>
                <w:lang w:eastAsia="ru-RU"/>
              </w:rPr>
              <w:t>22,0</w:t>
            </w:r>
          </w:p>
        </w:tc>
        <w:tc>
          <w:tcPr>
            <w:tcW w:w="1912"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lang w:eastAsia="ru-RU"/>
              </w:rPr>
            </w:pPr>
            <w:r w:rsidRPr="00983C88">
              <w:rPr>
                <w:lang w:eastAsia="ru-RU"/>
              </w:rPr>
              <w:t>22,0</w:t>
            </w:r>
          </w:p>
        </w:tc>
      </w:tr>
      <w:tr w:rsidR="00983C88" w:rsidRPr="00983C88" w:rsidTr="00804C91">
        <w:trPr>
          <w:trHeight w:val="525"/>
        </w:trPr>
        <w:tc>
          <w:tcPr>
            <w:tcW w:w="5103" w:type="dxa"/>
            <w:tcBorders>
              <w:top w:val="nil"/>
              <w:left w:val="single" w:sz="4" w:space="0" w:color="auto"/>
              <w:bottom w:val="single" w:sz="4" w:space="0" w:color="auto"/>
              <w:right w:val="single" w:sz="4" w:space="0" w:color="auto"/>
            </w:tcBorders>
            <w:shd w:val="clear" w:color="auto" w:fill="auto"/>
            <w:hideMark/>
          </w:tcPr>
          <w:p w:rsidR="00983C88" w:rsidRPr="00983C88" w:rsidRDefault="00983C88" w:rsidP="00983C88">
            <w:pPr>
              <w:suppressAutoHyphens w:val="0"/>
              <w:autoSpaceDE/>
              <w:rPr>
                <w:lang w:eastAsia="ru-RU"/>
              </w:rPr>
            </w:pPr>
            <w:r w:rsidRPr="00983C88">
              <w:rPr>
                <w:lang w:eastAsia="ru-RU"/>
              </w:rPr>
              <w:lastRenderedPageBreak/>
              <w:t>ИТОГО</w:t>
            </w:r>
          </w:p>
        </w:tc>
        <w:tc>
          <w:tcPr>
            <w:tcW w:w="1720"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lang w:eastAsia="ru-RU"/>
              </w:rPr>
            </w:pPr>
            <w:r w:rsidRPr="00983C88">
              <w:rPr>
                <w:lang w:eastAsia="ru-RU"/>
              </w:rPr>
              <w:t>1634,0</w:t>
            </w:r>
          </w:p>
        </w:tc>
        <w:tc>
          <w:tcPr>
            <w:tcW w:w="1540"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lang w:eastAsia="ru-RU"/>
              </w:rPr>
            </w:pPr>
            <w:r w:rsidRPr="00983C88">
              <w:rPr>
                <w:lang w:eastAsia="ru-RU"/>
              </w:rPr>
              <w:t>1634,0</w:t>
            </w:r>
          </w:p>
        </w:tc>
        <w:tc>
          <w:tcPr>
            <w:tcW w:w="1912"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lang w:eastAsia="ru-RU"/>
              </w:rPr>
            </w:pPr>
            <w:r w:rsidRPr="00983C88">
              <w:rPr>
                <w:lang w:eastAsia="ru-RU"/>
              </w:rPr>
              <w:t>1634,0</w:t>
            </w:r>
          </w:p>
        </w:tc>
      </w:tr>
    </w:tbl>
    <w:p w:rsidR="00983C88" w:rsidRDefault="00983C88" w:rsidP="00D80FA4">
      <w:pPr>
        <w:suppressAutoHyphens w:val="0"/>
        <w:autoSpaceDN w:val="0"/>
        <w:adjustRightInd w:val="0"/>
        <w:jc w:val="both"/>
        <w:outlineLvl w:val="0"/>
        <w:rPr>
          <w:bCs/>
          <w:sz w:val="28"/>
          <w:szCs w:val="28"/>
        </w:rPr>
      </w:pPr>
    </w:p>
    <w:tbl>
      <w:tblPr>
        <w:tblW w:w="10173" w:type="dxa"/>
        <w:tblInd w:w="-176" w:type="dxa"/>
        <w:tblLook w:val="04A0" w:firstRow="1" w:lastRow="0" w:firstColumn="1" w:lastColumn="0" w:noHBand="0" w:noVBand="1"/>
      </w:tblPr>
      <w:tblGrid>
        <w:gridCol w:w="567"/>
        <w:gridCol w:w="5246"/>
        <w:gridCol w:w="1480"/>
        <w:gridCol w:w="1460"/>
        <w:gridCol w:w="1420"/>
      </w:tblGrid>
      <w:tr w:rsidR="00983C88" w:rsidRPr="00983C88" w:rsidTr="00804C91">
        <w:trPr>
          <w:trHeight w:val="255"/>
        </w:trPr>
        <w:tc>
          <w:tcPr>
            <w:tcW w:w="10173" w:type="dxa"/>
            <w:gridSpan w:val="5"/>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sz w:val="20"/>
                <w:szCs w:val="20"/>
                <w:lang w:eastAsia="ru-RU"/>
              </w:rPr>
            </w:pPr>
            <w:r w:rsidRPr="00983C88">
              <w:rPr>
                <w:sz w:val="20"/>
                <w:szCs w:val="20"/>
                <w:lang w:eastAsia="ru-RU"/>
              </w:rPr>
              <w:t>Приложение № 7</w:t>
            </w:r>
          </w:p>
        </w:tc>
      </w:tr>
      <w:tr w:rsidR="00983C88" w:rsidRPr="00983C88" w:rsidTr="00804C91">
        <w:trPr>
          <w:trHeight w:val="750"/>
        </w:trPr>
        <w:tc>
          <w:tcPr>
            <w:tcW w:w="567"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sz w:val="20"/>
                <w:szCs w:val="20"/>
                <w:lang w:eastAsia="ru-RU"/>
              </w:rPr>
            </w:pPr>
          </w:p>
        </w:tc>
        <w:tc>
          <w:tcPr>
            <w:tcW w:w="5246" w:type="dxa"/>
            <w:tcBorders>
              <w:top w:val="nil"/>
              <w:left w:val="nil"/>
              <w:bottom w:val="nil"/>
              <w:right w:val="nil"/>
            </w:tcBorders>
            <w:shd w:val="clear" w:color="auto" w:fill="auto"/>
            <w:vAlign w:val="bottom"/>
            <w:hideMark/>
          </w:tcPr>
          <w:p w:rsidR="00983C88" w:rsidRPr="00983C88" w:rsidRDefault="00983C88" w:rsidP="00983C88">
            <w:pPr>
              <w:suppressAutoHyphens w:val="0"/>
              <w:autoSpaceDE/>
              <w:rPr>
                <w:sz w:val="20"/>
                <w:szCs w:val="20"/>
                <w:lang w:eastAsia="ru-RU"/>
              </w:rPr>
            </w:pPr>
          </w:p>
        </w:tc>
        <w:tc>
          <w:tcPr>
            <w:tcW w:w="4360" w:type="dxa"/>
            <w:gridSpan w:val="3"/>
            <w:tcBorders>
              <w:top w:val="nil"/>
              <w:left w:val="nil"/>
              <w:bottom w:val="nil"/>
              <w:right w:val="nil"/>
            </w:tcBorders>
            <w:shd w:val="clear" w:color="auto" w:fill="auto"/>
            <w:vAlign w:val="bottom"/>
            <w:hideMark/>
          </w:tcPr>
          <w:p w:rsidR="00983C88" w:rsidRPr="00983C88" w:rsidRDefault="00983C88" w:rsidP="00983C88">
            <w:pPr>
              <w:suppressAutoHyphens w:val="0"/>
              <w:autoSpaceDE/>
              <w:jc w:val="right"/>
              <w:rPr>
                <w:sz w:val="20"/>
                <w:szCs w:val="20"/>
                <w:lang w:eastAsia="ru-RU"/>
              </w:rPr>
            </w:pPr>
            <w:r w:rsidRPr="00983C88">
              <w:rPr>
                <w:sz w:val="20"/>
                <w:szCs w:val="20"/>
                <w:lang w:eastAsia="ru-RU"/>
              </w:rPr>
              <w:t>к решению Совета депутатов муниципального образования "Муниципальный округ Якшур-Бодьинский район Удмуртской Республики"</w:t>
            </w:r>
          </w:p>
        </w:tc>
      </w:tr>
      <w:tr w:rsidR="00983C88" w:rsidRPr="00983C88" w:rsidTr="00804C91">
        <w:trPr>
          <w:trHeight w:val="315"/>
        </w:trPr>
        <w:tc>
          <w:tcPr>
            <w:tcW w:w="567"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sz w:val="20"/>
                <w:szCs w:val="20"/>
                <w:lang w:eastAsia="ru-RU"/>
              </w:rPr>
            </w:pPr>
          </w:p>
        </w:tc>
        <w:tc>
          <w:tcPr>
            <w:tcW w:w="5246"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sz w:val="20"/>
                <w:szCs w:val="20"/>
                <w:lang w:eastAsia="ru-RU"/>
              </w:rPr>
            </w:pPr>
          </w:p>
        </w:tc>
        <w:tc>
          <w:tcPr>
            <w:tcW w:w="4360" w:type="dxa"/>
            <w:gridSpan w:val="3"/>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lang w:eastAsia="ru-RU"/>
              </w:rPr>
            </w:pPr>
            <w:r w:rsidRPr="00983C88">
              <w:rPr>
                <w:lang w:eastAsia="ru-RU"/>
              </w:rPr>
              <w:t>от "______" декабря 2022 года №______</w:t>
            </w:r>
          </w:p>
        </w:tc>
      </w:tr>
      <w:tr w:rsidR="00983C88" w:rsidRPr="00983C88" w:rsidTr="00804C91">
        <w:trPr>
          <w:trHeight w:val="315"/>
        </w:trPr>
        <w:tc>
          <w:tcPr>
            <w:tcW w:w="567"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lang w:eastAsia="ru-RU"/>
              </w:rPr>
            </w:pPr>
          </w:p>
        </w:tc>
        <w:tc>
          <w:tcPr>
            <w:tcW w:w="5246" w:type="dxa"/>
            <w:tcBorders>
              <w:top w:val="nil"/>
              <w:left w:val="nil"/>
              <w:bottom w:val="nil"/>
              <w:right w:val="nil"/>
            </w:tcBorders>
            <w:shd w:val="clear" w:color="000000" w:fill="FFFFFF"/>
            <w:vAlign w:val="bottom"/>
            <w:hideMark/>
          </w:tcPr>
          <w:p w:rsidR="00983C88" w:rsidRPr="00983C88" w:rsidRDefault="00983C88" w:rsidP="00983C88">
            <w:pPr>
              <w:suppressAutoHyphens w:val="0"/>
              <w:autoSpaceDE/>
              <w:rPr>
                <w:lang w:eastAsia="ru-RU"/>
              </w:rPr>
            </w:pPr>
            <w:r w:rsidRPr="00983C88">
              <w:rPr>
                <w:lang w:eastAsia="ru-RU"/>
              </w:rPr>
              <w:t> </w:t>
            </w:r>
          </w:p>
        </w:tc>
        <w:tc>
          <w:tcPr>
            <w:tcW w:w="1480" w:type="dxa"/>
            <w:tcBorders>
              <w:top w:val="nil"/>
              <w:left w:val="nil"/>
              <w:bottom w:val="nil"/>
              <w:right w:val="nil"/>
            </w:tcBorders>
            <w:shd w:val="clear" w:color="000000" w:fill="FFFFFF"/>
            <w:noWrap/>
            <w:vAlign w:val="bottom"/>
            <w:hideMark/>
          </w:tcPr>
          <w:p w:rsidR="00983C88" w:rsidRPr="00983C88" w:rsidRDefault="00983C88" w:rsidP="00983C88">
            <w:pPr>
              <w:suppressAutoHyphens w:val="0"/>
              <w:autoSpaceDE/>
              <w:rPr>
                <w:lang w:eastAsia="ru-RU"/>
              </w:rPr>
            </w:pPr>
            <w:r w:rsidRPr="00983C88">
              <w:rPr>
                <w:lang w:eastAsia="ru-RU"/>
              </w:rPr>
              <w:t> </w:t>
            </w:r>
          </w:p>
        </w:tc>
        <w:tc>
          <w:tcPr>
            <w:tcW w:w="146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lang w:eastAsia="ru-RU"/>
              </w:rPr>
            </w:pPr>
          </w:p>
        </w:tc>
        <w:tc>
          <w:tcPr>
            <w:tcW w:w="142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r>
      <w:tr w:rsidR="00983C88" w:rsidRPr="00983C88" w:rsidTr="00804C91">
        <w:trPr>
          <w:trHeight w:val="615"/>
        </w:trPr>
        <w:tc>
          <w:tcPr>
            <w:tcW w:w="10173" w:type="dxa"/>
            <w:gridSpan w:val="5"/>
            <w:tcBorders>
              <w:top w:val="nil"/>
              <w:left w:val="nil"/>
              <w:bottom w:val="nil"/>
              <w:right w:val="nil"/>
            </w:tcBorders>
            <w:shd w:val="clear" w:color="auto" w:fill="auto"/>
            <w:vAlign w:val="center"/>
            <w:hideMark/>
          </w:tcPr>
          <w:p w:rsidR="00983C88" w:rsidRPr="00804C91" w:rsidRDefault="00983C88" w:rsidP="00983C88">
            <w:pPr>
              <w:suppressAutoHyphens w:val="0"/>
              <w:autoSpaceDE/>
              <w:jc w:val="center"/>
              <w:rPr>
                <w:b/>
                <w:bCs/>
                <w:sz w:val="22"/>
                <w:szCs w:val="22"/>
                <w:lang w:eastAsia="ru-RU"/>
              </w:rPr>
            </w:pPr>
            <w:r w:rsidRPr="00804C91">
              <w:rPr>
                <w:b/>
                <w:bCs/>
                <w:sz w:val="22"/>
                <w:szCs w:val="22"/>
                <w:lang w:eastAsia="ru-RU"/>
              </w:rPr>
              <w:t>Распределение бюджетных ассигнований дорожного фонда муниципального образования "Муниципальный округ Якшур-Бодьинский район Удмуртской Республики" на 2023 год и на плановый период 2024 и 2025 годов</w:t>
            </w:r>
          </w:p>
        </w:tc>
      </w:tr>
      <w:tr w:rsidR="00983C88" w:rsidRPr="00983C88" w:rsidTr="00804C91">
        <w:trPr>
          <w:trHeight w:val="315"/>
        </w:trPr>
        <w:tc>
          <w:tcPr>
            <w:tcW w:w="567" w:type="dxa"/>
            <w:tcBorders>
              <w:top w:val="nil"/>
              <w:left w:val="nil"/>
              <w:bottom w:val="single" w:sz="4" w:space="0" w:color="auto"/>
              <w:right w:val="nil"/>
            </w:tcBorders>
            <w:shd w:val="clear" w:color="auto" w:fill="auto"/>
            <w:noWrap/>
            <w:vAlign w:val="bottom"/>
            <w:hideMark/>
          </w:tcPr>
          <w:p w:rsidR="00983C88" w:rsidRPr="00804C91" w:rsidRDefault="00983C88" w:rsidP="00983C88">
            <w:pPr>
              <w:suppressAutoHyphens w:val="0"/>
              <w:autoSpaceDE/>
              <w:rPr>
                <w:sz w:val="22"/>
                <w:szCs w:val="22"/>
                <w:lang w:eastAsia="ru-RU"/>
              </w:rPr>
            </w:pPr>
            <w:r w:rsidRPr="00804C91">
              <w:rPr>
                <w:sz w:val="22"/>
                <w:szCs w:val="22"/>
                <w:lang w:eastAsia="ru-RU"/>
              </w:rPr>
              <w:t> </w:t>
            </w:r>
          </w:p>
        </w:tc>
        <w:tc>
          <w:tcPr>
            <w:tcW w:w="5246" w:type="dxa"/>
            <w:tcBorders>
              <w:top w:val="nil"/>
              <w:left w:val="nil"/>
              <w:bottom w:val="single" w:sz="4" w:space="0" w:color="auto"/>
              <w:right w:val="nil"/>
            </w:tcBorders>
            <w:shd w:val="clear" w:color="000000" w:fill="FFFFFF"/>
            <w:vAlign w:val="bottom"/>
            <w:hideMark/>
          </w:tcPr>
          <w:p w:rsidR="00983C88" w:rsidRPr="00804C91" w:rsidRDefault="00983C88" w:rsidP="00983C88">
            <w:pPr>
              <w:suppressAutoHyphens w:val="0"/>
              <w:autoSpaceDE/>
              <w:rPr>
                <w:sz w:val="22"/>
                <w:szCs w:val="22"/>
                <w:lang w:eastAsia="ru-RU"/>
              </w:rPr>
            </w:pPr>
            <w:r w:rsidRPr="00804C91">
              <w:rPr>
                <w:sz w:val="22"/>
                <w:szCs w:val="22"/>
                <w:lang w:eastAsia="ru-RU"/>
              </w:rPr>
              <w:t> </w:t>
            </w:r>
          </w:p>
        </w:tc>
        <w:tc>
          <w:tcPr>
            <w:tcW w:w="4360" w:type="dxa"/>
            <w:gridSpan w:val="3"/>
            <w:tcBorders>
              <w:top w:val="nil"/>
              <w:left w:val="nil"/>
              <w:bottom w:val="single" w:sz="4" w:space="0" w:color="auto"/>
              <w:right w:val="nil"/>
            </w:tcBorders>
            <w:shd w:val="clear" w:color="000000" w:fill="FFFFFF"/>
            <w:noWrap/>
            <w:vAlign w:val="bottom"/>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тыс.руб.</w:t>
            </w:r>
          </w:p>
        </w:tc>
      </w:tr>
      <w:tr w:rsidR="00983C88" w:rsidRPr="00983C88" w:rsidTr="00804C91">
        <w:trPr>
          <w:trHeight w:val="60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83C88" w:rsidRPr="00804C91" w:rsidRDefault="00983C88" w:rsidP="00983C88">
            <w:pPr>
              <w:suppressAutoHyphens w:val="0"/>
              <w:autoSpaceDE/>
              <w:jc w:val="center"/>
              <w:rPr>
                <w:b/>
                <w:bCs/>
                <w:sz w:val="22"/>
                <w:szCs w:val="22"/>
                <w:lang w:eastAsia="ru-RU"/>
              </w:rPr>
            </w:pPr>
            <w:r w:rsidRPr="00804C91">
              <w:rPr>
                <w:b/>
                <w:bCs/>
                <w:sz w:val="22"/>
                <w:szCs w:val="22"/>
                <w:lang w:eastAsia="ru-RU"/>
              </w:rPr>
              <w:t>№ п/п</w:t>
            </w:r>
          </w:p>
        </w:tc>
        <w:tc>
          <w:tcPr>
            <w:tcW w:w="52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3C88" w:rsidRPr="00804C91" w:rsidRDefault="00983C88" w:rsidP="00983C88">
            <w:pPr>
              <w:suppressAutoHyphens w:val="0"/>
              <w:autoSpaceDE/>
              <w:jc w:val="center"/>
              <w:rPr>
                <w:b/>
                <w:bCs/>
                <w:sz w:val="22"/>
                <w:szCs w:val="22"/>
                <w:lang w:eastAsia="ru-RU"/>
              </w:rPr>
            </w:pPr>
            <w:r w:rsidRPr="00804C91">
              <w:rPr>
                <w:b/>
                <w:bCs/>
                <w:sz w:val="22"/>
                <w:szCs w:val="22"/>
                <w:lang w:eastAsia="ru-RU"/>
              </w:rPr>
              <w:t>Наименование показателя</w:t>
            </w:r>
          </w:p>
        </w:tc>
        <w:tc>
          <w:tcPr>
            <w:tcW w:w="4360" w:type="dxa"/>
            <w:gridSpan w:val="3"/>
            <w:tcBorders>
              <w:top w:val="single" w:sz="4" w:space="0" w:color="auto"/>
              <w:left w:val="nil"/>
              <w:bottom w:val="single" w:sz="4" w:space="0" w:color="auto"/>
              <w:right w:val="single" w:sz="4" w:space="0" w:color="000000"/>
            </w:tcBorders>
            <w:shd w:val="clear" w:color="000000" w:fill="FFFFFF"/>
            <w:vAlign w:val="center"/>
            <w:hideMark/>
          </w:tcPr>
          <w:p w:rsidR="00983C88" w:rsidRPr="00804C91" w:rsidRDefault="00983C88" w:rsidP="00983C88">
            <w:pPr>
              <w:suppressAutoHyphens w:val="0"/>
              <w:autoSpaceDE/>
              <w:jc w:val="center"/>
              <w:rPr>
                <w:b/>
                <w:bCs/>
                <w:sz w:val="22"/>
                <w:szCs w:val="22"/>
                <w:lang w:eastAsia="ru-RU"/>
              </w:rPr>
            </w:pPr>
            <w:r w:rsidRPr="00804C91">
              <w:rPr>
                <w:b/>
                <w:bCs/>
                <w:sz w:val="22"/>
                <w:szCs w:val="22"/>
                <w:lang w:eastAsia="ru-RU"/>
              </w:rPr>
              <w:t xml:space="preserve">Сумма </w:t>
            </w:r>
          </w:p>
        </w:tc>
      </w:tr>
      <w:tr w:rsidR="00983C88" w:rsidRPr="00983C88" w:rsidTr="00804C91">
        <w:trPr>
          <w:trHeight w:val="600"/>
        </w:trPr>
        <w:tc>
          <w:tcPr>
            <w:tcW w:w="567" w:type="dxa"/>
            <w:vMerge/>
            <w:tcBorders>
              <w:top w:val="nil"/>
              <w:left w:val="single" w:sz="4" w:space="0" w:color="auto"/>
              <w:bottom w:val="single" w:sz="4" w:space="0" w:color="000000"/>
              <w:right w:val="single" w:sz="4" w:space="0" w:color="auto"/>
            </w:tcBorders>
            <w:vAlign w:val="center"/>
            <w:hideMark/>
          </w:tcPr>
          <w:p w:rsidR="00983C88" w:rsidRPr="00804C91" w:rsidRDefault="00983C88" w:rsidP="00983C88">
            <w:pPr>
              <w:suppressAutoHyphens w:val="0"/>
              <w:autoSpaceDE/>
              <w:rPr>
                <w:b/>
                <w:bCs/>
                <w:sz w:val="22"/>
                <w:szCs w:val="22"/>
                <w:lang w:eastAsia="ru-RU"/>
              </w:rPr>
            </w:pPr>
          </w:p>
        </w:tc>
        <w:tc>
          <w:tcPr>
            <w:tcW w:w="5246" w:type="dxa"/>
            <w:vMerge/>
            <w:tcBorders>
              <w:top w:val="nil"/>
              <w:left w:val="single" w:sz="4" w:space="0" w:color="auto"/>
              <w:bottom w:val="single" w:sz="4" w:space="0" w:color="000000"/>
              <w:right w:val="single" w:sz="4" w:space="0" w:color="auto"/>
            </w:tcBorders>
            <w:vAlign w:val="center"/>
            <w:hideMark/>
          </w:tcPr>
          <w:p w:rsidR="00983C88" w:rsidRPr="00804C91" w:rsidRDefault="00983C88" w:rsidP="00983C88">
            <w:pPr>
              <w:suppressAutoHyphens w:val="0"/>
              <w:autoSpaceDE/>
              <w:rPr>
                <w:b/>
                <w:bCs/>
                <w:sz w:val="22"/>
                <w:szCs w:val="22"/>
                <w:lang w:eastAsia="ru-RU"/>
              </w:rPr>
            </w:pPr>
          </w:p>
        </w:tc>
        <w:tc>
          <w:tcPr>
            <w:tcW w:w="1480" w:type="dxa"/>
            <w:tcBorders>
              <w:top w:val="nil"/>
              <w:left w:val="nil"/>
              <w:bottom w:val="nil"/>
              <w:right w:val="single" w:sz="4" w:space="0" w:color="auto"/>
            </w:tcBorders>
            <w:shd w:val="clear" w:color="000000" w:fill="FFFFFF"/>
            <w:vAlign w:val="center"/>
            <w:hideMark/>
          </w:tcPr>
          <w:p w:rsidR="00983C88" w:rsidRPr="00804C91" w:rsidRDefault="00983C88" w:rsidP="00983C88">
            <w:pPr>
              <w:suppressAutoHyphens w:val="0"/>
              <w:autoSpaceDE/>
              <w:jc w:val="center"/>
              <w:rPr>
                <w:b/>
                <w:bCs/>
                <w:sz w:val="22"/>
                <w:szCs w:val="22"/>
                <w:lang w:eastAsia="ru-RU"/>
              </w:rPr>
            </w:pPr>
            <w:r w:rsidRPr="00804C91">
              <w:rPr>
                <w:b/>
                <w:bCs/>
                <w:sz w:val="22"/>
                <w:szCs w:val="22"/>
                <w:lang w:eastAsia="ru-RU"/>
              </w:rPr>
              <w:t>2023 год</w:t>
            </w:r>
          </w:p>
        </w:tc>
        <w:tc>
          <w:tcPr>
            <w:tcW w:w="1460" w:type="dxa"/>
            <w:tcBorders>
              <w:top w:val="nil"/>
              <w:left w:val="nil"/>
              <w:bottom w:val="nil"/>
              <w:right w:val="single" w:sz="4" w:space="0" w:color="auto"/>
            </w:tcBorders>
            <w:shd w:val="clear" w:color="000000" w:fill="FFFFFF"/>
            <w:vAlign w:val="center"/>
            <w:hideMark/>
          </w:tcPr>
          <w:p w:rsidR="00983C88" w:rsidRPr="00804C91" w:rsidRDefault="00983C88" w:rsidP="00983C88">
            <w:pPr>
              <w:suppressAutoHyphens w:val="0"/>
              <w:autoSpaceDE/>
              <w:jc w:val="center"/>
              <w:rPr>
                <w:b/>
                <w:bCs/>
                <w:sz w:val="22"/>
                <w:szCs w:val="22"/>
                <w:lang w:eastAsia="ru-RU"/>
              </w:rPr>
            </w:pPr>
            <w:r w:rsidRPr="00804C91">
              <w:rPr>
                <w:b/>
                <w:bCs/>
                <w:sz w:val="22"/>
                <w:szCs w:val="22"/>
                <w:lang w:eastAsia="ru-RU"/>
              </w:rPr>
              <w:t>2024 год</w:t>
            </w:r>
          </w:p>
        </w:tc>
        <w:tc>
          <w:tcPr>
            <w:tcW w:w="1420" w:type="dxa"/>
            <w:tcBorders>
              <w:top w:val="nil"/>
              <w:left w:val="nil"/>
              <w:bottom w:val="nil"/>
              <w:right w:val="single" w:sz="4" w:space="0" w:color="auto"/>
            </w:tcBorders>
            <w:shd w:val="clear" w:color="000000" w:fill="FFFFFF"/>
            <w:vAlign w:val="center"/>
            <w:hideMark/>
          </w:tcPr>
          <w:p w:rsidR="00983C88" w:rsidRPr="00804C91" w:rsidRDefault="00983C88" w:rsidP="00983C88">
            <w:pPr>
              <w:suppressAutoHyphens w:val="0"/>
              <w:autoSpaceDE/>
              <w:jc w:val="center"/>
              <w:rPr>
                <w:b/>
                <w:bCs/>
                <w:sz w:val="22"/>
                <w:szCs w:val="22"/>
                <w:lang w:eastAsia="ru-RU"/>
              </w:rPr>
            </w:pPr>
            <w:r w:rsidRPr="00804C91">
              <w:rPr>
                <w:b/>
                <w:bCs/>
                <w:sz w:val="22"/>
                <w:szCs w:val="22"/>
                <w:lang w:eastAsia="ru-RU"/>
              </w:rPr>
              <w:t>2025 год</w:t>
            </w:r>
          </w:p>
        </w:tc>
      </w:tr>
      <w:tr w:rsidR="00983C88" w:rsidRPr="00983C88" w:rsidTr="00804C91">
        <w:trPr>
          <w:trHeight w:val="435"/>
        </w:trPr>
        <w:tc>
          <w:tcPr>
            <w:tcW w:w="567" w:type="dxa"/>
            <w:tcBorders>
              <w:top w:val="nil"/>
              <w:left w:val="single" w:sz="4" w:space="0" w:color="auto"/>
              <w:bottom w:val="nil"/>
              <w:right w:val="nil"/>
            </w:tcBorders>
            <w:shd w:val="clear" w:color="auto" w:fill="auto"/>
            <w:noWrap/>
            <w:vAlign w:val="bottom"/>
            <w:hideMark/>
          </w:tcPr>
          <w:p w:rsidR="00983C88" w:rsidRPr="00804C91" w:rsidRDefault="00983C88" w:rsidP="00983C88">
            <w:pPr>
              <w:suppressAutoHyphens w:val="0"/>
              <w:autoSpaceDE/>
              <w:rPr>
                <w:sz w:val="22"/>
                <w:szCs w:val="22"/>
                <w:lang w:eastAsia="ru-RU"/>
              </w:rPr>
            </w:pPr>
            <w:r w:rsidRPr="00804C91">
              <w:rPr>
                <w:sz w:val="22"/>
                <w:szCs w:val="22"/>
                <w:lang w:eastAsia="ru-RU"/>
              </w:rPr>
              <w:t> </w:t>
            </w:r>
          </w:p>
        </w:tc>
        <w:tc>
          <w:tcPr>
            <w:tcW w:w="5246" w:type="dxa"/>
            <w:tcBorders>
              <w:top w:val="nil"/>
              <w:left w:val="single" w:sz="4" w:space="0" w:color="auto"/>
              <w:bottom w:val="single" w:sz="4" w:space="0" w:color="auto"/>
              <w:right w:val="nil"/>
            </w:tcBorders>
            <w:shd w:val="clear" w:color="000000" w:fill="FFFFFF"/>
            <w:noWrap/>
            <w:vAlign w:val="center"/>
            <w:hideMark/>
          </w:tcPr>
          <w:p w:rsidR="00983C88" w:rsidRPr="00804C91" w:rsidRDefault="00983C88" w:rsidP="00983C88">
            <w:pPr>
              <w:suppressAutoHyphens w:val="0"/>
              <w:autoSpaceDE/>
              <w:jc w:val="center"/>
              <w:rPr>
                <w:b/>
                <w:bCs/>
                <w:sz w:val="22"/>
                <w:szCs w:val="22"/>
                <w:lang w:eastAsia="ru-RU"/>
              </w:rPr>
            </w:pPr>
            <w:r w:rsidRPr="00804C91">
              <w:rPr>
                <w:b/>
                <w:bCs/>
                <w:sz w:val="22"/>
                <w:szCs w:val="22"/>
                <w:lang w:eastAsia="ru-RU"/>
              </w:rPr>
              <w:t>Источники образования</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center"/>
              <w:rPr>
                <w:sz w:val="22"/>
                <w:szCs w:val="22"/>
                <w:lang w:eastAsia="ru-RU"/>
              </w:rPr>
            </w:pPr>
            <w:r w:rsidRPr="00804C91">
              <w:rPr>
                <w:sz w:val="22"/>
                <w:szCs w:val="22"/>
                <w:lang w:eastAsia="ru-RU"/>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center"/>
              <w:rPr>
                <w:sz w:val="22"/>
                <w:szCs w:val="22"/>
                <w:lang w:eastAsia="ru-RU"/>
              </w:rPr>
            </w:pPr>
            <w:r w:rsidRPr="00804C91">
              <w:rPr>
                <w:sz w:val="22"/>
                <w:szCs w:val="22"/>
                <w:lang w:eastAsia="ru-RU"/>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center"/>
              <w:rPr>
                <w:sz w:val="22"/>
                <w:szCs w:val="22"/>
                <w:lang w:eastAsia="ru-RU"/>
              </w:rPr>
            </w:pPr>
            <w:r w:rsidRPr="00804C91">
              <w:rPr>
                <w:sz w:val="22"/>
                <w:szCs w:val="22"/>
                <w:lang w:eastAsia="ru-RU"/>
              </w:rPr>
              <w:t> </w:t>
            </w:r>
          </w:p>
        </w:tc>
      </w:tr>
      <w:tr w:rsidR="00983C88" w:rsidRPr="00983C88" w:rsidTr="00804C9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1</w:t>
            </w:r>
          </w:p>
        </w:tc>
        <w:tc>
          <w:tcPr>
            <w:tcW w:w="5246" w:type="dxa"/>
            <w:tcBorders>
              <w:top w:val="nil"/>
              <w:left w:val="nil"/>
              <w:bottom w:val="single" w:sz="4" w:space="0" w:color="auto"/>
              <w:right w:val="single" w:sz="4" w:space="0" w:color="auto"/>
            </w:tcBorders>
            <w:shd w:val="clear" w:color="000000" w:fill="FFFFFF"/>
            <w:vAlign w:val="bottom"/>
            <w:hideMark/>
          </w:tcPr>
          <w:p w:rsidR="00983C88" w:rsidRPr="00804C91" w:rsidRDefault="00983C88" w:rsidP="00983C88">
            <w:pPr>
              <w:suppressAutoHyphens w:val="0"/>
              <w:autoSpaceDE/>
              <w:rPr>
                <w:sz w:val="22"/>
                <w:szCs w:val="22"/>
                <w:lang w:eastAsia="ru-RU"/>
              </w:rPr>
            </w:pPr>
            <w:r w:rsidRPr="00804C91">
              <w:rPr>
                <w:sz w:val="22"/>
                <w:szCs w:val="22"/>
                <w:lang w:eastAsia="ru-RU"/>
              </w:rPr>
              <w:t>Акцизы</w:t>
            </w:r>
          </w:p>
        </w:tc>
        <w:tc>
          <w:tcPr>
            <w:tcW w:w="148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32 153,0  </w:t>
            </w:r>
          </w:p>
        </w:tc>
        <w:tc>
          <w:tcPr>
            <w:tcW w:w="146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32 153,0  </w:t>
            </w:r>
          </w:p>
        </w:tc>
        <w:tc>
          <w:tcPr>
            <w:tcW w:w="142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32 153,0  </w:t>
            </w:r>
          </w:p>
        </w:tc>
      </w:tr>
      <w:tr w:rsidR="00983C88" w:rsidRPr="00983C88" w:rsidTr="00804C91">
        <w:trPr>
          <w:trHeight w:val="6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2</w:t>
            </w:r>
          </w:p>
        </w:tc>
        <w:tc>
          <w:tcPr>
            <w:tcW w:w="5246" w:type="dxa"/>
            <w:tcBorders>
              <w:top w:val="nil"/>
              <w:left w:val="nil"/>
              <w:bottom w:val="single" w:sz="4" w:space="0" w:color="auto"/>
              <w:right w:val="single" w:sz="4" w:space="0" w:color="auto"/>
            </w:tcBorders>
            <w:shd w:val="clear" w:color="000000" w:fill="FFFFFF"/>
            <w:vAlign w:val="bottom"/>
            <w:hideMark/>
          </w:tcPr>
          <w:p w:rsidR="00983C88" w:rsidRPr="00804C91" w:rsidRDefault="00983C88" w:rsidP="00983C88">
            <w:pPr>
              <w:suppressAutoHyphens w:val="0"/>
              <w:autoSpaceDE/>
              <w:rPr>
                <w:sz w:val="22"/>
                <w:szCs w:val="22"/>
                <w:lang w:eastAsia="ru-RU"/>
              </w:rPr>
            </w:pPr>
            <w:r w:rsidRPr="00804C91">
              <w:rPr>
                <w:sz w:val="22"/>
                <w:szCs w:val="22"/>
                <w:lang w:eastAsia="ru-RU"/>
              </w:rPr>
              <w:t>Иные доходы бюджета муниципального образования "Муниципальный округ Якшур-Бодьинский район Удмуртской Республики"</w:t>
            </w:r>
          </w:p>
        </w:tc>
        <w:tc>
          <w:tcPr>
            <w:tcW w:w="148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0,0  </w:t>
            </w:r>
          </w:p>
        </w:tc>
        <w:tc>
          <w:tcPr>
            <w:tcW w:w="146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0,0  </w:t>
            </w:r>
          </w:p>
        </w:tc>
        <w:tc>
          <w:tcPr>
            <w:tcW w:w="142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0,0  </w:t>
            </w:r>
          </w:p>
        </w:tc>
      </w:tr>
      <w:tr w:rsidR="00983C88" w:rsidRPr="00983C88" w:rsidTr="00804C9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3</w:t>
            </w:r>
          </w:p>
        </w:tc>
        <w:tc>
          <w:tcPr>
            <w:tcW w:w="5246" w:type="dxa"/>
            <w:tcBorders>
              <w:top w:val="nil"/>
              <w:left w:val="nil"/>
              <w:bottom w:val="single" w:sz="4" w:space="0" w:color="auto"/>
              <w:right w:val="single" w:sz="4" w:space="0" w:color="auto"/>
            </w:tcBorders>
            <w:shd w:val="clear" w:color="000000" w:fill="FFFFFF"/>
            <w:vAlign w:val="bottom"/>
            <w:hideMark/>
          </w:tcPr>
          <w:p w:rsidR="00983C88" w:rsidRPr="00804C91" w:rsidRDefault="00983C88" w:rsidP="00983C88">
            <w:pPr>
              <w:suppressAutoHyphens w:val="0"/>
              <w:autoSpaceDE/>
              <w:rPr>
                <w:sz w:val="22"/>
                <w:szCs w:val="22"/>
                <w:lang w:eastAsia="ru-RU"/>
              </w:rPr>
            </w:pPr>
            <w:r w:rsidRPr="00804C91">
              <w:rPr>
                <w:sz w:val="22"/>
                <w:szCs w:val="22"/>
                <w:lang w:eastAsia="ru-RU"/>
              </w:rPr>
              <w:t xml:space="preserve">Средства из бюджета УР </w:t>
            </w:r>
          </w:p>
        </w:tc>
        <w:tc>
          <w:tcPr>
            <w:tcW w:w="148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12 232,0  </w:t>
            </w:r>
          </w:p>
        </w:tc>
        <w:tc>
          <w:tcPr>
            <w:tcW w:w="146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43 823,5  </w:t>
            </w:r>
          </w:p>
        </w:tc>
        <w:tc>
          <w:tcPr>
            <w:tcW w:w="142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43 823,5  </w:t>
            </w:r>
          </w:p>
        </w:tc>
      </w:tr>
      <w:tr w:rsidR="00983C88" w:rsidRPr="00983C88" w:rsidTr="00804C9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983C88" w:rsidRPr="00804C91" w:rsidRDefault="00983C88" w:rsidP="00983C88">
            <w:pPr>
              <w:suppressAutoHyphens w:val="0"/>
              <w:autoSpaceDE/>
              <w:jc w:val="center"/>
              <w:rPr>
                <w:b/>
                <w:bCs/>
                <w:sz w:val="22"/>
                <w:szCs w:val="22"/>
                <w:lang w:eastAsia="ru-RU"/>
              </w:rPr>
            </w:pPr>
            <w:r w:rsidRPr="00804C91">
              <w:rPr>
                <w:b/>
                <w:bCs/>
                <w:sz w:val="22"/>
                <w:szCs w:val="22"/>
                <w:lang w:eastAsia="ru-RU"/>
              </w:rPr>
              <w:t> </w:t>
            </w:r>
          </w:p>
        </w:tc>
        <w:tc>
          <w:tcPr>
            <w:tcW w:w="5246" w:type="dxa"/>
            <w:tcBorders>
              <w:top w:val="nil"/>
              <w:left w:val="nil"/>
              <w:bottom w:val="single" w:sz="4" w:space="0" w:color="auto"/>
              <w:right w:val="single" w:sz="4" w:space="0" w:color="auto"/>
            </w:tcBorders>
            <w:shd w:val="clear" w:color="000000" w:fill="FFFFFF"/>
            <w:vAlign w:val="bottom"/>
            <w:hideMark/>
          </w:tcPr>
          <w:p w:rsidR="00983C88" w:rsidRPr="00804C91" w:rsidRDefault="00983C88" w:rsidP="00983C88">
            <w:pPr>
              <w:suppressAutoHyphens w:val="0"/>
              <w:autoSpaceDE/>
              <w:rPr>
                <w:b/>
                <w:bCs/>
                <w:sz w:val="22"/>
                <w:szCs w:val="22"/>
                <w:lang w:eastAsia="ru-RU"/>
              </w:rPr>
            </w:pPr>
            <w:r w:rsidRPr="00804C91">
              <w:rPr>
                <w:b/>
                <w:bCs/>
                <w:sz w:val="22"/>
                <w:szCs w:val="22"/>
                <w:lang w:eastAsia="ru-RU"/>
              </w:rPr>
              <w:t>Итого доходов</w:t>
            </w:r>
          </w:p>
        </w:tc>
        <w:tc>
          <w:tcPr>
            <w:tcW w:w="148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b/>
                <w:bCs/>
                <w:sz w:val="22"/>
                <w:szCs w:val="22"/>
                <w:lang w:eastAsia="ru-RU"/>
              </w:rPr>
            </w:pPr>
            <w:r w:rsidRPr="00804C91">
              <w:rPr>
                <w:b/>
                <w:bCs/>
                <w:sz w:val="22"/>
                <w:szCs w:val="22"/>
                <w:lang w:eastAsia="ru-RU"/>
              </w:rPr>
              <w:t xml:space="preserve">44 385,0  </w:t>
            </w:r>
          </w:p>
        </w:tc>
        <w:tc>
          <w:tcPr>
            <w:tcW w:w="146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b/>
                <w:bCs/>
                <w:sz w:val="22"/>
                <w:szCs w:val="22"/>
                <w:lang w:eastAsia="ru-RU"/>
              </w:rPr>
            </w:pPr>
            <w:r w:rsidRPr="00804C91">
              <w:rPr>
                <w:b/>
                <w:bCs/>
                <w:sz w:val="22"/>
                <w:szCs w:val="22"/>
                <w:lang w:eastAsia="ru-RU"/>
              </w:rPr>
              <w:t xml:space="preserve">75 976,5  </w:t>
            </w:r>
          </w:p>
        </w:tc>
        <w:tc>
          <w:tcPr>
            <w:tcW w:w="142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b/>
                <w:bCs/>
                <w:sz w:val="22"/>
                <w:szCs w:val="22"/>
                <w:lang w:eastAsia="ru-RU"/>
              </w:rPr>
            </w:pPr>
            <w:r w:rsidRPr="00804C91">
              <w:rPr>
                <w:b/>
                <w:bCs/>
                <w:sz w:val="22"/>
                <w:szCs w:val="22"/>
                <w:lang w:eastAsia="ru-RU"/>
              </w:rPr>
              <w:t xml:space="preserve">75 976,5  </w:t>
            </w:r>
          </w:p>
        </w:tc>
      </w:tr>
      <w:tr w:rsidR="00983C88" w:rsidRPr="00983C88" w:rsidTr="00804C91">
        <w:trPr>
          <w:trHeight w:val="315"/>
        </w:trPr>
        <w:tc>
          <w:tcPr>
            <w:tcW w:w="567" w:type="dxa"/>
            <w:tcBorders>
              <w:top w:val="nil"/>
              <w:left w:val="single" w:sz="4" w:space="0" w:color="auto"/>
              <w:bottom w:val="single" w:sz="4" w:space="0" w:color="auto"/>
              <w:right w:val="nil"/>
            </w:tcBorders>
            <w:shd w:val="clear" w:color="auto" w:fill="auto"/>
            <w:noWrap/>
            <w:hideMark/>
          </w:tcPr>
          <w:p w:rsidR="00983C88" w:rsidRPr="00804C91" w:rsidRDefault="00983C88" w:rsidP="00983C88">
            <w:pPr>
              <w:suppressAutoHyphens w:val="0"/>
              <w:autoSpaceDE/>
              <w:jc w:val="center"/>
              <w:rPr>
                <w:sz w:val="22"/>
                <w:szCs w:val="22"/>
                <w:lang w:eastAsia="ru-RU"/>
              </w:rPr>
            </w:pPr>
            <w:r w:rsidRPr="00804C91">
              <w:rPr>
                <w:sz w:val="22"/>
                <w:szCs w:val="22"/>
                <w:lang w:eastAsia="ru-RU"/>
              </w:rPr>
              <w:t> </w:t>
            </w:r>
          </w:p>
        </w:tc>
        <w:tc>
          <w:tcPr>
            <w:tcW w:w="5246" w:type="dxa"/>
            <w:tcBorders>
              <w:top w:val="nil"/>
              <w:left w:val="nil"/>
              <w:bottom w:val="single" w:sz="4" w:space="0" w:color="auto"/>
              <w:right w:val="nil"/>
            </w:tcBorders>
            <w:shd w:val="clear" w:color="000000" w:fill="FFFFFF"/>
            <w:noWrap/>
            <w:vAlign w:val="center"/>
            <w:hideMark/>
          </w:tcPr>
          <w:p w:rsidR="00983C88" w:rsidRPr="00804C91" w:rsidRDefault="00983C88" w:rsidP="00983C88">
            <w:pPr>
              <w:suppressAutoHyphens w:val="0"/>
              <w:autoSpaceDE/>
              <w:jc w:val="center"/>
              <w:rPr>
                <w:b/>
                <w:bCs/>
                <w:sz w:val="22"/>
                <w:szCs w:val="22"/>
                <w:lang w:eastAsia="ru-RU"/>
              </w:rPr>
            </w:pPr>
            <w:r w:rsidRPr="00804C91">
              <w:rPr>
                <w:b/>
                <w:bCs/>
                <w:sz w:val="22"/>
                <w:szCs w:val="22"/>
                <w:lang w:eastAsia="ru-RU"/>
              </w:rPr>
              <w:t>Расходы</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color w:val="FF0000"/>
                <w:sz w:val="22"/>
                <w:szCs w:val="22"/>
                <w:lang w:eastAsia="ru-RU"/>
              </w:rPr>
            </w:pPr>
            <w:r w:rsidRPr="00804C91">
              <w:rPr>
                <w:color w:val="FF0000"/>
                <w:sz w:val="22"/>
                <w:szCs w:val="22"/>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color w:val="FF0000"/>
                <w:sz w:val="22"/>
                <w:szCs w:val="22"/>
                <w:lang w:eastAsia="ru-RU"/>
              </w:rPr>
            </w:pPr>
            <w:r w:rsidRPr="00804C91">
              <w:rPr>
                <w:color w:val="FF0000"/>
                <w:sz w:val="22"/>
                <w:szCs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color w:val="FF0000"/>
                <w:sz w:val="22"/>
                <w:szCs w:val="22"/>
                <w:lang w:eastAsia="ru-RU"/>
              </w:rPr>
            </w:pPr>
            <w:r w:rsidRPr="00804C91">
              <w:rPr>
                <w:color w:val="FF0000"/>
                <w:sz w:val="22"/>
                <w:szCs w:val="22"/>
                <w:lang w:eastAsia="ru-RU"/>
              </w:rPr>
              <w:t> </w:t>
            </w:r>
          </w:p>
        </w:tc>
      </w:tr>
      <w:tr w:rsidR="00983C88" w:rsidRPr="00983C88" w:rsidTr="00804C91">
        <w:trPr>
          <w:trHeight w:val="570"/>
        </w:trPr>
        <w:tc>
          <w:tcPr>
            <w:tcW w:w="567" w:type="dxa"/>
            <w:tcBorders>
              <w:top w:val="nil"/>
              <w:left w:val="single" w:sz="4" w:space="0" w:color="auto"/>
              <w:bottom w:val="single" w:sz="4" w:space="0" w:color="auto"/>
              <w:right w:val="single" w:sz="4" w:space="0" w:color="auto"/>
            </w:tcBorders>
            <w:shd w:val="clear" w:color="auto" w:fill="auto"/>
            <w:noWrap/>
            <w:hideMark/>
          </w:tcPr>
          <w:p w:rsidR="00983C88" w:rsidRPr="00804C91" w:rsidRDefault="00983C88" w:rsidP="00983C88">
            <w:pPr>
              <w:suppressAutoHyphens w:val="0"/>
              <w:autoSpaceDE/>
              <w:jc w:val="right"/>
              <w:rPr>
                <w:b/>
                <w:bCs/>
                <w:sz w:val="22"/>
                <w:szCs w:val="22"/>
                <w:lang w:eastAsia="ru-RU"/>
              </w:rPr>
            </w:pPr>
            <w:r w:rsidRPr="00804C91">
              <w:rPr>
                <w:b/>
                <w:bCs/>
                <w:sz w:val="22"/>
                <w:szCs w:val="22"/>
                <w:lang w:eastAsia="ru-RU"/>
              </w:rPr>
              <w:t>1</w:t>
            </w:r>
          </w:p>
        </w:tc>
        <w:tc>
          <w:tcPr>
            <w:tcW w:w="5246" w:type="dxa"/>
            <w:tcBorders>
              <w:top w:val="nil"/>
              <w:left w:val="nil"/>
              <w:bottom w:val="single" w:sz="4" w:space="0" w:color="auto"/>
              <w:right w:val="single" w:sz="4" w:space="0" w:color="auto"/>
            </w:tcBorders>
            <w:shd w:val="clear" w:color="000000" w:fill="FFFFFF"/>
            <w:hideMark/>
          </w:tcPr>
          <w:p w:rsidR="00983C88" w:rsidRPr="00804C91" w:rsidRDefault="00983C88" w:rsidP="00983C88">
            <w:pPr>
              <w:suppressAutoHyphens w:val="0"/>
              <w:autoSpaceDE/>
              <w:rPr>
                <w:b/>
                <w:bCs/>
                <w:sz w:val="22"/>
                <w:szCs w:val="22"/>
                <w:lang w:eastAsia="ru-RU"/>
              </w:rPr>
            </w:pPr>
            <w:r w:rsidRPr="00804C91">
              <w:rPr>
                <w:b/>
                <w:bCs/>
                <w:sz w:val="22"/>
                <w:szCs w:val="22"/>
                <w:lang w:eastAsia="ru-RU"/>
              </w:rPr>
              <w:t xml:space="preserve">Содержание сети автомобильных дорог общего пользования муниципального значения и искусственных сооружений на них </w:t>
            </w:r>
          </w:p>
        </w:tc>
        <w:tc>
          <w:tcPr>
            <w:tcW w:w="148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b/>
                <w:bCs/>
                <w:sz w:val="22"/>
                <w:szCs w:val="22"/>
                <w:lang w:eastAsia="ru-RU"/>
              </w:rPr>
            </w:pPr>
            <w:r w:rsidRPr="00804C91">
              <w:rPr>
                <w:b/>
                <w:bCs/>
                <w:sz w:val="22"/>
                <w:szCs w:val="22"/>
                <w:lang w:eastAsia="ru-RU"/>
              </w:rPr>
              <w:t xml:space="preserve">34 285,0  </w:t>
            </w:r>
          </w:p>
        </w:tc>
        <w:tc>
          <w:tcPr>
            <w:tcW w:w="146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b/>
                <w:bCs/>
                <w:sz w:val="22"/>
                <w:szCs w:val="22"/>
                <w:lang w:eastAsia="ru-RU"/>
              </w:rPr>
            </w:pPr>
            <w:r w:rsidRPr="00804C91">
              <w:rPr>
                <w:b/>
                <w:bCs/>
                <w:sz w:val="22"/>
                <w:szCs w:val="22"/>
                <w:lang w:eastAsia="ru-RU"/>
              </w:rPr>
              <w:t xml:space="preserve">34 476,5  </w:t>
            </w:r>
          </w:p>
        </w:tc>
        <w:tc>
          <w:tcPr>
            <w:tcW w:w="142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b/>
                <w:bCs/>
                <w:sz w:val="22"/>
                <w:szCs w:val="22"/>
                <w:lang w:eastAsia="ru-RU"/>
              </w:rPr>
            </w:pPr>
            <w:r w:rsidRPr="00804C91">
              <w:rPr>
                <w:b/>
                <w:bCs/>
                <w:sz w:val="22"/>
                <w:szCs w:val="22"/>
                <w:lang w:eastAsia="ru-RU"/>
              </w:rPr>
              <w:t xml:space="preserve">34 476,5  </w:t>
            </w:r>
          </w:p>
        </w:tc>
      </w:tr>
      <w:tr w:rsidR="00983C88" w:rsidRPr="00983C88" w:rsidTr="00804C91">
        <w:trPr>
          <w:trHeight w:val="570"/>
        </w:trPr>
        <w:tc>
          <w:tcPr>
            <w:tcW w:w="567" w:type="dxa"/>
            <w:tcBorders>
              <w:top w:val="nil"/>
              <w:left w:val="single" w:sz="4" w:space="0" w:color="auto"/>
              <w:bottom w:val="single" w:sz="4" w:space="0" w:color="auto"/>
              <w:right w:val="single" w:sz="4" w:space="0" w:color="auto"/>
            </w:tcBorders>
            <w:shd w:val="clear" w:color="auto" w:fill="auto"/>
            <w:noWrap/>
            <w:hideMark/>
          </w:tcPr>
          <w:p w:rsidR="00983C88" w:rsidRPr="00804C91" w:rsidRDefault="00983C88" w:rsidP="00983C88">
            <w:pPr>
              <w:suppressAutoHyphens w:val="0"/>
              <w:autoSpaceDE/>
              <w:jc w:val="right"/>
              <w:rPr>
                <w:b/>
                <w:bCs/>
                <w:sz w:val="22"/>
                <w:szCs w:val="22"/>
                <w:lang w:eastAsia="ru-RU"/>
              </w:rPr>
            </w:pPr>
            <w:r w:rsidRPr="00804C91">
              <w:rPr>
                <w:b/>
                <w:bCs/>
                <w:sz w:val="22"/>
                <w:szCs w:val="22"/>
                <w:lang w:eastAsia="ru-RU"/>
              </w:rPr>
              <w:t>2</w:t>
            </w:r>
          </w:p>
        </w:tc>
        <w:tc>
          <w:tcPr>
            <w:tcW w:w="5246" w:type="dxa"/>
            <w:tcBorders>
              <w:top w:val="nil"/>
              <w:left w:val="nil"/>
              <w:bottom w:val="single" w:sz="4" w:space="0" w:color="auto"/>
              <w:right w:val="single" w:sz="4" w:space="0" w:color="auto"/>
            </w:tcBorders>
            <w:shd w:val="clear" w:color="000000" w:fill="FFFFFF"/>
            <w:hideMark/>
          </w:tcPr>
          <w:p w:rsidR="00983C88" w:rsidRPr="00804C91" w:rsidRDefault="00983C88" w:rsidP="00983C88">
            <w:pPr>
              <w:suppressAutoHyphens w:val="0"/>
              <w:autoSpaceDE/>
              <w:rPr>
                <w:b/>
                <w:bCs/>
                <w:sz w:val="22"/>
                <w:szCs w:val="22"/>
                <w:lang w:eastAsia="ru-RU"/>
              </w:rPr>
            </w:pPr>
            <w:r w:rsidRPr="00804C91">
              <w:rPr>
                <w:b/>
                <w:bCs/>
                <w:sz w:val="22"/>
                <w:szCs w:val="22"/>
                <w:lang w:eastAsia="ru-RU"/>
              </w:rPr>
              <w:t>Капитальный ремонт и ремонт автомобильных дорог общего пользования муниципального значения , в том числе:</w:t>
            </w:r>
          </w:p>
        </w:tc>
        <w:tc>
          <w:tcPr>
            <w:tcW w:w="148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b/>
                <w:bCs/>
                <w:sz w:val="22"/>
                <w:szCs w:val="22"/>
                <w:lang w:eastAsia="ru-RU"/>
              </w:rPr>
            </w:pPr>
            <w:r w:rsidRPr="00804C91">
              <w:rPr>
                <w:b/>
                <w:bCs/>
                <w:sz w:val="22"/>
                <w:szCs w:val="22"/>
                <w:lang w:eastAsia="ru-RU"/>
              </w:rPr>
              <w:t xml:space="preserve">0,0  </w:t>
            </w:r>
          </w:p>
        </w:tc>
        <w:tc>
          <w:tcPr>
            <w:tcW w:w="146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b/>
                <w:bCs/>
                <w:sz w:val="22"/>
                <w:szCs w:val="22"/>
                <w:lang w:eastAsia="ru-RU"/>
              </w:rPr>
            </w:pPr>
            <w:r w:rsidRPr="00804C91">
              <w:rPr>
                <w:b/>
                <w:bCs/>
                <w:sz w:val="22"/>
                <w:szCs w:val="22"/>
                <w:lang w:eastAsia="ru-RU"/>
              </w:rPr>
              <w:t xml:space="preserve">41 500,0  </w:t>
            </w:r>
          </w:p>
        </w:tc>
        <w:tc>
          <w:tcPr>
            <w:tcW w:w="142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b/>
                <w:bCs/>
                <w:sz w:val="22"/>
                <w:szCs w:val="22"/>
                <w:lang w:eastAsia="ru-RU"/>
              </w:rPr>
            </w:pPr>
            <w:r w:rsidRPr="00804C91">
              <w:rPr>
                <w:b/>
                <w:bCs/>
                <w:sz w:val="22"/>
                <w:szCs w:val="22"/>
                <w:lang w:eastAsia="ru-RU"/>
              </w:rPr>
              <w:t xml:space="preserve">41 500,0  </w:t>
            </w:r>
          </w:p>
        </w:tc>
      </w:tr>
      <w:tr w:rsidR="00983C88" w:rsidRPr="00983C88" w:rsidTr="00804C9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2.1</w:t>
            </w:r>
          </w:p>
        </w:tc>
        <w:tc>
          <w:tcPr>
            <w:tcW w:w="5246" w:type="dxa"/>
            <w:tcBorders>
              <w:top w:val="nil"/>
              <w:left w:val="nil"/>
              <w:bottom w:val="single" w:sz="4" w:space="0" w:color="auto"/>
              <w:right w:val="single" w:sz="4" w:space="0" w:color="auto"/>
            </w:tcBorders>
            <w:shd w:val="clear" w:color="000000" w:fill="FFFFFF"/>
            <w:hideMark/>
          </w:tcPr>
          <w:p w:rsidR="00983C88" w:rsidRPr="00804C91" w:rsidRDefault="00983C88" w:rsidP="00983C88">
            <w:pPr>
              <w:suppressAutoHyphens w:val="0"/>
              <w:autoSpaceDE/>
              <w:rPr>
                <w:sz w:val="22"/>
                <w:szCs w:val="22"/>
                <w:lang w:eastAsia="ru-RU"/>
              </w:rPr>
            </w:pPr>
            <w:r w:rsidRPr="00804C91">
              <w:rPr>
                <w:sz w:val="22"/>
                <w:szCs w:val="22"/>
                <w:lang w:eastAsia="ru-RU"/>
              </w:rPr>
              <w:t>средств бюджета УР</w:t>
            </w:r>
          </w:p>
        </w:tc>
        <w:tc>
          <w:tcPr>
            <w:tcW w:w="148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0,0  </w:t>
            </w:r>
          </w:p>
        </w:tc>
        <w:tc>
          <w:tcPr>
            <w:tcW w:w="1460" w:type="dxa"/>
            <w:tcBorders>
              <w:top w:val="nil"/>
              <w:left w:val="nil"/>
              <w:bottom w:val="single" w:sz="4" w:space="0" w:color="auto"/>
              <w:right w:val="single" w:sz="4" w:space="0" w:color="auto"/>
            </w:tcBorders>
            <w:shd w:val="clear" w:color="auto" w:fill="auto"/>
            <w:noWrap/>
            <w:vAlign w:val="bottom"/>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41 500,0  </w:t>
            </w:r>
          </w:p>
        </w:tc>
        <w:tc>
          <w:tcPr>
            <w:tcW w:w="1420" w:type="dxa"/>
            <w:tcBorders>
              <w:top w:val="nil"/>
              <w:left w:val="nil"/>
              <w:bottom w:val="single" w:sz="4" w:space="0" w:color="auto"/>
              <w:right w:val="single" w:sz="4" w:space="0" w:color="auto"/>
            </w:tcBorders>
            <w:shd w:val="clear" w:color="auto" w:fill="auto"/>
            <w:noWrap/>
            <w:vAlign w:val="bottom"/>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41 500,0  </w:t>
            </w:r>
          </w:p>
        </w:tc>
      </w:tr>
      <w:tr w:rsidR="00983C88" w:rsidRPr="00983C88" w:rsidTr="00804C91">
        <w:trPr>
          <w:trHeight w:val="1200"/>
        </w:trPr>
        <w:tc>
          <w:tcPr>
            <w:tcW w:w="567" w:type="dxa"/>
            <w:tcBorders>
              <w:top w:val="nil"/>
              <w:left w:val="single" w:sz="4" w:space="0" w:color="auto"/>
              <w:bottom w:val="single" w:sz="4" w:space="0" w:color="auto"/>
              <w:right w:val="single" w:sz="4" w:space="0" w:color="auto"/>
            </w:tcBorders>
            <w:shd w:val="clear" w:color="auto" w:fill="auto"/>
            <w:noWrap/>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2.2</w:t>
            </w:r>
          </w:p>
        </w:tc>
        <w:tc>
          <w:tcPr>
            <w:tcW w:w="5246" w:type="dxa"/>
            <w:tcBorders>
              <w:top w:val="nil"/>
              <w:left w:val="nil"/>
              <w:bottom w:val="single" w:sz="4" w:space="0" w:color="auto"/>
              <w:right w:val="single" w:sz="4" w:space="0" w:color="auto"/>
            </w:tcBorders>
            <w:shd w:val="clear" w:color="000000" w:fill="FFFFFF"/>
            <w:hideMark/>
          </w:tcPr>
          <w:p w:rsidR="00983C88" w:rsidRPr="00804C91" w:rsidRDefault="00983C88" w:rsidP="00983C88">
            <w:pPr>
              <w:suppressAutoHyphens w:val="0"/>
              <w:autoSpaceDE/>
              <w:rPr>
                <w:sz w:val="22"/>
                <w:szCs w:val="22"/>
                <w:lang w:eastAsia="ru-RU"/>
              </w:rPr>
            </w:pPr>
            <w:r w:rsidRPr="00804C91">
              <w:rPr>
                <w:sz w:val="22"/>
                <w:szCs w:val="22"/>
                <w:lang w:eastAsia="ru-RU"/>
              </w:rPr>
              <w:t xml:space="preserve">софинансирование из бюджета муниципального образования "Муниципальный округ Якшур-Бодьинский район Удмуртской Республики" на мероприятия по капитальному ремонту, ремонту и содержанию автомобильных дорог общего пользования </w:t>
            </w:r>
          </w:p>
        </w:tc>
        <w:tc>
          <w:tcPr>
            <w:tcW w:w="148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0,0  </w:t>
            </w:r>
          </w:p>
        </w:tc>
        <w:tc>
          <w:tcPr>
            <w:tcW w:w="146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0,0  </w:t>
            </w:r>
          </w:p>
        </w:tc>
        <w:tc>
          <w:tcPr>
            <w:tcW w:w="142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0,0  </w:t>
            </w:r>
          </w:p>
        </w:tc>
      </w:tr>
      <w:tr w:rsidR="00983C88" w:rsidRPr="00983C88" w:rsidTr="00804C91">
        <w:trPr>
          <w:trHeight w:val="630"/>
        </w:trPr>
        <w:tc>
          <w:tcPr>
            <w:tcW w:w="567" w:type="dxa"/>
            <w:tcBorders>
              <w:top w:val="nil"/>
              <w:left w:val="single" w:sz="4" w:space="0" w:color="auto"/>
              <w:bottom w:val="single" w:sz="4" w:space="0" w:color="auto"/>
              <w:right w:val="single" w:sz="4" w:space="0" w:color="auto"/>
            </w:tcBorders>
            <w:shd w:val="clear" w:color="auto" w:fill="auto"/>
            <w:noWrap/>
            <w:hideMark/>
          </w:tcPr>
          <w:p w:rsidR="00983C88" w:rsidRPr="00804C91" w:rsidRDefault="00983C88" w:rsidP="00983C88">
            <w:pPr>
              <w:suppressAutoHyphens w:val="0"/>
              <w:autoSpaceDE/>
              <w:jc w:val="right"/>
              <w:rPr>
                <w:b/>
                <w:bCs/>
                <w:sz w:val="22"/>
                <w:szCs w:val="22"/>
                <w:lang w:eastAsia="ru-RU"/>
              </w:rPr>
            </w:pPr>
            <w:r w:rsidRPr="00804C91">
              <w:rPr>
                <w:b/>
                <w:bCs/>
                <w:sz w:val="22"/>
                <w:szCs w:val="22"/>
                <w:lang w:eastAsia="ru-RU"/>
              </w:rPr>
              <w:t>3</w:t>
            </w:r>
          </w:p>
        </w:tc>
        <w:tc>
          <w:tcPr>
            <w:tcW w:w="5246" w:type="dxa"/>
            <w:tcBorders>
              <w:top w:val="nil"/>
              <w:left w:val="nil"/>
              <w:bottom w:val="single" w:sz="4" w:space="0" w:color="auto"/>
              <w:right w:val="single" w:sz="4" w:space="0" w:color="auto"/>
            </w:tcBorders>
            <w:shd w:val="clear" w:color="auto" w:fill="auto"/>
            <w:vAlign w:val="bottom"/>
            <w:hideMark/>
          </w:tcPr>
          <w:p w:rsidR="00983C88" w:rsidRPr="00804C91" w:rsidRDefault="00983C88" w:rsidP="00983C88">
            <w:pPr>
              <w:suppressAutoHyphens w:val="0"/>
              <w:autoSpaceDE/>
              <w:rPr>
                <w:b/>
                <w:bCs/>
                <w:sz w:val="22"/>
                <w:szCs w:val="22"/>
                <w:lang w:eastAsia="ru-RU"/>
              </w:rPr>
            </w:pPr>
            <w:r w:rsidRPr="00804C91">
              <w:rPr>
                <w:b/>
                <w:bCs/>
                <w:sz w:val="22"/>
                <w:szCs w:val="22"/>
                <w:lang w:eastAsia="ru-RU"/>
              </w:rPr>
              <w:t>Строительство и реконструкция автомобильных дорог общего пользования муниципального значения, в том числе:</w:t>
            </w:r>
          </w:p>
        </w:tc>
        <w:tc>
          <w:tcPr>
            <w:tcW w:w="148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b/>
                <w:bCs/>
                <w:sz w:val="22"/>
                <w:szCs w:val="22"/>
                <w:lang w:eastAsia="ru-RU"/>
              </w:rPr>
            </w:pPr>
            <w:r w:rsidRPr="00804C91">
              <w:rPr>
                <w:b/>
                <w:bCs/>
                <w:sz w:val="22"/>
                <w:szCs w:val="22"/>
                <w:lang w:eastAsia="ru-RU"/>
              </w:rPr>
              <w:t xml:space="preserve">10 100,0  </w:t>
            </w:r>
          </w:p>
        </w:tc>
        <w:tc>
          <w:tcPr>
            <w:tcW w:w="146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b/>
                <w:bCs/>
                <w:sz w:val="22"/>
                <w:szCs w:val="22"/>
                <w:lang w:eastAsia="ru-RU"/>
              </w:rPr>
            </w:pPr>
            <w:r w:rsidRPr="00804C91">
              <w:rPr>
                <w:b/>
                <w:bCs/>
                <w:sz w:val="22"/>
                <w:szCs w:val="22"/>
                <w:lang w:eastAsia="ru-RU"/>
              </w:rPr>
              <w:t xml:space="preserve">0,0  </w:t>
            </w:r>
          </w:p>
        </w:tc>
        <w:tc>
          <w:tcPr>
            <w:tcW w:w="142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b/>
                <w:bCs/>
                <w:sz w:val="22"/>
                <w:szCs w:val="22"/>
                <w:lang w:eastAsia="ru-RU"/>
              </w:rPr>
            </w:pPr>
            <w:r w:rsidRPr="00804C91">
              <w:rPr>
                <w:b/>
                <w:bCs/>
                <w:sz w:val="22"/>
                <w:szCs w:val="22"/>
                <w:lang w:eastAsia="ru-RU"/>
              </w:rPr>
              <w:t xml:space="preserve">0,0  </w:t>
            </w:r>
          </w:p>
        </w:tc>
      </w:tr>
      <w:tr w:rsidR="00983C88" w:rsidRPr="00983C88" w:rsidTr="00804C9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3.1</w:t>
            </w:r>
          </w:p>
        </w:tc>
        <w:tc>
          <w:tcPr>
            <w:tcW w:w="5246" w:type="dxa"/>
            <w:tcBorders>
              <w:top w:val="nil"/>
              <w:left w:val="nil"/>
              <w:bottom w:val="single" w:sz="4" w:space="0" w:color="auto"/>
              <w:right w:val="single" w:sz="4" w:space="0" w:color="auto"/>
            </w:tcBorders>
            <w:shd w:val="clear" w:color="000000" w:fill="FFFFFF"/>
            <w:hideMark/>
          </w:tcPr>
          <w:p w:rsidR="00983C88" w:rsidRPr="00804C91" w:rsidRDefault="00983C88" w:rsidP="00983C88">
            <w:pPr>
              <w:suppressAutoHyphens w:val="0"/>
              <w:autoSpaceDE/>
              <w:rPr>
                <w:sz w:val="22"/>
                <w:szCs w:val="22"/>
                <w:lang w:eastAsia="ru-RU"/>
              </w:rPr>
            </w:pPr>
            <w:r w:rsidRPr="00804C91">
              <w:rPr>
                <w:sz w:val="22"/>
                <w:szCs w:val="22"/>
                <w:lang w:eastAsia="ru-RU"/>
              </w:rPr>
              <w:t>средств бюджета УР</w:t>
            </w:r>
          </w:p>
        </w:tc>
        <w:tc>
          <w:tcPr>
            <w:tcW w:w="148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10 000,0  </w:t>
            </w:r>
          </w:p>
        </w:tc>
        <w:tc>
          <w:tcPr>
            <w:tcW w:w="146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0,0  </w:t>
            </w:r>
          </w:p>
        </w:tc>
        <w:tc>
          <w:tcPr>
            <w:tcW w:w="142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0,0  </w:t>
            </w:r>
          </w:p>
        </w:tc>
      </w:tr>
      <w:tr w:rsidR="00983C88" w:rsidRPr="00983C88" w:rsidTr="00804C91">
        <w:trPr>
          <w:trHeight w:val="1200"/>
        </w:trPr>
        <w:tc>
          <w:tcPr>
            <w:tcW w:w="567" w:type="dxa"/>
            <w:tcBorders>
              <w:top w:val="nil"/>
              <w:left w:val="single" w:sz="4" w:space="0" w:color="auto"/>
              <w:bottom w:val="single" w:sz="4" w:space="0" w:color="auto"/>
              <w:right w:val="single" w:sz="4" w:space="0" w:color="auto"/>
            </w:tcBorders>
            <w:shd w:val="clear" w:color="auto" w:fill="auto"/>
            <w:noWrap/>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3.2</w:t>
            </w:r>
          </w:p>
        </w:tc>
        <w:tc>
          <w:tcPr>
            <w:tcW w:w="5246" w:type="dxa"/>
            <w:tcBorders>
              <w:top w:val="nil"/>
              <w:left w:val="nil"/>
              <w:bottom w:val="single" w:sz="4" w:space="0" w:color="auto"/>
              <w:right w:val="single" w:sz="4" w:space="0" w:color="auto"/>
            </w:tcBorders>
            <w:shd w:val="clear" w:color="auto" w:fill="auto"/>
            <w:vAlign w:val="bottom"/>
            <w:hideMark/>
          </w:tcPr>
          <w:p w:rsidR="00983C88" w:rsidRPr="00804C91" w:rsidRDefault="00983C88" w:rsidP="00983C88">
            <w:pPr>
              <w:suppressAutoHyphens w:val="0"/>
              <w:autoSpaceDE/>
              <w:rPr>
                <w:sz w:val="22"/>
                <w:szCs w:val="22"/>
                <w:lang w:eastAsia="ru-RU"/>
              </w:rPr>
            </w:pPr>
            <w:r w:rsidRPr="00804C91">
              <w:rPr>
                <w:sz w:val="22"/>
                <w:szCs w:val="22"/>
                <w:lang w:eastAsia="ru-RU"/>
              </w:rPr>
              <w:t xml:space="preserve">софинансирование из бюджета муниципального образования "Муниципальный округ Якшур-Бодьинский район Удмуртской Республики" на проведение мероприятий по строительству и (или) реконструкции объектов инфраструктуры </w:t>
            </w:r>
          </w:p>
        </w:tc>
        <w:tc>
          <w:tcPr>
            <w:tcW w:w="148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100,0  </w:t>
            </w:r>
          </w:p>
        </w:tc>
        <w:tc>
          <w:tcPr>
            <w:tcW w:w="146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0,0  </w:t>
            </w:r>
          </w:p>
        </w:tc>
        <w:tc>
          <w:tcPr>
            <w:tcW w:w="142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sz w:val="22"/>
                <w:szCs w:val="22"/>
                <w:lang w:eastAsia="ru-RU"/>
              </w:rPr>
            </w:pPr>
            <w:r w:rsidRPr="00804C91">
              <w:rPr>
                <w:sz w:val="22"/>
                <w:szCs w:val="22"/>
                <w:lang w:eastAsia="ru-RU"/>
              </w:rPr>
              <w:t xml:space="preserve">0,0  </w:t>
            </w:r>
          </w:p>
        </w:tc>
      </w:tr>
      <w:tr w:rsidR="00983C88" w:rsidRPr="00983C88" w:rsidTr="00804C9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83C88" w:rsidRPr="00804C91" w:rsidRDefault="00983C88" w:rsidP="00983C88">
            <w:pPr>
              <w:suppressAutoHyphens w:val="0"/>
              <w:autoSpaceDE/>
              <w:jc w:val="center"/>
              <w:rPr>
                <w:b/>
                <w:bCs/>
                <w:sz w:val="22"/>
                <w:szCs w:val="22"/>
                <w:lang w:eastAsia="ru-RU"/>
              </w:rPr>
            </w:pPr>
            <w:r w:rsidRPr="00804C91">
              <w:rPr>
                <w:b/>
                <w:bCs/>
                <w:sz w:val="22"/>
                <w:szCs w:val="22"/>
                <w:lang w:eastAsia="ru-RU"/>
              </w:rPr>
              <w:t> </w:t>
            </w:r>
          </w:p>
        </w:tc>
        <w:tc>
          <w:tcPr>
            <w:tcW w:w="5246" w:type="dxa"/>
            <w:tcBorders>
              <w:top w:val="nil"/>
              <w:left w:val="nil"/>
              <w:bottom w:val="single" w:sz="4" w:space="0" w:color="auto"/>
              <w:right w:val="single" w:sz="4" w:space="0" w:color="auto"/>
            </w:tcBorders>
            <w:shd w:val="clear" w:color="000000" w:fill="FFFFFF"/>
            <w:hideMark/>
          </w:tcPr>
          <w:p w:rsidR="00983C88" w:rsidRPr="00804C91" w:rsidRDefault="00983C88" w:rsidP="00983C88">
            <w:pPr>
              <w:suppressAutoHyphens w:val="0"/>
              <w:autoSpaceDE/>
              <w:rPr>
                <w:b/>
                <w:bCs/>
                <w:sz w:val="22"/>
                <w:szCs w:val="22"/>
                <w:lang w:eastAsia="ru-RU"/>
              </w:rPr>
            </w:pPr>
            <w:r w:rsidRPr="00804C91">
              <w:rPr>
                <w:b/>
                <w:bCs/>
                <w:sz w:val="22"/>
                <w:szCs w:val="22"/>
                <w:lang w:eastAsia="ru-RU"/>
              </w:rPr>
              <w:t>Итого расходов</w:t>
            </w:r>
          </w:p>
        </w:tc>
        <w:tc>
          <w:tcPr>
            <w:tcW w:w="148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b/>
                <w:bCs/>
                <w:sz w:val="22"/>
                <w:szCs w:val="22"/>
                <w:lang w:eastAsia="ru-RU"/>
              </w:rPr>
            </w:pPr>
            <w:r w:rsidRPr="00804C91">
              <w:rPr>
                <w:b/>
                <w:bCs/>
                <w:sz w:val="22"/>
                <w:szCs w:val="22"/>
                <w:lang w:eastAsia="ru-RU"/>
              </w:rPr>
              <w:t xml:space="preserve">44 385,0  </w:t>
            </w:r>
          </w:p>
        </w:tc>
        <w:tc>
          <w:tcPr>
            <w:tcW w:w="146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b/>
                <w:bCs/>
                <w:sz w:val="22"/>
                <w:szCs w:val="22"/>
                <w:lang w:eastAsia="ru-RU"/>
              </w:rPr>
            </w:pPr>
            <w:r w:rsidRPr="00804C91">
              <w:rPr>
                <w:b/>
                <w:bCs/>
                <w:sz w:val="22"/>
                <w:szCs w:val="22"/>
                <w:lang w:eastAsia="ru-RU"/>
              </w:rPr>
              <w:t xml:space="preserve">75 976,5  </w:t>
            </w:r>
          </w:p>
        </w:tc>
        <w:tc>
          <w:tcPr>
            <w:tcW w:w="1420" w:type="dxa"/>
            <w:tcBorders>
              <w:top w:val="nil"/>
              <w:left w:val="nil"/>
              <w:bottom w:val="single" w:sz="4" w:space="0" w:color="auto"/>
              <w:right w:val="single" w:sz="4" w:space="0" w:color="auto"/>
            </w:tcBorders>
            <w:shd w:val="clear" w:color="auto" w:fill="auto"/>
            <w:noWrap/>
            <w:vAlign w:val="center"/>
            <w:hideMark/>
          </w:tcPr>
          <w:p w:rsidR="00983C88" w:rsidRPr="00804C91" w:rsidRDefault="00983C88" w:rsidP="00983C88">
            <w:pPr>
              <w:suppressAutoHyphens w:val="0"/>
              <w:autoSpaceDE/>
              <w:jc w:val="right"/>
              <w:rPr>
                <w:b/>
                <w:bCs/>
                <w:sz w:val="22"/>
                <w:szCs w:val="22"/>
                <w:lang w:eastAsia="ru-RU"/>
              </w:rPr>
            </w:pPr>
            <w:r w:rsidRPr="00804C91">
              <w:rPr>
                <w:b/>
                <w:bCs/>
                <w:sz w:val="22"/>
                <w:szCs w:val="22"/>
                <w:lang w:eastAsia="ru-RU"/>
              </w:rPr>
              <w:t xml:space="preserve">75 976,5  </w:t>
            </w:r>
          </w:p>
        </w:tc>
      </w:tr>
    </w:tbl>
    <w:p w:rsidR="00983C88" w:rsidRDefault="00983C88" w:rsidP="00D80FA4">
      <w:pPr>
        <w:suppressAutoHyphens w:val="0"/>
        <w:autoSpaceDN w:val="0"/>
        <w:adjustRightInd w:val="0"/>
        <w:jc w:val="both"/>
        <w:outlineLvl w:val="0"/>
        <w:rPr>
          <w:bCs/>
          <w:sz w:val="28"/>
          <w:szCs w:val="28"/>
        </w:rPr>
      </w:pPr>
    </w:p>
    <w:p w:rsidR="00983C88" w:rsidRDefault="00983C88" w:rsidP="00983C88">
      <w:pPr>
        <w:suppressAutoHyphens w:val="0"/>
        <w:autoSpaceDE/>
        <w:rPr>
          <w:sz w:val="20"/>
          <w:szCs w:val="20"/>
          <w:lang w:eastAsia="ru-RU"/>
        </w:rPr>
        <w:sectPr w:rsidR="00983C88" w:rsidSect="00DF1415">
          <w:footerReference w:type="default" r:id="rId9"/>
          <w:pgSz w:w="11906" w:h="16838"/>
          <w:pgMar w:top="1134" w:right="851" w:bottom="1134" w:left="1134" w:header="709" w:footer="709" w:gutter="0"/>
          <w:cols w:space="708"/>
          <w:docGrid w:linePitch="360"/>
        </w:sectPr>
      </w:pPr>
    </w:p>
    <w:tbl>
      <w:tblPr>
        <w:tblW w:w="15309" w:type="dxa"/>
        <w:tblInd w:w="108" w:type="dxa"/>
        <w:tblLayout w:type="fixed"/>
        <w:tblLook w:val="04A0" w:firstRow="1" w:lastRow="0" w:firstColumn="1" w:lastColumn="0" w:noHBand="0" w:noVBand="1"/>
      </w:tblPr>
      <w:tblGrid>
        <w:gridCol w:w="760"/>
        <w:gridCol w:w="2784"/>
        <w:gridCol w:w="1157"/>
        <w:gridCol w:w="1600"/>
        <w:gridCol w:w="1637"/>
        <w:gridCol w:w="1036"/>
        <w:gridCol w:w="1600"/>
        <w:gridCol w:w="1759"/>
        <w:gridCol w:w="851"/>
        <w:gridCol w:w="851"/>
        <w:gridCol w:w="1274"/>
      </w:tblGrid>
      <w:tr w:rsidR="00983C88" w:rsidRPr="00983C88" w:rsidTr="00983C88">
        <w:trPr>
          <w:trHeight w:val="315"/>
        </w:trPr>
        <w:tc>
          <w:tcPr>
            <w:tcW w:w="76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2784"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157"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60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637"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7371" w:type="dxa"/>
            <w:gridSpan w:val="6"/>
            <w:vMerge w:val="restart"/>
            <w:tcBorders>
              <w:top w:val="nil"/>
              <w:left w:val="nil"/>
              <w:right w:val="nil"/>
            </w:tcBorders>
            <w:shd w:val="clear" w:color="auto" w:fill="auto"/>
            <w:noWrap/>
            <w:vAlign w:val="bottom"/>
            <w:hideMark/>
          </w:tcPr>
          <w:p w:rsidR="00983C88" w:rsidRPr="00983C88" w:rsidRDefault="00983C88" w:rsidP="00983C88">
            <w:pPr>
              <w:suppressAutoHyphens w:val="0"/>
              <w:autoSpaceDE/>
              <w:jc w:val="right"/>
              <w:rPr>
                <w:color w:val="000000"/>
                <w:lang w:eastAsia="ru-RU"/>
              </w:rPr>
            </w:pPr>
            <w:r w:rsidRPr="00983C88">
              <w:rPr>
                <w:color w:val="000000"/>
                <w:lang w:eastAsia="ru-RU"/>
              </w:rPr>
              <w:t xml:space="preserve"> Приложение № 8</w:t>
            </w:r>
          </w:p>
          <w:p w:rsidR="00983C88" w:rsidRPr="00983C88" w:rsidRDefault="00983C88" w:rsidP="00983C88">
            <w:pPr>
              <w:suppressAutoHyphens w:val="0"/>
              <w:autoSpaceDE/>
              <w:jc w:val="right"/>
              <w:rPr>
                <w:color w:val="000000"/>
                <w:lang w:eastAsia="ru-RU"/>
              </w:rPr>
            </w:pPr>
            <w:r w:rsidRPr="00983C88">
              <w:rPr>
                <w:color w:val="000000"/>
                <w:lang w:eastAsia="ru-RU"/>
              </w:rPr>
              <w:t xml:space="preserve">к решению Совета депутатов муниципального образования "Муниципальный округ Якшур-Бодьинский район Удмуртской Республики" </w:t>
            </w:r>
          </w:p>
          <w:p w:rsidR="00983C88" w:rsidRPr="00983C88" w:rsidRDefault="00983C88" w:rsidP="00983C88">
            <w:pPr>
              <w:jc w:val="right"/>
              <w:rPr>
                <w:color w:val="000000"/>
                <w:lang w:eastAsia="ru-RU"/>
              </w:rPr>
            </w:pPr>
            <w:r w:rsidRPr="00983C88">
              <w:rPr>
                <w:color w:val="000000"/>
                <w:lang w:eastAsia="ru-RU"/>
              </w:rPr>
              <w:t>от "___" декабря 2022 года № _____</w:t>
            </w:r>
          </w:p>
        </w:tc>
      </w:tr>
      <w:tr w:rsidR="00983C88" w:rsidRPr="00983C88" w:rsidTr="00983C88">
        <w:trPr>
          <w:trHeight w:val="930"/>
        </w:trPr>
        <w:tc>
          <w:tcPr>
            <w:tcW w:w="76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color w:val="000000"/>
                <w:lang w:eastAsia="ru-RU"/>
              </w:rPr>
            </w:pPr>
          </w:p>
        </w:tc>
        <w:tc>
          <w:tcPr>
            <w:tcW w:w="2784"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157"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60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637"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7371" w:type="dxa"/>
            <w:gridSpan w:val="6"/>
            <w:vMerge/>
            <w:tcBorders>
              <w:left w:val="nil"/>
              <w:right w:val="nil"/>
            </w:tcBorders>
            <w:shd w:val="clear" w:color="auto" w:fill="auto"/>
            <w:noWrap/>
            <w:vAlign w:val="bottom"/>
            <w:hideMark/>
          </w:tcPr>
          <w:p w:rsidR="00983C88" w:rsidRPr="00983C88" w:rsidRDefault="00983C88" w:rsidP="00983C88">
            <w:pPr>
              <w:jc w:val="right"/>
              <w:rPr>
                <w:color w:val="000000"/>
                <w:lang w:eastAsia="ru-RU"/>
              </w:rPr>
            </w:pPr>
          </w:p>
        </w:tc>
      </w:tr>
      <w:tr w:rsidR="00983C88" w:rsidRPr="00983C88" w:rsidTr="00983C88">
        <w:trPr>
          <w:trHeight w:val="315"/>
        </w:trPr>
        <w:tc>
          <w:tcPr>
            <w:tcW w:w="76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color w:val="000000"/>
                <w:lang w:eastAsia="ru-RU"/>
              </w:rPr>
            </w:pPr>
          </w:p>
        </w:tc>
        <w:tc>
          <w:tcPr>
            <w:tcW w:w="2784"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157"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60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637"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7371" w:type="dxa"/>
            <w:gridSpan w:val="6"/>
            <w:vMerge/>
            <w:tcBorders>
              <w:left w:val="nil"/>
              <w:bottom w:val="nil"/>
              <w:right w:val="nil"/>
            </w:tcBorders>
            <w:shd w:val="clear" w:color="auto" w:fill="auto"/>
            <w:noWrap/>
            <w:vAlign w:val="bottom"/>
            <w:hideMark/>
          </w:tcPr>
          <w:p w:rsidR="00983C88" w:rsidRPr="00983C88" w:rsidRDefault="00983C88" w:rsidP="00983C88">
            <w:pPr>
              <w:suppressAutoHyphens w:val="0"/>
              <w:autoSpaceDE/>
              <w:jc w:val="right"/>
              <w:rPr>
                <w:color w:val="000000"/>
                <w:lang w:eastAsia="ru-RU"/>
              </w:rPr>
            </w:pPr>
          </w:p>
        </w:tc>
      </w:tr>
      <w:tr w:rsidR="00983C88" w:rsidRPr="00983C88" w:rsidTr="00983C88">
        <w:trPr>
          <w:trHeight w:val="300"/>
        </w:trPr>
        <w:tc>
          <w:tcPr>
            <w:tcW w:w="76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color w:val="000000"/>
                <w:lang w:eastAsia="ru-RU"/>
              </w:rPr>
            </w:pPr>
          </w:p>
        </w:tc>
        <w:tc>
          <w:tcPr>
            <w:tcW w:w="2784"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sz w:val="20"/>
                <w:szCs w:val="20"/>
                <w:lang w:eastAsia="ru-RU"/>
              </w:rPr>
            </w:pPr>
          </w:p>
        </w:tc>
        <w:tc>
          <w:tcPr>
            <w:tcW w:w="1157"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sz w:val="20"/>
                <w:szCs w:val="20"/>
                <w:lang w:eastAsia="ru-RU"/>
              </w:rPr>
            </w:pPr>
          </w:p>
        </w:tc>
        <w:tc>
          <w:tcPr>
            <w:tcW w:w="160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sz w:val="20"/>
                <w:szCs w:val="20"/>
                <w:lang w:eastAsia="ru-RU"/>
              </w:rPr>
            </w:pPr>
          </w:p>
        </w:tc>
        <w:tc>
          <w:tcPr>
            <w:tcW w:w="1637"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sz w:val="20"/>
                <w:szCs w:val="20"/>
                <w:lang w:eastAsia="ru-RU"/>
              </w:rPr>
            </w:pPr>
          </w:p>
        </w:tc>
        <w:tc>
          <w:tcPr>
            <w:tcW w:w="1036"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sz w:val="20"/>
                <w:szCs w:val="20"/>
                <w:lang w:eastAsia="ru-RU"/>
              </w:rPr>
            </w:pPr>
          </w:p>
        </w:tc>
        <w:tc>
          <w:tcPr>
            <w:tcW w:w="160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sz w:val="20"/>
                <w:szCs w:val="20"/>
                <w:lang w:eastAsia="ru-RU"/>
              </w:rPr>
            </w:pPr>
          </w:p>
        </w:tc>
        <w:tc>
          <w:tcPr>
            <w:tcW w:w="1759"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sz w:val="20"/>
                <w:szCs w:val="20"/>
                <w:lang w:eastAsia="ru-RU"/>
              </w:rPr>
            </w:pPr>
          </w:p>
        </w:tc>
        <w:tc>
          <w:tcPr>
            <w:tcW w:w="851"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sz w:val="20"/>
                <w:szCs w:val="20"/>
                <w:lang w:eastAsia="ru-RU"/>
              </w:rPr>
            </w:pPr>
          </w:p>
        </w:tc>
        <w:tc>
          <w:tcPr>
            <w:tcW w:w="851"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sz w:val="20"/>
                <w:szCs w:val="20"/>
                <w:lang w:eastAsia="ru-RU"/>
              </w:rPr>
            </w:pPr>
          </w:p>
        </w:tc>
        <w:tc>
          <w:tcPr>
            <w:tcW w:w="1274"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sz w:val="20"/>
                <w:szCs w:val="20"/>
                <w:lang w:eastAsia="ru-RU"/>
              </w:rPr>
            </w:pPr>
          </w:p>
        </w:tc>
      </w:tr>
      <w:tr w:rsidR="00983C88" w:rsidRPr="00983C88" w:rsidTr="000838B4">
        <w:trPr>
          <w:trHeight w:val="80"/>
        </w:trPr>
        <w:tc>
          <w:tcPr>
            <w:tcW w:w="76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sz w:val="20"/>
                <w:szCs w:val="20"/>
                <w:lang w:eastAsia="ru-RU"/>
              </w:rPr>
            </w:pPr>
          </w:p>
        </w:tc>
        <w:tc>
          <w:tcPr>
            <w:tcW w:w="2784"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157"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60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637"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036"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60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759"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851"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851"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274"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r>
      <w:tr w:rsidR="00983C88" w:rsidRPr="00983C88" w:rsidTr="00983C88">
        <w:trPr>
          <w:trHeight w:val="315"/>
        </w:trPr>
        <w:tc>
          <w:tcPr>
            <w:tcW w:w="15309" w:type="dxa"/>
            <w:gridSpan w:val="11"/>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center"/>
              <w:rPr>
                <w:b/>
                <w:bCs/>
                <w:color w:val="000000"/>
                <w:lang w:eastAsia="ru-RU"/>
              </w:rPr>
            </w:pPr>
            <w:r w:rsidRPr="00983C88">
              <w:rPr>
                <w:b/>
                <w:bCs/>
                <w:color w:val="000000"/>
                <w:lang w:eastAsia="ru-RU"/>
              </w:rPr>
              <w:t>Программа муниципальных внутренних заимствований муниципального образования "Муниципальный округ Якшур-Бодьинский район Удмуртской Республики"</w:t>
            </w:r>
          </w:p>
        </w:tc>
      </w:tr>
      <w:tr w:rsidR="00983C88" w:rsidRPr="00983C88" w:rsidTr="000838B4">
        <w:trPr>
          <w:trHeight w:val="80"/>
        </w:trPr>
        <w:tc>
          <w:tcPr>
            <w:tcW w:w="15309" w:type="dxa"/>
            <w:gridSpan w:val="11"/>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center"/>
              <w:rPr>
                <w:b/>
                <w:bCs/>
                <w:color w:val="000000"/>
                <w:lang w:eastAsia="ru-RU"/>
              </w:rPr>
            </w:pPr>
            <w:r w:rsidRPr="00983C88">
              <w:rPr>
                <w:b/>
                <w:bCs/>
                <w:color w:val="000000"/>
                <w:lang w:eastAsia="ru-RU"/>
              </w:rPr>
              <w:t>на 2023 год и на плановый период 2024 и 2025 годов</w:t>
            </w:r>
          </w:p>
        </w:tc>
      </w:tr>
      <w:tr w:rsidR="00983C88" w:rsidRPr="00983C88" w:rsidTr="00983C88">
        <w:trPr>
          <w:trHeight w:val="315"/>
        </w:trPr>
        <w:tc>
          <w:tcPr>
            <w:tcW w:w="76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center"/>
              <w:rPr>
                <w:b/>
                <w:bCs/>
                <w:color w:val="000000"/>
                <w:lang w:eastAsia="ru-RU"/>
              </w:rPr>
            </w:pPr>
          </w:p>
        </w:tc>
        <w:tc>
          <w:tcPr>
            <w:tcW w:w="2784"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jc w:val="right"/>
              <w:rPr>
                <w:sz w:val="20"/>
                <w:szCs w:val="20"/>
                <w:lang w:eastAsia="ru-RU"/>
              </w:rPr>
            </w:pPr>
          </w:p>
        </w:tc>
        <w:tc>
          <w:tcPr>
            <w:tcW w:w="1157"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60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637"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036"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60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759"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851"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851"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274"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r>
      <w:tr w:rsidR="00983C88" w:rsidRPr="00983C88" w:rsidTr="00983C88">
        <w:trPr>
          <w:trHeight w:val="300"/>
        </w:trPr>
        <w:tc>
          <w:tcPr>
            <w:tcW w:w="760" w:type="dxa"/>
            <w:tcBorders>
              <w:top w:val="nil"/>
              <w:left w:val="nil"/>
              <w:bottom w:val="single" w:sz="4" w:space="0" w:color="auto"/>
              <w:right w:val="nil"/>
            </w:tcBorders>
            <w:shd w:val="clear" w:color="auto" w:fill="auto"/>
            <w:noWrap/>
            <w:vAlign w:val="bottom"/>
            <w:hideMark/>
          </w:tcPr>
          <w:p w:rsidR="00983C88" w:rsidRPr="00983C88" w:rsidRDefault="00983C88" w:rsidP="00983C88">
            <w:pPr>
              <w:suppressAutoHyphens w:val="0"/>
              <w:autoSpaceDE/>
              <w:rPr>
                <w:color w:val="000000"/>
                <w:sz w:val="20"/>
                <w:szCs w:val="20"/>
                <w:lang w:eastAsia="ru-RU"/>
              </w:rPr>
            </w:pPr>
            <w:r w:rsidRPr="00983C88">
              <w:rPr>
                <w:color w:val="000000"/>
                <w:sz w:val="20"/>
                <w:szCs w:val="20"/>
                <w:lang w:eastAsia="ru-RU"/>
              </w:rPr>
              <w:t> </w:t>
            </w:r>
          </w:p>
        </w:tc>
        <w:tc>
          <w:tcPr>
            <w:tcW w:w="2784" w:type="dxa"/>
            <w:tcBorders>
              <w:top w:val="nil"/>
              <w:left w:val="nil"/>
              <w:bottom w:val="single" w:sz="4" w:space="0" w:color="auto"/>
              <w:right w:val="nil"/>
            </w:tcBorders>
            <w:shd w:val="clear" w:color="auto" w:fill="auto"/>
            <w:noWrap/>
            <w:vAlign w:val="bottom"/>
            <w:hideMark/>
          </w:tcPr>
          <w:p w:rsidR="00983C88" w:rsidRPr="00983C88" w:rsidRDefault="00983C88" w:rsidP="00983C88">
            <w:pPr>
              <w:suppressAutoHyphens w:val="0"/>
              <w:autoSpaceDE/>
              <w:rPr>
                <w:color w:val="000000"/>
                <w:sz w:val="20"/>
                <w:szCs w:val="20"/>
                <w:lang w:eastAsia="ru-RU"/>
              </w:rPr>
            </w:pPr>
            <w:r w:rsidRPr="00983C88">
              <w:rPr>
                <w:color w:val="000000"/>
                <w:sz w:val="20"/>
                <w:szCs w:val="20"/>
                <w:lang w:eastAsia="ru-RU"/>
              </w:rPr>
              <w:t> </w:t>
            </w:r>
          </w:p>
        </w:tc>
        <w:tc>
          <w:tcPr>
            <w:tcW w:w="1157" w:type="dxa"/>
            <w:tcBorders>
              <w:top w:val="nil"/>
              <w:left w:val="nil"/>
              <w:bottom w:val="single" w:sz="4" w:space="0" w:color="auto"/>
              <w:right w:val="nil"/>
            </w:tcBorders>
            <w:shd w:val="clear" w:color="auto" w:fill="auto"/>
            <w:noWrap/>
            <w:vAlign w:val="bottom"/>
            <w:hideMark/>
          </w:tcPr>
          <w:p w:rsidR="00983C88" w:rsidRPr="00983C88" w:rsidRDefault="00983C88" w:rsidP="00983C88">
            <w:pPr>
              <w:suppressAutoHyphens w:val="0"/>
              <w:autoSpaceDE/>
              <w:rPr>
                <w:color w:val="000000"/>
                <w:sz w:val="20"/>
                <w:szCs w:val="20"/>
                <w:lang w:eastAsia="ru-RU"/>
              </w:rPr>
            </w:pPr>
            <w:r w:rsidRPr="00983C88">
              <w:rPr>
                <w:color w:val="000000"/>
                <w:sz w:val="20"/>
                <w:szCs w:val="20"/>
                <w:lang w:eastAsia="ru-RU"/>
              </w:rPr>
              <w:t> </w:t>
            </w:r>
          </w:p>
        </w:tc>
        <w:tc>
          <w:tcPr>
            <w:tcW w:w="160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color w:val="000000"/>
                <w:sz w:val="20"/>
                <w:szCs w:val="20"/>
                <w:lang w:eastAsia="ru-RU"/>
              </w:rPr>
            </w:pPr>
          </w:p>
        </w:tc>
        <w:tc>
          <w:tcPr>
            <w:tcW w:w="1637"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1036" w:type="dxa"/>
            <w:tcBorders>
              <w:top w:val="nil"/>
              <w:left w:val="nil"/>
              <w:bottom w:val="single" w:sz="4" w:space="0" w:color="auto"/>
              <w:right w:val="nil"/>
            </w:tcBorders>
            <w:shd w:val="clear" w:color="auto" w:fill="auto"/>
            <w:noWrap/>
            <w:vAlign w:val="bottom"/>
            <w:hideMark/>
          </w:tcPr>
          <w:p w:rsidR="00983C88" w:rsidRPr="00983C88" w:rsidRDefault="00983C88" w:rsidP="00983C88">
            <w:pPr>
              <w:suppressAutoHyphens w:val="0"/>
              <w:autoSpaceDE/>
              <w:rPr>
                <w:color w:val="000000"/>
                <w:sz w:val="20"/>
                <w:szCs w:val="20"/>
                <w:lang w:eastAsia="ru-RU"/>
              </w:rPr>
            </w:pPr>
            <w:r w:rsidRPr="00983C88">
              <w:rPr>
                <w:color w:val="000000"/>
                <w:sz w:val="20"/>
                <w:szCs w:val="20"/>
                <w:lang w:eastAsia="ru-RU"/>
              </w:rPr>
              <w:t> </w:t>
            </w:r>
          </w:p>
        </w:tc>
        <w:tc>
          <w:tcPr>
            <w:tcW w:w="1600"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color w:val="000000"/>
                <w:sz w:val="20"/>
                <w:szCs w:val="20"/>
                <w:lang w:eastAsia="ru-RU"/>
              </w:rPr>
            </w:pPr>
          </w:p>
        </w:tc>
        <w:tc>
          <w:tcPr>
            <w:tcW w:w="1759"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sz w:val="20"/>
                <w:szCs w:val="20"/>
                <w:lang w:eastAsia="ru-RU"/>
              </w:rPr>
            </w:pPr>
          </w:p>
        </w:tc>
        <w:tc>
          <w:tcPr>
            <w:tcW w:w="851" w:type="dxa"/>
            <w:tcBorders>
              <w:top w:val="nil"/>
              <w:left w:val="nil"/>
              <w:bottom w:val="single" w:sz="4" w:space="0" w:color="auto"/>
              <w:right w:val="nil"/>
            </w:tcBorders>
            <w:shd w:val="clear" w:color="auto" w:fill="auto"/>
            <w:noWrap/>
            <w:vAlign w:val="bottom"/>
            <w:hideMark/>
          </w:tcPr>
          <w:p w:rsidR="00983C88" w:rsidRPr="00983C88" w:rsidRDefault="00983C88" w:rsidP="00983C88">
            <w:pPr>
              <w:suppressAutoHyphens w:val="0"/>
              <w:autoSpaceDE/>
              <w:rPr>
                <w:color w:val="000000"/>
                <w:sz w:val="20"/>
                <w:szCs w:val="20"/>
                <w:lang w:eastAsia="ru-RU"/>
              </w:rPr>
            </w:pPr>
            <w:r w:rsidRPr="00983C88">
              <w:rPr>
                <w:color w:val="000000"/>
                <w:sz w:val="20"/>
                <w:szCs w:val="20"/>
                <w:lang w:eastAsia="ru-RU"/>
              </w:rPr>
              <w:t> </w:t>
            </w:r>
          </w:p>
        </w:tc>
        <w:tc>
          <w:tcPr>
            <w:tcW w:w="851" w:type="dxa"/>
            <w:tcBorders>
              <w:top w:val="nil"/>
              <w:left w:val="nil"/>
              <w:bottom w:val="nil"/>
              <w:right w:val="nil"/>
            </w:tcBorders>
            <w:shd w:val="clear" w:color="auto" w:fill="auto"/>
            <w:noWrap/>
            <w:vAlign w:val="bottom"/>
            <w:hideMark/>
          </w:tcPr>
          <w:p w:rsidR="00983C88" w:rsidRPr="00983C88" w:rsidRDefault="00983C88" w:rsidP="00983C88">
            <w:pPr>
              <w:suppressAutoHyphens w:val="0"/>
              <w:autoSpaceDE/>
              <w:rPr>
                <w:color w:val="000000"/>
                <w:sz w:val="20"/>
                <w:szCs w:val="20"/>
                <w:lang w:eastAsia="ru-RU"/>
              </w:rPr>
            </w:pPr>
          </w:p>
        </w:tc>
        <w:tc>
          <w:tcPr>
            <w:tcW w:w="1274" w:type="dxa"/>
            <w:tcBorders>
              <w:top w:val="nil"/>
              <w:left w:val="nil"/>
              <w:bottom w:val="single" w:sz="4" w:space="0" w:color="auto"/>
              <w:right w:val="nil"/>
            </w:tcBorders>
            <w:shd w:val="clear" w:color="auto" w:fill="auto"/>
            <w:noWrap/>
            <w:vAlign w:val="bottom"/>
            <w:hideMark/>
          </w:tcPr>
          <w:p w:rsidR="00983C88" w:rsidRPr="00983C88" w:rsidRDefault="00983C88" w:rsidP="00983C88">
            <w:pPr>
              <w:suppressAutoHyphens w:val="0"/>
              <w:autoSpaceDE/>
              <w:jc w:val="right"/>
              <w:rPr>
                <w:color w:val="000000"/>
                <w:sz w:val="20"/>
                <w:szCs w:val="20"/>
                <w:lang w:eastAsia="ru-RU"/>
              </w:rPr>
            </w:pPr>
            <w:r w:rsidRPr="00983C88">
              <w:rPr>
                <w:color w:val="000000"/>
                <w:sz w:val="20"/>
                <w:szCs w:val="20"/>
                <w:lang w:eastAsia="ru-RU"/>
              </w:rPr>
              <w:t>тыс.руб.</w:t>
            </w:r>
          </w:p>
        </w:tc>
      </w:tr>
      <w:tr w:rsidR="00983C88" w:rsidRPr="00983C88" w:rsidTr="00983C88">
        <w:trPr>
          <w:trHeight w:val="1905"/>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 п/п</w:t>
            </w:r>
          </w:p>
        </w:tc>
        <w:tc>
          <w:tcPr>
            <w:tcW w:w="2784" w:type="dxa"/>
            <w:vMerge w:val="restart"/>
            <w:tcBorders>
              <w:top w:val="nil"/>
              <w:left w:val="single" w:sz="4" w:space="0" w:color="auto"/>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Наименование</w:t>
            </w:r>
          </w:p>
        </w:tc>
        <w:tc>
          <w:tcPr>
            <w:tcW w:w="2757" w:type="dxa"/>
            <w:gridSpan w:val="2"/>
            <w:tcBorders>
              <w:top w:val="single" w:sz="4" w:space="0" w:color="auto"/>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Объем привлечения средств в бюджет муниципального образования "Муниципальный округ Якшур-Бодьинский район Удмуртской Республики"  в 2023 году</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Объем погашения муниципальных долговых обязательств   муниципального образования "Муниципальный округ Якшур-Бодьинский район Удмуртской Республики" в 2023 году</w:t>
            </w:r>
          </w:p>
        </w:tc>
        <w:tc>
          <w:tcPr>
            <w:tcW w:w="2636" w:type="dxa"/>
            <w:gridSpan w:val="2"/>
            <w:tcBorders>
              <w:top w:val="single" w:sz="4" w:space="0" w:color="auto"/>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Объем привлечения средств в бюджет муниципального образования "Муниципальный округ Якшур-Бодьинский район Удмуртской Республики" в 2024 году</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Объем погашения муниципальных долговых обязательств   муниципального образования "Муниципальный округ Якшур-Бодьинский район Удмуртской Республики" в 2024 году</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Объем привлечения средств в бюджет муниципального образования "Муниципальный округ Якшур-Бодьинский район Удмуртской Республики"  в 2025 году</w:t>
            </w:r>
          </w:p>
        </w:tc>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Объем погашения муниципальных долговых обязательств  муниципального образования "Муниципальный округ Якшур-Бодьинский район Удмуртской Республики" в 2025 году</w:t>
            </w:r>
          </w:p>
        </w:tc>
      </w:tr>
      <w:tr w:rsidR="00983C88" w:rsidRPr="00983C88" w:rsidTr="00983C88">
        <w:trPr>
          <w:trHeight w:val="780"/>
        </w:trPr>
        <w:tc>
          <w:tcPr>
            <w:tcW w:w="760" w:type="dxa"/>
            <w:vMerge/>
            <w:tcBorders>
              <w:top w:val="nil"/>
              <w:left w:val="single" w:sz="4" w:space="0" w:color="auto"/>
              <w:bottom w:val="single" w:sz="4" w:space="0" w:color="auto"/>
              <w:right w:val="single" w:sz="4" w:space="0" w:color="auto"/>
            </w:tcBorders>
            <w:vAlign w:val="center"/>
            <w:hideMark/>
          </w:tcPr>
          <w:p w:rsidR="00983C88" w:rsidRPr="00983C88" w:rsidRDefault="00983C88" w:rsidP="00983C88">
            <w:pPr>
              <w:suppressAutoHyphens w:val="0"/>
              <w:autoSpaceDE/>
              <w:rPr>
                <w:b/>
                <w:bCs/>
                <w:color w:val="000000"/>
                <w:sz w:val="20"/>
                <w:szCs w:val="20"/>
                <w:lang w:eastAsia="ru-RU"/>
              </w:rPr>
            </w:pPr>
          </w:p>
        </w:tc>
        <w:tc>
          <w:tcPr>
            <w:tcW w:w="2784" w:type="dxa"/>
            <w:vMerge/>
            <w:tcBorders>
              <w:top w:val="nil"/>
              <w:left w:val="single" w:sz="4" w:space="0" w:color="auto"/>
              <w:bottom w:val="single" w:sz="4" w:space="0" w:color="auto"/>
              <w:right w:val="single" w:sz="4" w:space="0" w:color="auto"/>
            </w:tcBorders>
            <w:vAlign w:val="center"/>
            <w:hideMark/>
          </w:tcPr>
          <w:p w:rsidR="00983C88" w:rsidRPr="00983C88" w:rsidRDefault="00983C88" w:rsidP="00983C88">
            <w:pPr>
              <w:suppressAutoHyphens w:val="0"/>
              <w:autoSpaceDE/>
              <w:rPr>
                <w:b/>
                <w:bCs/>
                <w:color w:val="000000"/>
                <w:sz w:val="20"/>
                <w:szCs w:val="20"/>
                <w:lang w:eastAsia="ru-RU"/>
              </w:rPr>
            </w:pPr>
          </w:p>
        </w:tc>
        <w:tc>
          <w:tcPr>
            <w:tcW w:w="1157" w:type="dxa"/>
            <w:vMerge w:val="restart"/>
            <w:tcBorders>
              <w:top w:val="nil"/>
              <w:left w:val="single" w:sz="4" w:space="0" w:color="auto"/>
              <w:bottom w:val="single" w:sz="4" w:space="0" w:color="000000"/>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 xml:space="preserve">Сумма </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Предельный срок погашения долговых обязательств</w:t>
            </w: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83C88" w:rsidRPr="00983C88" w:rsidRDefault="00983C88" w:rsidP="00983C88">
            <w:pPr>
              <w:suppressAutoHyphens w:val="0"/>
              <w:autoSpaceDE/>
              <w:rPr>
                <w:b/>
                <w:bCs/>
                <w:color w:val="000000"/>
                <w:sz w:val="20"/>
                <w:szCs w:val="20"/>
                <w:lang w:eastAsia="ru-RU"/>
              </w:rPr>
            </w:pPr>
          </w:p>
        </w:tc>
        <w:tc>
          <w:tcPr>
            <w:tcW w:w="1036" w:type="dxa"/>
            <w:vMerge w:val="restart"/>
            <w:tcBorders>
              <w:top w:val="nil"/>
              <w:left w:val="single" w:sz="4" w:space="0" w:color="auto"/>
              <w:bottom w:val="single" w:sz="4" w:space="0" w:color="000000"/>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 xml:space="preserve">Сумма </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Предельный срок погашения долговых обязательств</w:t>
            </w: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983C88" w:rsidRPr="00983C88" w:rsidRDefault="00983C88" w:rsidP="00983C88">
            <w:pPr>
              <w:suppressAutoHyphens w:val="0"/>
              <w:autoSpaceDE/>
              <w:rPr>
                <w:b/>
                <w:bCs/>
                <w:color w:val="000000"/>
                <w:sz w:val="20"/>
                <w:szCs w:val="20"/>
                <w:lang w:eastAsia="ru-RU"/>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 xml:space="preserve">Сумма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Предельный срок погашения долговых обязательств</w:t>
            </w:r>
          </w:p>
        </w:tc>
        <w:tc>
          <w:tcPr>
            <w:tcW w:w="1274" w:type="dxa"/>
            <w:vMerge/>
            <w:tcBorders>
              <w:top w:val="nil"/>
              <w:left w:val="single" w:sz="4" w:space="0" w:color="auto"/>
              <w:bottom w:val="single" w:sz="4" w:space="0" w:color="auto"/>
              <w:right w:val="single" w:sz="4" w:space="0" w:color="auto"/>
            </w:tcBorders>
            <w:vAlign w:val="center"/>
            <w:hideMark/>
          </w:tcPr>
          <w:p w:rsidR="00983C88" w:rsidRPr="00983C88" w:rsidRDefault="00983C88" w:rsidP="00983C88">
            <w:pPr>
              <w:suppressAutoHyphens w:val="0"/>
              <w:autoSpaceDE/>
              <w:rPr>
                <w:b/>
                <w:bCs/>
                <w:color w:val="000000"/>
                <w:sz w:val="20"/>
                <w:szCs w:val="20"/>
                <w:lang w:eastAsia="ru-RU"/>
              </w:rPr>
            </w:pPr>
          </w:p>
        </w:tc>
      </w:tr>
      <w:tr w:rsidR="00983C88" w:rsidRPr="00983C88" w:rsidTr="00983C88">
        <w:trPr>
          <w:trHeight w:val="645"/>
        </w:trPr>
        <w:tc>
          <w:tcPr>
            <w:tcW w:w="760" w:type="dxa"/>
            <w:vMerge/>
            <w:tcBorders>
              <w:top w:val="nil"/>
              <w:left w:val="single" w:sz="4" w:space="0" w:color="auto"/>
              <w:bottom w:val="single" w:sz="4" w:space="0" w:color="auto"/>
              <w:right w:val="single" w:sz="4" w:space="0" w:color="auto"/>
            </w:tcBorders>
            <w:vAlign w:val="center"/>
            <w:hideMark/>
          </w:tcPr>
          <w:p w:rsidR="00983C88" w:rsidRPr="00983C88" w:rsidRDefault="00983C88" w:rsidP="00983C88">
            <w:pPr>
              <w:suppressAutoHyphens w:val="0"/>
              <w:autoSpaceDE/>
              <w:rPr>
                <w:b/>
                <w:bCs/>
                <w:color w:val="000000"/>
                <w:sz w:val="20"/>
                <w:szCs w:val="20"/>
                <w:lang w:eastAsia="ru-RU"/>
              </w:rPr>
            </w:pPr>
          </w:p>
        </w:tc>
        <w:tc>
          <w:tcPr>
            <w:tcW w:w="2784" w:type="dxa"/>
            <w:vMerge/>
            <w:tcBorders>
              <w:top w:val="nil"/>
              <w:left w:val="single" w:sz="4" w:space="0" w:color="auto"/>
              <w:bottom w:val="single" w:sz="4" w:space="0" w:color="auto"/>
              <w:right w:val="single" w:sz="4" w:space="0" w:color="auto"/>
            </w:tcBorders>
            <w:vAlign w:val="center"/>
            <w:hideMark/>
          </w:tcPr>
          <w:p w:rsidR="00983C88" w:rsidRPr="00983C88" w:rsidRDefault="00983C88" w:rsidP="00983C88">
            <w:pPr>
              <w:suppressAutoHyphens w:val="0"/>
              <w:autoSpaceDE/>
              <w:rPr>
                <w:b/>
                <w:bCs/>
                <w:color w:val="000000"/>
                <w:sz w:val="20"/>
                <w:szCs w:val="20"/>
                <w:lang w:eastAsia="ru-RU"/>
              </w:rPr>
            </w:pPr>
          </w:p>
        </w:tc>
        <w:tc>
          <w:tcPr>
            <w:tcW w:w="1157" w:type="dxa"/>
            <w:vMerge/>
            <w:tcBorders>
              <w:top w:val="nil"/>
              <w:left w:val="single" w:sz="4" w:space="0" w:color="auto"/>
              <w:bottom w:val="single" w:sz="4" w:space="0" w:color="000000"/>
              <w:right w:val="single" w:sz="4" w:space="0" w:color="auto"/>
            </w:tcBorders>
            <w:vAlign w:val="center"/>
            <w:hideMark/>
          </w:tcPr>
          <w:p w:rsidR="00983C88" w:rsidRPr="00983C88" w:rsidRDefault="00983C88" w:rsidP="00983C88">
            <w:pPr>
              <w:suppressAutoHyphens w:val="0"/>
              <w:autoSpaceDE/>
              <w:rPr>
                <w:b/>
                <w:bCs/>
                <w:color w:val="000000"/>
                <w:sz w:val="20"/>
                <w:szCs w:val="20"/>
                <w:lang w:eastAsia="ru-RU"/>
              </w:rPr>
            </w:pPr>
          </w:p>
        </w:tc>
        <w:tc>
          <w:tcPr>
            <w:tcW w:w="1600" w:type="dxa"/>
            <w:vMerge/>
            <w:tcBorders>
              <w:top w:val="nil"/>
              <w:left w:val="single" w:sz="4" w:space="0" w:color="auto"/>
              <w:bottom w:val="single" w:sz="4" w:space="0" w:color="000000"/>
              <w:right w:val="single" w:sz="4" w:space="0" w:color="auto"/>
            </w:tcBorders>
            <w:vAlign w:val="center"/>
            <w:hideMark/>
          </w:tcPr>
          <w:p w:rsidR="00983C88" w:rsidRPr="00983C88" w:rsidRDefault="00983C88" w:rsidP="00983C88">
            <w:pPr>
              <w:suppressAutoHyphens w:val="0"/>
              <w:autoSpaceDE/>
              <w:rPr>
                <w:b/>
                <w:bCs/>
                <w:color w:val="000000"/>
                <w:sz w:val="20"/>
                <w:szCs w:val="20"/>
                <w:lang w:eastAsia="ru-RU"/>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983C88" w:rsidRPr="00983C88" w:rsidRDefault="00983C88" w:rsidP="00983C88">
            <w:pPr>
              <w:suppressAutoHyphens w:val="0"/>
              <w:autoSpaceDE/>
              <w:rPr>
                <w:b/>
                <w:bCs/>
                <w:color w:val="000000"/>
                <w:sz w:val="20"/>
                <w:szCs w:val="20"/>
                <w:lang w:eastAsia="ru-RU"/>
              </w:rPr>
            </w:pPr>
          </w:p>
        </w:tc>
        <w:tc>
          <w:tcPr>
            <w:tcW w:w="1036" w:type="dxa"/>
            <w:vMerge/>
            <w:tcBorders>
              <w:top w:val="nil"/>
              <w:left w:val="single" w:sz="4" w:space="0" w:color="auto"/>
              <w:bottom w:val="single" w:sz="4" w:space="0" w:color="000000"/>
              <w:right w:val="single" w:sz="4" w:space="0" w:color="auto"/>
            </w:tcBorders>
            <w:vAlign w:val="center"/>
            <w:hideMark/>
          </w:tcPr>
          <w:p w:rsidR="00983C88" w:rsidRPr="00983C88" w:rsidRDefault="00983C88" w:rsidP="00983C88">
            <w:pPr>
              <w:suppressAutoHyphens w:val="0"/>
              <w:autoSpaceDE/>
              <w:rPr>
                <w:b/>
                <w:bCs/>
                <w:color w:val="000000"/>
                <w:sz w:val="20"/>
                <w:szCs w:val="20"/>
                <w:lang w:eastAsia="ru-RU"/>
              </w:rPr>
            </w:pPr>
          </w:p>
        </w:tc>
        <w:tc>
          <w:tcPr>
            <w:tcW w:w="1600" w:type="dxa"/>
            <w:vMerge/>
            <w:tcBorders>
              <w:top w:val="nil"/>
              <w:left w:val="single" w:sz="4" w:space="0" w:color="auto"/>
              <w:bottom w:val="single" w:sz="4" w:space="0" w:color="000000"/>
              <w:right w:val="single" w:sz="4" w:space="0" w:color="auto"/>
            </w:tcBorders>
            <w:vAlign w:val="center"/>
            <w:hideMark/>
          </w:tcPr>
          <w:p w:rsidR="00983C88" w:rsidRPr="00983C88" w:rsidRDefault="00983C88" w:rsidP="00983C88">
            <w:pPr>
              <w:suppressAutoHyphens w:val="0"/>
              <w:autoSpaceDE/>
              <w:rPr>
                <w:b/>
                <w:bCs/>
                <w:color w:val="000000"/>
                <w:sz w:val="20"/>
                <w:szCs w:val="20"/>
                <w:lang w:eastAsia="ru-RU"/>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983C88" w:rsidRPr="00983C88" w:rsidRDefault="00983C88" w:rsidP="00983C88">
            <w:pPr>
              <w:suppressAutoHyphens w:val="0"/>
              <w:autoSpaceDE/>
              <w:rPr>
                <w:b/>
                <w:bCs/>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83C88" w:rsidRPr="00983C88" w:rsidRDefault="00983C88" w:rsidP="00983C88">
            <w:pPr>
              <w:suppressAutoHyphens w:val="0"/>
              <w:autoSpaceDE/>
              <w:rPr>
                <w:b/>
                <w:bCs/>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83C88" w:rsidRPr="00983C88" w:rsidRDefault="00983C88" w:rsidP="00983C88">
            <w:pPr>
              <w:suppressAutoHyphens w:val="0"/>
              <w:autoSpaceDE/>
              <w:rPr>
                <w:b/>
                <w:bCs/>
                <w:color w:val="000000"/>
                <w:sz w:val="20"/>
                <w:szCs w:val="20"/>
                <w:lang w:eastAsia="ru-RU"/>
              </w:rPr>
            </w:pPr>
          </w:p>
        </w:tc>
        <w:tc>
          <w:tcPr>
            <w:tcW w:w="1274" w:type="dxa"/>
            <w:vMerge/>
            <w:tcBorders>
              <w:top w:val="nil"/>
              <w:left w:val="single" w:sz="4" w:space="0" w:color="auto"/>
              <w:bottom w:val="single" w:sz="4" w:space="0" w:color="auto"/>
              <w:right w:val="single" w:sz="4" w:space="0" w:color="auto"/>
            </w:tcBorders>
            <w:vAlign w:val="center"/>
            <w:hideMark/>
          </w:tcPr>
          <w:p w:rsidR="00983C88" w:rsidRPr="00983C88" w:rsidRDefault="00983C88" w:rsidP="00983C88">
            <w:pPr>
              <w:suppressAutoHyphens w:val="0"/>
              <w:autoSpaceDE/>
              <w:rPr>
                <w:b/>
                <w:bCs/>
                <w:color w:val="000000"/>
                <w:sz w:val="20"/>
                <w:szCs w:val="20"/>
                <w:lang w:eastAsia="ru-RU"/>
              </w:rPr>
            </w:pPr>
          </w:p>
        </w:tc>
      </w:tr>
      <w:tr w:rsidR="00983C88" w:rsidRPr="00983C88" w:rsidTr="00983C88">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1</w:t>
            </w:r>
          </w:p>
        </w:tc>
        <w:tc>
          <w:tcPr>
            <w:tcW w:w="2784" w:type="dxa"/>
            <w:tcBorders>
              <w:top w:val="nil"/>
              <w:left w:val="nil"/>
              <w:bottom w:val="single" w:sz="4" w:space="0" w:color="auto"/>
              <w:right w:val="single" w:sz="4" w:space="0" w:color="auto"/>
            </w:tcBorders>
            <w:shd w:val="clear" w:color="auto" w:fill="auto"/>
            <w:vAlign w:val="bottom"/>
            <w:hideMark/>
          </w:tcPr>
          <w:p w:rsidR="00983C88" w:rsidRPr="00983C88" w:rsidRDefault="00983C88" w:rsidP="00983C88">
            <w:pPr>
              <w:suppressAutoHyphens w:val="0"/>
              <w:autoSpaceDE/>
              <w:rPr>
                <w:color w:val="000000"/>
                <w:sz w:val="20"/>
                <w:szCs w:val="20"/>
                <w:lang w:eastAsia="ru-RU"/>
              </w:rPr>
            </w:pPr>
            <w:r w:rsidRPr="00983C88">
              <w:rPr>
                <w:color w:val="000000"/>
                <w:sz w:val="20"/>
                <w:szCs w:val="20"/>
                <w:lang w:eastAsia="ru-RU"/>
              </w:rPr>
              <w:t>Кредиты, полученные от кредитных организаций</w:t>
            </w:r>
          </w:p>
        </w:tc>
        <w:tc>
          <w:tcPr>
            <w:tcW w:w="1157"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0,0</w:t>
            </w:r>
          </w:p>
        </w:tc>
        <w:tc>
          <w:tcPr>
            <w:tcW w:w="1600"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 </w:t>
            </w:r>
          </w:p>
        </w:tc>
        <w:tc>
          <w:tcPr>
            <w:tcW w:w="1637"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0,0</w:t>
            </w:r>
          </w:p>
        </w:tc>
        <w:tc>
          <w:tcPr>
            <w:tcW w:w="1036"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0,0</w:t>
            </w:r>
          </w:p>
        </w:tc>
        <w:tc>
          <w:tcPr>
            <w:tcW w:w="1600"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 </w:t>
            </w:r>
          </w:p>
        </w:tc>
        <w:tc>
          <w:tcPr>
            <w:tcW w:w="1759"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0,0</w:t>
            </w:r>
          </w:p>
        </w:tc>
      </w:tr>
      <w:tr w:rsidR="00983C88" w:rsidRPr="00983C88" w:rsidTr="00983C88">
        <w:trPr>
          <w:trHeight w:val="135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lastRenderedPageBreak/>
              <w:t>2</w:t>
            </w:r>
          </w:p>
        </w:tc>
        <w:tc>
          <w:tcPr>
            <w:tcW w:w="2784" w:type="dxa"/>
            <w:tcBorders>
              <w:top w:val="nil"/>
              <w:left w:val="nil"/>
              <w:bottom w:val="nil"/>
              <w:right w:val="single" w:sz="4" w:space="0" w:color="auto"/>
            </w:tcBorders>
            <w:shd w:val="clear" w:color="auto" w:fill="auto"/>
            <w:vAlign w:val="center"/>
            <w:hideMark/>
          </w:tcPr>
          <w:p w:rsidR="00983C88" w:rsidRPr="00983C88" w:rsidRDefault="00983C88" w:rsidP="00983C88">
            <w:pPr>
              <w:suppressAutoHyphens w:val="0"/>
              <w:autoSpaceDE/>
              <w:rPr>
                <w:color w:val="000000"/>
                <w:sz w:val="20"/>
                <w:szCs w:val="20"/>
                <w:lang w:eastAsia="ru-RU"/>
              </w:rPr>
            </w:pPr>
            <w:r w:rsidRPr="00983C88">
              <w:rPr>
                <w:color w:val="000000"/>
                <w:sz w:val="20"/>
                <w:szCs w:val="20"/>
                <w:lang w:eastAsia="ru-RU"/>
              </w:rPr>
              <w:t>Кредиты, полученные от других бюджетов бюджетной системы Российской Федерации бюджетами городских округов в валюте Российской Федерации, в том числе:</w:t>
            </w:r>
          </w:p>
        </w:tc>
        <w:tc>
          <w:tcPr>
            <w:tcW w:w="1157"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0,0</w:t>
            </w:r>
          </w:p>
        </w:tc>
        <w:tc>
          <w:tcPr>
            <w:tcW w:w="1600"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 </w:t>
            </w:r>
          </w:p>
        </w:tc>
        <w:tc>
          <w:tcPr>
            <w:tcW w:w="1637"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0,0</w:t>
            </w:r>
          </w:p>
        </w:tc>
        <w:tc>
          <w:tcPr>
            <w:tcW w:w="1036"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0,0</w:t>
            </w:r>
          </w:p>
        </w:tc>
        <w:tc>
          <w:tcPr>
            <w:tcW w:w="1600"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 </w:t>
            </w:r>
          </w:p>
        </w:tc>
        <w:tc>
          <w:tcPr>
            <w:tcW w:w="1759"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12 627,0</w:t>
            </w:r>
          </w:p>
        </w:tc>
      </w:tr>
      <w:tr w:rsidR="00983C88" w:rsidRPr="00983C88" w:rsidTr="00983C88">
        <w:trPr>
          <w:trHeight w:val="123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2.1</w:t>
            </w:r>
          </w:p>
        </w:tc>
        <w:tc>
          <w:tcPr>
            <w:tcW w:w="2784" w:type="dxa"/>
            <w:tcBorders>
              <w:top w:val="single" w:sz="4" w:space="0" w:color="auto"/>
              <w:left w:val="nil"/>
              <w:bottom w:val="nil"/>
              <w:right w:val="single" w:sz="4" w:space="0" w:color="auto"/>
            </w:tcBorders>
            <w:shd w:val="clear" w:color="auto" w:fill="auto"/>
            <w:vAlign w:val="center"/>
            <w:hideMark/>
          </w:tcPr>
          <w:p w:rsidR="00983C88" w:rsidRPr="00983C88" w:rsidRDefault="00983C88" w:rsidP="00983C88">
            <w:pPr>
              <w:suppressAutoHyphens w:val="0"/>
              <w:autoSpaceDE/>
              <w:rPr>
                <w:color w:val="000000"/>
                <w:sz w:val="20"/>
                <w:szCs w:val="20"/>
                <w:lang w:eastAsia="ru-RU"/>
              </w:rPr>
            </w:pPr>
            <w:r w:rsidRPr="00983C88">
              <w:rPr>
                <w:color w:val="000000"/>
                <w:sz w:val="20"/>
                <w:szCs w:val="20"/>
                <w:lang w:eastAsia="ru-RU"/>
              </w:rPr>
              <w:t xml:space="preserve"> для погашения долговых обязательств муниципального образования "Муниципальный округ Якшур-Бодьинский район Удмуртской Республики" ввиде обязательств по кредиту, полученному из бюджета Удмуртской Республики</w:t>
            </w:r>
          </w:p>
        </w:tc>
        <w:tc>
          <w:tcPr>
            <w:tcW w:w="1157"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0,0</w:t>
            </w:r>
          </w:p>
        </w:tc>
        <w:tc>
          <w:tcPr>
            <w:tcW w:w="1600"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 </w:t>
            </w:r>
          </w:p>
        </w:tc>
        <w:tc>
          <w:tcPr>
            <w:tcW w:w="1637"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0,0</w:t>
            </w:r>
          </w:p>
        </w:tc>
        <w:tc>
          <w:tcPr>
            <w:tcW w:w="1036"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0,0</w:t>
            </w:r>
          </w:p>
        </w:tc>
        <w:tc>
          <w:tcPr>
            <w:tcW w:w="1600"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 </w:t>
            </w:r>
          </w:p>
        </w:tc>
        <w:tc>
          <w:tcPr>
            <w:tcW w:w="1759"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0,0</w:t>
            </w:r>
          </w:p>
        </w:tc>
      </w:tr>
      <w:tr w:rsidR="00983C88" w:rsidRPr="00983C88" w:rsidTr="00983C88">
        <w:trPr>
          <w:trHeight w:val="16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2.2</w:t>
            </w:r>
          </w:p>
        </w:tc>
        <w:tc>
          <w:tcPr>
            <w:tcW w:w="2784" w:type="dxa"/>
            <w:tcBorders>
              <w:top w:val="single" w:sz="4" w:space="0" w:color="auto"/>
              <w:left w:val="nil"/>
              <w:bottom w:val="nil"/>
              <w:right w:val="single" w:sz="4" w:space="0" w:color="auto"/>
            </w:tcBorders>
            <w:shd w:val="clear" w:color="auto" w:fill="auto"/>
            <w:vAlign w:val="center"/>
            <w:hideMark/>
          </w:tcPr>
          <w:p w:rsidR="00983C88" w:rsidRPr="00983C88" w:rsidRDefault="00983C88" w:rsidP="00983C88">
            <w:pPr>
              <w:suppressAutoHyphens w:val="0"/>
              <w:autoSpaceDE/>
              <w:rPr>
                <w:color w:val="000000"/>
                <w:sz w:val="20"/>
                <w:szCs w:val="20"/>
                <w:lang w:eastAsia="ru-RU"/>
              </w:rPr>
            </w:pPr>
            <w:r w:rsidRPr="00983C88">
              <w:rPr>
                <w:color w:val="000000"/>
                <w:sz w:val="20"/>
                <w:szCs w:val="20"/>
                <w:lang w:eastAsia="ru-RU"/>
              </w:rPr>
              <w:t xml:space="preserve"> для погашения долговых обязательств муниципального образования "Муниципальный округ Якшур-Бодьинский район Удмуртской Республики" ввиде обязательств по кредиту, полученному из бюджета Удмуртской Республики</w:t>
            </w:r>
          </w:p>
        </w:tc>
        <w:tc>
          <w:tcPr>
            <w:tcW w:w="1157"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0,0</w:t>
            </w:r>
          </w:p>
        </w:tc>
        <w:tc>
          <w:tcPr>
            <w:tcW w:w="1600"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 </w:t>
            </w:r>
          </w:p>
        </w:tc>
        <w:tc>
          <w:tcPr>
            <w:tcW w:w="1637"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0,0</w:t>
            </w:r>
          </w:p>
        </w:tc>
        <w:tc>
          <w:tcPr>
            <w:tcW w:w="1036"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0,0</w:t>
            </w:r>
          </w:p>
        </w:tc>
        <w:tc>
          <w:tcPr>
            <w:tcW w:w="1600"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 </w:t>
            </w:r>
          </w:p>
        </w:tc>
        <w:tc>
          <w:tcPr>
            <w:tcW w:w="1759"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color w:val="000000"/>
                <w:sz w:val="20"/>
                <w:szCs w:val="20"/>
                <w:lang w:eastAsia="ru-RU"/>
              </w:rPr>
            </w:pPr>
            <w:r w:rsidRPr="00983C88">
              <w:rPr>
                <w:color w:val="000000"/>
                <w:sz w:val="20"/>
                <w:szCs w:val="20"/>
                <w:lang w:eastAsia="ru-RU"/>
              </w:rPr>
              <w:t>12 627,0</w:t>
            </w:r>
          </w:p>
        </w:tc>
      </w:tr>
      <w:tr w:rsidR="00983C88" w:rsidRPr="00983C88" w:rsidTr="00983C88">
        <w:trPr>
          <w:trHeight w:val="52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 </w:t>
            </w:r>
          </w:p>
        </w:tc>
        <w:tc>
          <w:tcPr>
            <w:tcW w:w="2784" w:type="dxa"/>
            <w:tcBorders>
              <w:top w:val="single" w:sz="4" w:space="0" w:color="auto"/>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rPr>
                <w:b/>
                <w:bCs/>
                <w:color w:val="000000"/>
                <w:sz w:val="20"/>
                <w:szCs w:val="20"/>
                <w:lang w:eastAsia="ru-RU"/>
              </w:rPr>
            </w:pPr>
            <w:r w:rsidRPr="00983C88">
              <w:rPr>
                <w:b/>
                <w:bCs/>
                <w:color w:val="000000"/>
                <w:sz w:val="20"/>
                <w:szCs w:val="20"/>
                <w:lang w:eastAsia="ru-RU"/>
              </w:rPr>
              <w:t>Всего</w:t>
            </w:r>
          </w:p>
        </w:tc>
        <w:tc>
          <w:tcPr>
            <w:tcW w:w="1157"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0,0</w:t>
            </w:r>
          </w:p>
        </w:tc>
        <w:tc>
          <w:tcPr>
            <w:tcW w:w="1600"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0,0</w:t>
            </w:r>
          </w:p>
        </w:tc>
        <w:tc>
          <w:tcPr>
            <w:tcW w:w="1036"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0,0</w:t>
            </w:r>
          </w:p>
        </w:tc>
        <w:tc>
          <w:tcPr>
            <w:tcW w:w="1600"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х</w:t>
            </w:r>
          </w:p>
        </w:tc>
        <w:tc>
          <w:tcPr>
            <w:tcW w:w="1759"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х</w:t>
            </w:r>
          </w:p>
        </w:tc>
        <w:tc>
          <w:tcPr>
            <w:tcW w:w="1274" w:type="dxa"/>
            <w:tcBorders>
              <w:top w:val="nil"/>
              <w:left w:val="nil"/>
              <w:bottom w:val="single" w:sz="4" w:space="0" w:color="auto"/>
              <w:right w:val="single" w:sz="4" w:space="0" w:color="auto"/>
            </w:tcBorders>
            <w:shd w:val="clear" w:color="auto" w:fill="auto"/>
            <w:vAlign w:val="center"/>
            <w:hideMark/>
          </w:tcPr>
          <w:p w:rsidR="00983C88" w:rsidRPr="00983C88" w:rsidRDefault="00983C88" w:rsidP="00983C88">
            <w:pPr>
              <w:suppressAutoHyphens w:val="0"/>
              <w:autoSpaceDE/>
              <w:jc w:val="center"/>
              <w:rPr>
                <w:b/>
                <w:bCs/>
                <w:color w:val="000000"/>
                <w:sz w:val="20"/>
                <w:szCs w:val="20"/>
                <w:lang w:eastAsia="ru-RU"/>
              </w:rPr>
            </w:pPr>
            <w:r w:rsidRPr="00983C88">
              <w:rPr>
                <w:b/>
                <w:bCs/>
                <w:color w:val="000000"/>
                <w:sz w:val="20"/>
                <w:szCs w:val="20"/>
                <w:lang w:eastAsia="ru-RU"/>
              </w:rPr>
              <w:t>12 627,0</w:t>
            </w:r>
          </w:p>
        </w:tc>
      </w:tr>
    </w:tbl>
    <w:p w:rsidR="00983C88" w:rsidRDefault="00983C88" w:rsidP="00D80FA4">
      <w:pPr>
        <w:suppressAutoHyphens w:val="0"/>
        <w:autoSpaceDN w:val="0"/>
        <w:adjustRightInd w:val="0"/>
        <w:jc w:val="both"/>
        <w:outlineLvl w:val="0"/>
        <w:rPr>
          <w:bCs/>
          <w:sz w:val="28"/>
          <w:szCs w:val="28"/>
        </w:rPr>
        <w:sectPr w:rsidR="00983C88" w:rsidSect="00983C88">
          <w:pgSz w:w="16838" w:h="11906" w:orient="landscape"/>
          <w:pgMar w:top="1134" w:right="1134" w:bottom="851" w:left="1134" w:header="709" w:footer="709" w:gutter="0"/>
          <w:cols w:space="708"/>
          <w:docGrid w:linePitch="360"/>
        </w:sectPr>
      </w:pPr>
    </w:p>
    <w:p w:rsidR="008F7CB0" w:rsidRPr="00717C12" w:rsidRDefault="008F7CB0" w:rsidP="008F7CB0">
      <w:pPr>
        <w:suppressAutoHyphens w:val="0"/>
        <w:autoSpaceDE/>
        <w:jc w:val="center"/>
        <w:rPr>
          <w:rFonts w:eastAsiaTheme="minorHAnsi"/>
          <w:sz w:val="28"/>
          <w:szCs w:val="28"/>
          <w:lang w:eastAsia="en-US"/>
        </w:rPr>
      </w:pPr>
      <w:r w:rsidRPr="00717C12">
        <w:rPr>
          <w:rFonts w:eastAsiaTheme="minorHAnsi"/>
          <w:sz w:val="28"/>
          <w:szCs w:val="28"/>
          <w:lang w:eastAsia="en-US"/>
        </w:rPr>
        <w:lastRenderedPageBreak/>
        <w:t>Извещение о проведении собрания о согласовании местоположения границы земельного участка</w:t>
      </w:r>
    </w:p>
    <w:p w:rsidR="00C11DE7" w:rsidRPr="00717C12" w:rsidRDefault="00C11DE7" w:rsidP="008F7CB0">
      <w:pPr>
        <w:suppressAutoHyphens w:val="0"/>
        <w:autoSpaceDE/>
        <w:jc w:val="center"/>
        <w:rPr>
          <w:rFonts w:eastAsiaTheme="minorHAnsi"/>
          <w:sz w:val="28"/>
          <w:szCs w:val="28"/>
          <w:lang w:eastAsia="en-US"/>
        </w:rPr>
      </w:pPr>
    </w:p>
    <w:p w:rsidR="008F7CB0" w:rsidRPr="008F7CB0" w:rsidRDefault="008F7CB0" w:rsidP="008F7CB0">
      <w:pPr>
        <w:suppressAutoHyphens w:val="0"/>
        <w:autoSpaceDE/>
        <w:ind w:firstLine="709"/>
        <w:jc w:val="both"/>
        <w:rPr>
          <w:rFonts w:eastAsiaTheme="minorHAnsi"/>
          <w:sz w:val="26"/>
          <w:szCs w:val="26"/>
          <w:lang w:eastAsia="en-US"/>
        </w:rPr>
      </w:pPr>
      <w:r w:rsidRPr="008F7CB0">
        <w:rPr>
          <w:rFonts w:eastAsiaTheme="minorHAnsi"/>
          <w:sz w:val="26"/>
          <w:szCs w:val="26"/>
          <w:lang w:eastAsia="en-US"/>
        </w:rPr>
        <w:t>Кадастровым инженером Кустовым Анатолием Николаевичем, номер регистрации в государственном реестре лиц, осуществляющих кадастровую деятельность-</w:t>
      </w:r>
      <w:r w:rsidRPr="008F7CB0">
        <w:rPr>
          <w:rFonts w:asciiTheme="minorHAnsi" w:eastAsiaTheme="minorHAnsi" w:hAnsiTheme="minorHAnsi" w:cstheme="minorBidi"/>
          <w:sz w:val="26"/>
          <w:szCs w:val="26"/>
          <w:lang w:eastAsia="en-US"/>
        </w:rPr>
        <w:t xml:space="preserve"> </w:t>
      </w:r>
      <w:r w:rsidRPr="008F7CB0">
        <w:rPr>
          <w:rFonts w:eastAsiaTheme="minorHAnsi"/>
          <w:sz w:val="26"/>
          <w:szCs w:val="26"/>
          <w:lang w:eastAsia="en-US"/>
        </w:rPr>
        <w:t xml:space="preserve">25370, адрес: Удмуртская Республика, Якшур-Бодьинский район, с. Якшур-Бодья, ул. Пушиной, д.82, оф. 108, адрес электронной почты: </w:t>
      </w:r>
      <w:hyperlink r:id="rId10" w:history="1">
        <w:r w:rsidRPr="008F7CB0">
          <w:rPr>
            <w:rFonts w:eastAsiaTheme="minorHAnsi"/>
            <w:color w:val="0000FF" w:themeColor="hyperlink"/>
            <w:sz w:val="26"/>
            <w:szCs w:val="26"/>
            <w:u w:val="single"/>
            <w:lang w:val="en-US" w:eastAsia="en-US"/>
          </w:rPr>
          <w:t>gs</w:t>
        </w:r>
        <w:r w:rsidRPr="008F7CB0">
          <w:rPr>
            <w:rFonts w:eastAsiaTheme="minorHAnsi"/>
            <w:color w:val="0000FF" w:themeColor="hyperlink"/>
            <w:sz w:val="26"/>
            <w:szCs w:val="26"/>
            <w:u w:val="single"/>
            <w:lang w:eastAsia="en-US"/>
          </w:rPr>
          <w:t>170414@</w:t>
        </w:r>
        <w:r w:rsidRPr="008F7CB0">
          <w:rPr>
            <w:rFonts w:eastAsiaTheme="minorHAnsi"/>
            <w:color w:val="0000FF" w:themeColor="hyperlink"/>
            <w:sz w:val="26"/>
            <w:szCs w:val="26"/>
            <w:u w:val="single"/>
            <w:lang w:val="en-US" w:eastAsia="en-US"/>
          </w:rPr>
          <w:t>mail</w:t>
        </w:r>
        <w:r w:rsidRPr="008F7CB0">
          <w:rPr>
            <w:rFonts w:eastAsiaTheme="minorHAnsi"/>
            <w:color w:val="0000FF" w:themeColor="hyperlink"/>
            <w:sz w:val="26"/>
            <w:szCs w:val="26"/>
            <w:u w:val="single"/>
            <w:lang w:eastAsia="en-US"/>
          </w:rPr>
          <w:t>.</w:t>
        </w:r>
        <w:r w:rsidRPr="008F7CB0">
          <w:rPr>
            <w:rFonts w:eastAsiaTheme="minorHAnsi"/>
            <w:color w:val="0000FF" w:themeColor="hyperlink"/>
            <w:sz w:val="26"/>
            <w:szCs w:val="26"/>
            <w:u w:val="single"/>
            <w:lang w:val="en-US" w:eastAsia="en-US"/>
          </w:rPr>
          <w:t>ru</w:t>
        </w:r>
      </w:hyperlink>
      <w:r w:rsidRPr="008F7CB0">
        <w:rPr>
          <w:rFonts w:eastAsiaTheme="minorHAnsi"/>
          <w:sz w:val="26"/>
          <w:szCs w:val="26"/>
          <w:lang w:eastAsia="en-US"/>
        </w:rPr>
        <w:t>, тел. 8(901)86-400-40, выполняются кадастровые работы по уточнению местоположения границ и площади земельного участка с кадастровым номером 18:24:033002:361, расположенного по адресу: Респ. Удмуртская р. Якшур-Бодьинский д.Большие Ошворцы, ул.Советская, д.28.</w:t>
      </w:r>
    </w:p>
    <w:p w:rsidR="008F7CB0" w:rsidRPr="008F7CB0" w:rsidRDefault="008F7CB0" w:rsidP="008F7CB0">
      <w:pPr>
        <w:suppressAutoHyphens w:val="0"/>
        <w:autoSpaceDE/>
        <w:ind w:left="142" w:firstLine="566"/>
        <w:jc w:val="both"/>
        <w:rPr>
          <w:rFonts w:eastAsiaTheme="minorHAnsi"/>
          <w:sz w:val="26"/>
          <w:szCs w:val="26"/>
          <w:lang w:eastAsia="en-US"/>
        </w:rPr>
      </w:pPr>
      <w:r w:rsidRPr="008F7CB0">
        <w:rPr>
          <w:rFonts w:eastAsiaTheme="minorHAnsi"/>
          <w:sz w:val="26"/>
          <w:szCs w:val="26"/>
          <w:lang w:eastAsia="en-US"/>
        </w:rPr>
        <w:t>Заказчиком кадастровых работ является Гатауллина Галина Семеновна, адрес места жительства: Респ. Удмуртская р. Якшур-Бодьинский, д.Большие Ошворцы, ул.Молодежная, д.5 кв.1, тел. 8-904-277-28-28.</w:t>
      </w:r>
    </w:p>
    <w:p w:rsidR="008F7CB0" w:rsidRPr="008F7CB0" w:rsidRDefault="008F7CB0" w:rsidP="008F7CB0">
      <w:pPr>
        <w:suppressAutoHyphens w:val="0"/>
        <w:autoSpaceDE/>
        <w:jc w:val="both"/>
        <w:rPr>
          <w:rFonts w:eastAsiaTheme="minorHAnsi"/>
          <w:sz w:val="26"/>
          <w:szCs w:val="26"/>
          <w:lang w:eastAsia="en-US"/>
        </w:rPr>
      </w:pPr>
      <w:r w:rsidRPr="008F7CB0">
        <w:rPr>
          <w:rFonts w:eastAsiaTheme="minorHAnsi"/>
          <w:sz w:val="26"/>
          <w:szCs w:val="26"/>
          <w:lang w:eastAsia="en-US"/>
        </w:rPr>
        <w:t>Собрание заинтересованных лиц по поводу согласования местоположения границ состоится по адресу: Удмуртская Республика, Якшур-Бодьинский район, с. Якшур-Бодья, ул. Пушиной, д.82, оф. 108, в офисе ООО «ГеоСтрой», 27 декабря  2022 г. в 09 часов 00 мин., тел 8 (901)86-400-40.</w:t>
      </w:r>
    </w:p>
    <w:p w:rsidR="008F7CB0" w:rsidRPr="008F7CB0" w:rsidRDefault="008F7CB0" w:rsidP="008F7CB0">
      <w:pPr>
        <w:suppressAutoHyphens w:val="0"/>
        <w:autoSpaceDE/>
        <w:ind w:firstLine="708"/>
        <w:jc w:val="both"/>
        <w:rPr>
          <w:rFonts w:eastAsiaTheme="minorHAnsi"/>
          <w:sz w:val="26"/>
          <w:szCs w:val="26"/>
          <w:lang w:eastAsia="en-US"/>
        </w:rPr>
      </w:pPr>
      <w:r w:rsidRPr="008F7CB0">
        <w:rPr>
          <w:rFonts w:eastAsiaTheme="minorHAnsi"/>
          <w:sz w:val="26"/>
          <w:szCs w:val="26"/>
          <w:lang w:eastAsia="en-US"/>
        </w:rPr>
        <w:t xml:space="preserve">С проектом межевания земельного участка, можно ознакомиться по адресу: Удмуртская Республика, Якшур-Бодьинский район, с. Якшур-Бодья, ул. Пушиной, д.82, оф. 108, в офисе ООО «ГеоСтрой» в течение 30 дней со дня опубликования извещения в рабочее время с 8.00 до 17.00. </w:t>
      </w:r>
    </w:p>
    <w:p w:rsidR="008F7CB0" w:rsidRPr="008F7CB0" w:rsidRDefault="008F7CB0" w:rsidP="008F7CB0">
      <w:pPr>
        <w:suppressAutoHyphens w:val="0"/>
        <w:autoSpaceDE/>
        <w:ind w:firstLine="708"/>
        <w:jc w:val="both"/>
        <w:rPr>
          <w:rFonts w:eastAsiaTheme="minorHAnsi"/>
          <w:sz w:val="26"/>
          <w:szCs w:val="26"/>
          <w:lang w:eastAsia="en-US"/>
        </w:rPr>
      </w:pPr>
      <w:r w:rsidRPr="008F7CB0">
        <w:rPr>
          <w:rFonts w:eastAsiaTheme="minorHAnsi"/>
          <w:sz w:val="26"/>
          <w:szCs w:val="26"/>
          <w:lang w:eastAsia="en-US"/>
        </w:rPr>
        <w:t>Требования о проведении согласования границ земельного участка на местности,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извещения по адресу: 427100, Удмуртская Республика, Якшур-Бодьинский район, с. Якшур-Бодья, ул. Пушиной, д.82, оф. 108, тел. 8(901)864-00-40.</w:t>
      </w:r>
    </w:p>
    <w:p w:rsidR="008F7CB0" w:rsidRPr="008F7CB0" w:rsidRDefault="008F7CB0" w:rsidP="008F7CB0">
      <w:pPr>
        <w:suppressAutoHyphens w:val="0"/>
        <w:autoSpaceDE/>
        <w:ind w:firstLine="708"/>
        <w:jc w:val="both"/>
        <w:rPr>
          <w:rFonts w:eastAsiaTheme="minorHAnsi"/>
          <w:sz w:val="26"/>
          <w:szCs w:val="26"/>
          <w:lang w:eastAsia="en-US"/>
        </w:rPr>
      </w:pPr>
      <w:r w:rsidRPr="008F7CB0">
        <w:rPr>
          <w:rFonts w:eastAsiaTheme="minorHAnsi"/>
          <w:sz w:val="26"/>
          <w:szCs w:val="26"/>
          <w:lang w:eastAsia="en-US"/>
        </w:rPr>
        <w:t>Смежные земельные участки, с правообладателями которых требуется согласовать местоположение границ: земельный участок с кадастровым номером 18:24:033002:48, расположенный по адресу: Респ. Удмуртская р. Якшур-Бодьинский д.Большие Ошворцы, ул.Советская, д.30. При проведении согласования границ при себе необходимо иметь документ, удостоверяющий личность, а также документы о правах на земельный участок (часть 12 ст.39, часть 2 ст.40 Федерального закона от 24.07.2007 г. №221-ФЗ «О кадастровой деятельности»).</w:t>
      </w:r>
    </w:p>
    <w:p w:rsidR="008F7CB0" w:rsidRDefault="008F7CB0" w:rsidP="009E4F2B">
      <w:pPr>
        <w:tabs>
          <w:tab w:val="left" w:pos="1635"/>
          <w:tab w:val="left" w:pos="3105"/>
        </w:tabs>
        <w:jc w:val="both"/>
        <w:rPr>
          <w:b/>
          <w:sz w:val="28"/>
          <w:szCs w:val="28"/>
          <w:lang w:eastAsia="ru-RU"/>
        </w:rPr>
      </w:pPr>
    </w:p>
    <w:p w:rsidR="008F7CB0" w:rsidRDefault="008F7CB0" w:rsidP="009E4F2B">
      <w:pPr>
        <w:tabs>
          <w:tab w:val="left" w:pos="1635"/>
          <w:tab w:val="left" w:pos="3105"/>
        </w:tabs>
        <w:jc w:val="both"/>
        <w:rPr>
          <w:b/>
          <w:sz w:val="28"/>
          <w:szCs w:val="28"/>
          <w:lang w:eastAsia="ru-RU"/>
        </w:rPr>
      </w:pPr>
    </w:p>
    <w:p w:rsidR="007C61B4" w:rsidRDefault="007C61B4" w:rsidP="009E4F2B">
      <w:pPr>
        <w:tabs>
          <w:tab w:val="left" w:pos="1635"/>
          <w:tab w:val="left" w:pos="3105"/>
        </w:tabs>
        <w:jc w:val="both"/>
        <w:rPr>
          <w:b/>
          <w:sz w:val="28"/>
          <w:szCs w:val="28"/>
          <w:lang w:eastAsia="ru-RU"/>
        </w:rPr>
      </w:pPr>
    </w:p>
    <w:p w:rsidR="007C61B4" w:rsidRDefault="007C61B4" w:rsidP="009E4F2B">
      <w:pPr>
        <w:tabs>
          <w:tab w:val="left" w:pos="1635"/>
          <w:tab w:val="left" w:pos="3105"/>
        </w:tabs>
        <w:jc w:val="both"/>
        <w:rPr>
          <w:b/>
          <w:sz w:val="28"/>
          <w:szCs w:val="28"/>
          <w:lang w:eastAsia="ru-RU"/>
        </w:rPr>
      </w:pPr>
    </w:p>
    <w:p w:rsidR="007C61B4" w:rsidRDefault="007C61B4" w:rsidP="009E4F2B">
      <w:pPr>
        <w:tabs>
          <w:tab w:val="left" w:pos="1635"/>
          <w:tab w:val="left" w:pos="3105"/>
        </w:tabs>
        <w:jc w:val="both"/>
        <w:rPr>
          <w:b/>
          <w:sz w:val="28"/>
          <w:szCs w:val="28"/>
          <w:lang w:eastAsia="ru-RU"/>
        </w:rPr>
      </w:pPr>
    </w:p>
    <w:p w:rsidR="007C61B4" w:rsidRDefault="007C61B4" w:rsidP="009E4F2B">
      <w:pPr>
        <w:tabs>
          <w:tab w:val="left" w:pos="1635"/>
          <w:tab w:val="left" w:pos="3105"/>
        </w:tabs>
        <w:jc w:val="both"/>
        <w:rPr>
          <w:b/>
          <w:sz w:val="28"/>
          <w:szCs w:val="28"/>
          <w:lang w:eastAsia="ru-RU"/>
        </w:rPr>
      </w:pPr>
    </w:p>
    <w:p w:rsidR="007C61B4" w:rsidRDefault="007C61B4" w:rsidP="009E4F2B">
      <w:pPr>
        <w:tabs>
          <w:tab w:val="left" w:pos="1635"/>
          <w:tab w:val="left" w:pos="3105"/>
        </w:tabs>
        <w:jc w:val="both"/>
        <w:rPr>
          <w:b/>
          <w:sz w:val="28"/>
          <w:szCs w:val="28"/>
          <w:lang w:eastAsia="ru-RU"/>
        </w:rPr>
      </w:pPr>
    </w:p>
    <w:p w:rsidR="007C61B4" w:rsidRDefault="007C61B4" w:rsidP="009E4F2B">
      <w:pPr>
        <w:tabs>
          <w:tab w:val="left" w:pos="1635"/>
          <w:tab w:val="left" w:pos="3105"/>
        </w:tabs>
        <w:jc w:val="both"/>
        <w:rPr>
          <w:b/>
          <w:sz w:val="28"/>
          <w:szCs w:val="28"/>
          <w:lang w:eastAsia="ru-RU"/>
        </w:rPr>
      </w:pPr>
    </w:p>
    <w:p w:rsidR="007C61B4" w:rsidRDefault="007C61B4" w:rsidP="009E4F2B">
      <w:pPr>
        <w:tabs>
          <w:tab w:val="left" w:pos="1635"/>
          <w:tab w:val="left" w:pos="3105"/>
        </w:tabs>
        <w:jc w:val="both"/>
        <w:rPr>
          <w:b/>
          <w:sz w:val="28"/>
          <w:szCs w:val="28"/>
          <w:lang w:eastAsia="ru-RU"/>
        </w:rPr>
      </w:pPr>
    </w:p>
    <w:p w:rsidR="007C61B4" w:rsidRDefault="007C61B4" w:rsidP="009E4F2B">
      <w:pPr>
        <w:tabs>
          <w:tab w:val="left" w:pos="1635"/>
          <w:tab w:val="left" w:pos="3105"/>
        </w:tabs>
        <w:jc w:val="both"/>
        <w:rPr>
          <w:b/>
          <w:sz w:val="28"/>
          <w:szCs w:val="28"/>
          <w:lang w:eastAsia="ru-RU"/>
        </w:rPr>
      </w:pPr>
    </w:p>
    <w:p w:rsidR="007C61B4" w:rsidRDefault="007C61B4" w:rsidP="009E4F2B">
      <w:pPr>
        <w:tabs>
          <w:tab w:val="left" w:pos="1635"/>
          <w:tab w:val="left" w:pos="3105"/>
        </w:tabs>
        <w:jc w:val="both"/>
        <w:rPr>
          <w:b/>
          <w:sz w:val="28"/>
          <w:szCs w:val="28"/>
          <w:lang w:eastAsia="ru-RU"/>
        </w:rPr>
      </w:pPr>
    </w:p>
    <w:tbl>
      <w:tblPr>
        <w:tblW w:w="10004" w:type="dxa"/>
        <w:tblInd w:w="-176" w:type="dxa"/>
        <w:tblLayout w:type="fixed"/>
        <w:tblLook w:val="04A0" w:firstRow="1" w:lastRow="0" w:firstColumn="1" w:lastColumn="0" w:noHBand="0" w:noVBand="1"/>
      </w:tblPr>
      <w:tblGrid>
        <w:gridCol w:w="4244"/>
        <w:gridCol w:w="1723"/>
        <w:gridCol w:w="4037"/>
      </w:tblGrid>
      <w:tr w:rsidR="007C61B4" w:rsidRPr="007C61B4" w:rsidTr="007C61B4">
        <w:trPr>
          <w:trHeight w:val="1700"/>
        </w:trPr>
        <w:tc>
          <w:tcPr>
            <w:tcW w:w="4244" w:type="dxa"/>
          </w:tcPr>
          <w:p w:rsidR="007C61B4" w:rsidRPr="007C61B4" w:rsidRDefault="007C61B4" w:rsidP="007C61B4">
            <w:pPr>
              <w:autoSpaceDE/>
              <w:ind w:right="-117"/>
              <w:jc w:val="center"/>
              <w:rPr>
                <w:b/>
                <w:sz w:val="30"/>
                <w:szCs w:val="30"/>
              </w:rPr>
            </w:pPr>
          </w:p>
        </w:tc>
        <w:tc>
          <w:tcPr>
            <w:tcW w:w="1723" w:type="dxa"/>
            <w:hideMark/>
          </w:tcPr>
          <w:p w:rsidR="007C61B4" w:rsidRPr="00717C12" w:rsidRDefault="007C61B4" w:rsidP="007C61B4">
            <w:pPr>
              <w:autoSpaceDE/>
              <w:snapToGrid w:val="0"/>
              <w:spacing w:line="96" w:lineRule="auto"/>
              <w:jc w:val="center"/>
              <w:rPr>
                <w:b/>
                <w:sz w:val="32"/>
                <w:szCs w:val="32"/>
              </w:rPr>
            </w:pPr>
            <w:r w:rsidRPr="007C61B4">
              <w:rPr>
                <w:noProof/>
                <w:lang w:eastAsia="ru-RU"/>
              </w:rPr>
              <w:drawing>
                <wp:anchor distT="0" distB="0" distL="114935" distR="114935" simplePos="0" relativeHeight="251661312" behindDoc="1" locked="0" layoutInCell="1" allowOverlap="1" wp14:anchorId="3C096A26" wp14:editId="0CCBAB9C">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7C61B4" w:rsidRPr="007C61B4" w:rsidRDefault="007C61B4" w:rsidP="007C61B4">
            <w:pPr>
              <w:autoSpaceDE/>
              <w:jc w:val="center"/>
              <w:rPr>
                <w:b/>
                <w:sz w:val="32"/>
                <w:szCs w:val="32"/>
              </w:rPr>
            </w:pPr>
          </w:p>
        </w:tc>
      </w:tr>
      <w:tr w:rsidR="007C61B4" w:rsidRPr="007C61B4" w:rsidTr="007C61B4">
        <w:tc>
          <w:tcPr>
            <w:tcW w:w="10004" w:type="dxa"/>
            <w:gridSpan w:val="3"/>
          </w:tcPr>
          <w:p w:rsidR="007C61B4" w:rsidRPr="007C61B4" w:rsidRDefault="007C61B4" w:rsidP="007C61B4">
            <w:pPr>
              <w:keepNext/>
              <w:tabs>
                <w:tab w:val="num" w:pos="2130"/>
              </w:tabs>
              <w:autoSpaceDE/>
              <w:ind w:right="-117"/>
              <w:contextualSpacing/>
              <w:jc w:val="center"/>
              <w:outlineLvl w:val="0"/>
              <w:rPr>
                <w:b/>
                <w:sz w:val="26"/>
                <w:szCs w:val="26"/>
              </w:rPr>
            </w:pPr>
            <w:r w:rsidRPr="007C61B4">
              <w:rPr>
                <w:b/>
                <w:sz w:val="26"/>
                <w:szCs w:val="26"/>
              </w:rPr>
              <w:t xml:space="preserve">Администрация муниципального образования </w:t>
            </w:r>
          </w:p>
          <w:p w:rsidR="007C61B4" w:rsidRPr="007C61B4" w:rsidRDefault="007C61B4" w:rsidP="007C61B4">
            <w:pPr>
              <w:keepNext/>
              <w:tabs>
                <w:tab w:val="num" w:pos="2130"/>
              </w:tabs>
              <w:autoSpaceDE/>
              <w:ind w:right="-117"/>
              <w:contextualSpacing/>
              <w:jc w:val="center"/>
              <w:outlineLvl w:val="0"/>
              <w:rPr>
                <w:b/>
                <w:sz w:val="26"/>
                <w:szCs w:val="26"/>
              </w:rPr>
            </w:pPr>
            <w:r w:rsidRPr="007C61B4">
              <w:rPr>
                <w:b/>
                <w:sz w:val="26"/>
                <w:szCs w:val="26"/>
              </w:rPr>
              <w:t>«Муниципальный округ Якшур-Бодьинский район Удмуртской Республики»</w:t>
            </w:r>
          </w:p>
          <w:p w:rsidR="007C61B4" w:rsidRPr="007C61B4" w:rsidRDefault="007C61B4" w:rsidP="007C61B4">
            <w:pPr>
              <w:autoSpaceDE/>
              <w:snapToGrid w:val="0"/>
              <w:spacing w:line="192" w:lineRule="auto"/>
              <w:jc w:val="center"/>
              <w:rPr>
                <w:b/>
                <w:sz w:val="32"/>
                <w:szCs w:val="32"/>
              </w:rPr>
            </w:pPr>
          </w:p>
        </w:tc>
      </w:tr>
      <w:tr w:rsidR="007C61B4" w:rsidRPr="007C61B4" w:rsidTr="007C61B4">
        <w:tc>
          <w:tcPr>
            <w:tcW w:w="10004" w:type="dxa"/>
            <w:gridSpan w:val="3"/>
            <w:hideMark/>
          </w:tcPr>
          <w:p w:rsidR="007C61B4" w:rsidRPr="007C61B4" w:rsidRDefault="007C61B4" w:rsidP="007C61B4">
            <w:pPr>
              <w:autoSpaceDE/>
              <w:snapToGrid w:val="0"/>
              <w:spacing w:line="192" w:lineRule="auto"/>
              <w:jc w:val="center"/>
              <w:rPr>
                <w:b/>
                <w:sz w:val="32"/>
                <w:szCs w:val="32"/>
              </w:rPr>
            </w:pPr>
            <w:r w:rsidRPr="007C61B4">
              <w:rPr>
                <w:b/>
                <w:sz w:val="26"/>
                <w:szCs w:val="26"/>
                <w:lang w:eastAsia="zh-CN"/>
              </w:rPr>
              <w:t>«Удмурт Элькунысь Якшур-Бӧдья ёрос муниципал  округ» муниципал кылдытэтлэн Администрациез</w:t>
            </w:r>
          </w:p>
        </w:tc>
      </w:tr>
    </w:tbl>
    <w:p w:rsidR="007C61B4" w:rsidRPr="007C61B4" w:rsidRDefault="007C61B4" w:rsidP="007C61B4">
      <w:pPr>
        <w:autoSpaceDE/>
        <w:rPr>
          <w:sz w:val="20"/>
          <w:szCs w:val="20"/>
        </w:rPr>
      </w:pPr>
    </w:p>
    <w:p w:rsidR="007C61B4" w:rsidRPr="007C61B4" w:rsidRDefault="007C61B4" w:rsidP="007C61B4">
      <w:pPr>
        <w:autoSpaceDE/>
        <w:rPr>
          <w:sz w:val="20"/>
          <w:szCs w:val="20"/>
        </w:rPr>
      </w:pPr>
    </w:p>
    <w:p w:rsidR="007C61B4" w:rsidRPr="007C61B4" w:rsidRDefault="007C61B4" w:rsidP="007C61B4">
      <w:pPr>
        <w:autoSpaceDE/>
        <w:jc w:val="center"/>
        <w:rPr>
          <w:b/>
          <w:sz w:val="44"/>
          <w:szCs w:val="44"/>
        </w:rPr>
      </w:pPr>
      <w:r w:rsidRPr="007C61B4">
        <w:rPr>
          <w:b/>
          <w:sz w:val="44"/>
          <w:szCs w:val="44"/>
        </w:rPr>
        <w:t>П О С Т А Н О В Л Е Н И Е</w:t>
      </w:r>
    </w:p>
    <w:p w:rsidR="007C61B4" w:rsidRPr="007C61B4" w:rsidRDefault="007C61B4" w:rsidP="007C61B4">
      <w:pPr>
        <w:autoSpaceDE/>
        <w:jc w:val="center"/>
        <w:rPr>
          <w:b/>
          <w:sz w:val="28"/>
          <w:szCs w:val="28"/>
        </w:rPr>
      </w:pPr>
    </w:p>
    <w:p w:rsidR="007C61B4" w:rsidRPr="00717C12" w:rsidRDefault="007C61B4" w:rsidP="007C61B4">
      <w:pPr>
        <w:autoSpaceDE/>
        <w:jc w:val="both"/>
        <w:rPr>
          <w:b/>
          <w:bCs/>
          <w:sz w:val="26"/>
          <w:szCs w:val="26"/>
        </w:rPr>
      </w:pPr>
      <w:r w:rsidRPr="00717C12">
        <w:rPr>
          <w:b/>
          <w:bCs/>
          <w:sz w:val="26"/>
          <w:szCs w:val="26"/>
        </w:rPr>
        <w:t xml:space="preserve">от «21»  ноября  2022 года                                                   </w:t>
      </w:r>
      <w:r w:rsidR="00717C12" w:rsidRPr="00717C12">
        <w:rPr>
          <w:b/>
          <w:bCs/>
          <w:sz w:val="26"/>
          <w:szCs w:val="26"/>
        </w:rPr>
        <w:t xml:space="preserve">                      </w:t>
      </w:r>
      <w:r w:rsidRPr="00717C12">
        <w:rPr>
          <w:b/>
          <w:bCs/>
          <w:sz w:val="26"/>
          <w:szCs w:val="26"/>
        </w:rPr>
        <w:t xml:space="preserve">   № 2153</w:t>
      </w:r>
    </w:p>
    <w:p w:rsidR="007C61B4" w:rsidRPr="00717C12" w:rsidRDefault="007C61B4" w:rsidP="007C61B4">
      <w:pPr>
        <w:autoSpaceDE/>
        <w:jc w:val="center"/>
        <w:rPr>
          <w:b/>
          <w:bCs/>
          <w:sz w:val="26"/>
          <w:szCs w:val="26"/>
        </w:rPr>
      </w:pPr>
      <w:r w:rsidRPr="00717C12">
        <w:rPr>
          <w:b/>
          <w:bCs/>
          <w:sz w:val="26"/>
          <w:szCs w:val="26"/>
        </w:rPr>
        <w:t>с. Якшур-Бодья</w:t>
      </w:r>
    </w:p>
    <w:p w:rsidR="007C61B4" w:rsidRPr="00717C12" w:rsidRDefault="007C61B4" w:rsidP="007C61B4">
      <w:pPr>
        <w:autoSpaceDE/>
        <w:jc w:val="center"/>
        <w:rPr>
          <w:b/>
          <w:bCs/>
          <w:sz w:val="26"/>
          <w:szCs w:val="26"/>
        </w:rPr>
      </w:pPr>
      <w:r w:rsidRPr="00717C12">
        <w:rPr>
          <w:b/>
          <w:bCs/>
          <w:sz w:val="26"/>
          <w:szCs w:val="26"/>
        </w:rPr>
        <w:t xml:space="preserve">Об установлении стоимости платных услуг на пассажирские перевозки по маршруту Варавай-Якшур-Бодья-Варавай, оказываемых </w:t>
      </w:r>
    </w:p>
    <w:p w:rsidR="007C61B4" w:rsidRPr="00717C12" w:rsidRDefault="007C61B4" w:rsidP="007C61B4">
      <w:pPr>
        <w:autoSpaceDE/>
        <w:jc w:val="center"/>
        <w:rPr>
          <w:b/>
          <w:bCs/>
          <w:sz w:val="26"/>
          <w:szCs w:val="26"/>
        </w:rPr>
      </w:pPr>
      <w:r w:rsidRPr="00717C12">
        <w:rPr>
          <w:b/>
          <w:bCs/>
          <w:sz w:val="26"/>
          <w:szCs w:val="26"/>
        </w:rPr>
        <w:t xml:space="preserve">муниципальным бюджетным учреждением </w:t>
      </w:r>
    </w:p>
    <w:p w:rsidR="007C61B4" w:rsidRPr="00717C12" w:rsidRDefault="007C61B4" w:rsidP="007C61B4">
      <w:pPr>
        <w:autoSpaceDE/>
        <w:jc w:val="center"/>
        <w:rPr>
          <w:b/>
          <w:bCs/>
          <w:sz w:val="26"/>
          <w:szCs w:val="26"/>
        </w:rPr>
      </w:pPr>
      <w:r w:rsidRPr="00717C12">
        <w:rPr>
          <w:b/>
          <w:bCs/>
          <w:sz w:val="26"/>
          <w:szCs w:val="26"/>
        </w:rPr>
        <w:t xml:space="preserve"> «Центр по комплексному обслуживанию муниципальных учреждений </w:t>
      </w:r>
    </w:p>
    <w:p w:rsidR="007C61B4" w:rsidRPr="00717C12" w:rsidRDefault="007C61B4" w:rsidP="007C61B4">
      <w:pPr>
        <w:autoSpaceDE/>
        <w:jc w:val="center"/>
        <w:rPr>
          <w:b/>
          <w:bCs/>
          <w:sz w:val="26"/>
          <w:szCs w:val="26"/>
        </w:rPr>
      </w:pPr>
      <w:r w:rsidRPr="00717C12">
        <w:rPr>
          <w:b/>
          <w:bCs/>
          <w:sz w:val="26"/>
          <w:szCs w:val="26"/>
        </w:rPr>
        <w:t>Якшур-Бодьинского района»</w:t>
      </w:r>
    </w:p>
    <w:p w:rsidR="007C61B4" w:rsidRPr="00717C12" w:rsidRDefault="007C61B4" w:rsidP="007C61B4">
      <w:pPr>
        <w:autoSpaceDE/>
        <w:jc w:val="both"/>
        <w:rPr>
          <w:b/>
          <w:bCs/>
          <w:sz w:val="26"/>
          <w:szCs w:val="26"/>
        </w:rPr>
      </w:pPr>
    </w:p>
    <w:p w:rsidR="007C61B4" w:rsidRPr="00717C12" w:rsidRDefault="007C61B4" w:rsidP="007C61B4">
      <w:pPr>
        <w:autoSpaceDE/>
        <w:ind w:firstLine="709"/>
        <w:jc w:val="both"/>
        <w:rPr>
          <w:b/>
          <w:sz w:val="26"/>
          <w:szCs w:val="26"/>
          <w:u w:val="single"/>
        </w:rPr>
      </w:pPr>
      <w:r w:rsidRPr="00717C12">
        <w:rPr>
          <w:sz w:val="26"/>
          <w:szCs w:val="26"/>
        </w:rPr>
        <w:t xml:space="preserve">В соответствии с решением Совета депутатов муниципального образования «Якшур-Бодьинский район» от  4 декабря 2020 года № 7/403 </w:t>
      </w:r>
      <w:r w:rsidRPr="00717C12">
        <w:rPr>
          <w:bCs/>
          <w:sz w:val="26"/>
          <w:szCs w:val="26"/>
          <w:lang w:eastAsia="ru-RU"/>
        </w:rPr>
        <w:t>«Об утверждении Положения о порядке принятия решений об установлении цен (тарифов) на услуги (работы), предоставляемые (выполняемые) муниципальными предприятиями и учреждениями муниципального образования  «Якшур-Бодьинский район»</w:t>
      </w:r>
      <w:r w:rsidRPr="00717C12">
        <w:rPr>
          <w:sz w:val="26"/>
          <w:szCs w:val="26"/>
        </w:rPr>
        <w:t>, протоколом заседания комиссии по регулированию цен (тарифов) Администрации муниципального образования «Муниципальный округ Якшур-Бодьинский район Удмуртской Республики»</w:t>
      </w:r>
      <w:r w:rsidRPr="00717C12">
        <w:rPr>
          <w:sz w:val="26"/>
          <w:szCs w:val="26"/>
          <w:lang w:eastAsia="ru-RU"/>
        </w:rPr>
        <w:t xml:space="preserve"> </w:t>
      </w:r>
      <w:r w:rsidRPr="00717C12">
        <w:rPr>
          <w:sz w:val="26"/>
          <w:szCs w:val="26"/>
        </w:rPr>
        <w:t xml:space="preserve"> от 17 ноября  2022 года № 5, а также на основании статей 30, 32, части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717C12">
        <w:rPr>
          <w:b/>
          <w:sz w:val="26"/>
          <w:szCs w:val="26"/>
          <w:u w:val="single"/>
        </w:rPr>
        <w:t>ПОСТАНОВЛЯЕТ:</w:t>
      </w:r>
    </w:p>
    <w:p w:rsidR="007C61B4" w:rsidRPr="00717C12" w:rsidRDefault="007C61B4" w:rsidP="007C61B4">
      <w:pPr>
        <w:autoSpaceDE/>
        <w:jc w:val="both"/>
        <w:rPr>
          <w:color w:val="000000"/>
          <w:sz w:val="26"/>
          <w:szCs w:val="26"/>
        </w:rPr>
      </w:pPr>
      <w:r w:rsidRPr="00717C12">
        <w:rPr>
          <w:sz w:val="26"/>
          <w:szCs w:val="26"/>
        </w:rPr>
        <w:t xml:space="preserve">          1.Установить с</w:t>
      </w:r>
      <w:r w:rsidRPr="00717C12">
        <w:rPr>
          <w:color w:val="000000"/>
          <w:sz w:val="26"/>
          <w:szCs w:val="26"/>
        </w:rPr>
        <w:t>тои</w:t>
      </w:r>
      <w:r w:rsidRPr="00717C12">
        <w:rPr>
          <w:color w:val="000000"/>
          <w:sz w:val="26"/>
          <w:szCs w:val="26"/>
          <w:lang w:eastAsia="ru-RU"/>
        </w:rPr>
        <w:t>мость</w:t>
      </w:r>
      <w:r w:rsidRPr="00717C12">
        <w:rPr>
          <w:color w:val="000000"/>
          <w:sz w:val="26"/>
          <w:szCs w:val="26"/>
        </w:rPr>
        <w:t xml:space="preserve">  платных услуг на пассажирские перевозки по маршруту Варавай-Якшур-Бодья-Варавай, оказываемых </w:t>
      </w:r>
      <w:r w:rsidRPr="00717C12">
        <w:rPr>
          <w:sz w:val="26"/>
          <w:szCs w:val="26"/>
          <w:lang w:eastAsia="ru-RU"/>
        </w:rPr>
        <w:t>м</w:t>
      </w:r>
      <w:r w:rsidRPr="00717C12">
        <w:rPr>
          <w:sz w:val="26"/>
          <w:szCs w:val="26"/>
        </w:rPr>
        <w:t>униципальным бюджетным учреждением</w:t>
      </w:r>
      <w:r w:rsidRPr="00717C12">
        <w:rPr>
          <w:color w:val="000000"/>
          <w:sz w:val="26"/>
          <w:szCs w:val="26"/>
        </w:rPr>
        <w:t xml:space="preserve"> «Центр по комплексному обслуживанию муниципальных учреждений Якшур-Бодьинского района», в размере 3,28 рублей за 1 км.</w:t>
      </w:r>
    </w:p>
    <w:p w:rsidR="007C61B4" w:rsidRPr="00717C12" w:rsidRDefault="007C61B4" w:rsidP="007C61B4">
      <w:pPr>
        <w:autoSpaceDE/>
        <w:jc w:val="both"/>
        <w:rPr>
          <w:sz w:val="26"/>
          <w:szCs w:val="26"/>
        </w:rPr>
      </w:pPr>
      <w:r w:rsidRPr="00717C12">
        <w:rPr>
          <w:color w:val="000000"/>
          <w:sz w:val="26"/>
          <w:szCs w:val="26"/>
        </w:rPr>
        <w:t xml:space="preserve">          2</w:t>
      </w:r>
      <w:r w:rsidRPr="00717C12">
        <w:rPr>
          <w:sz w:val="26"/>
          <w:szCs w:val="26"/>
        </w:rPr>
        <w:t>.  Настоящее постановление вступает в силу с момента его официального опубликования.</w:t>
      </w:r>
    </w:p>
    <w:p w:rsidR="007C61B4" w:rsidRPr="00717C12" w:rsidRDefault="007C61B4" w:rsidP="007C61B4">
      <w:pPr>
        <w:autoSpaceDE/>
        <w:ind w:right="-2" w:firstLine="900"/>
        <w:jc w:val="both"/>
        <w:rPr>
          <w:b/>
          <w:sz w:val="26"/>
          <w:szCs w:val="26"/>
        </w:rPr>
      </w:pPr>
    </w:p>
    <w:p w:rsidR="007C61B4" w:rsidRPr="00717C12" w:rsidRDefault="007C61B4" w:rsidP="007C61B4">
      <w:pPr>
        <w:autoSpaceDE/>
        <w:ind w:right="990"/>
        <w:rPr>
          <w:b/>
          <w:sz w:val="26"/>
          <w:szCs w:val="26"/>
        </w:rPr>
      </w:pPr>
      <w:r w:rsidRPr="00717C12">
        <w:rPr>
          <w:b/>
          <w:sz w:val="26"/>
          <w:szCs w:val="26"/>
        </w:rPr>
        <w:t>Глава муниципального образования</w:t>
      </w:r>
    </w:p>
    <w:p w:rsidR="007C61B4" w:rsidRPr="00717C12" w:rsidRDefault="007C61B4" w:rsidP="007C61B4">
      <w:pPr>
        <w:tabs>
          <w:tab w:val="left" w:pos="9639"/>
        </w:tabs>
        <w:autoSpaceDE/>
        <w:ind w:right="-2"/>
        <w:rPr>
          <w:b/>
          <w:sz w:val="26"/>
          <w:szCs w:val="26"/>
        </w:rPr>
      </w:pPr>
      <w:r w:rsidRPr="00717C12">
        <w:rPr>
          <w:b/>
          <w:sz w:val="26"/>
          <w:szCs w:val="26"/>
        </w:rPr>
        <w:t xml:space="preserve">«Муниципальный округ </w:t>
      </w:r>
    </w:p>
    <w:p w:rsidR="007C61B4" w:rsidRPr="00717C12" w:rsidRDefault="007C61B4" w:rsidP="007C61B4">
      <w:pPr>
        <w:tabs>
          <w:tab w:val="left" w:pos="9639"/>
        </w:tabs>
        <w:autoSpaceDE/>
        <w:ind w:right="-2"/>
        <w:rPr>
          <w:b/>
          <w:sz w:val="26"/>
          <w:szCs w:val="26"/>
        </w:rPr>
      </w:pPr>
      <w:r w:rsidRPr="00717C12">
        <w:rPr>
          <w:b/>
          <w:sz w:val="26"/>
          <w:szCs w:val="26"/>
        </w:rPr>
        <w:t>Якшур-Бодьинский район</w:t>
      </w:r>
    </w:p>
    <w:p w:rsidR="007C61B4" w:rsidRDefault="007C61B4" w:rsidP="007C61B4">
      <w:pPr>
        <w:tabs>
          <w:tab w:val="left" w:pos="9639"/>
        </w:tabs>
        <w:autoSpaceDE/>
        <w:ind w:right="-2"/>
        <w:rPr>
          <w:b/>
          <w:sz w:val="26"/>
          <w:szCs w:val="26"/>
        </w:rPr>
      </w:pPr>
      <w:r w:rsidRPr="00717C12">
        <w:rPr>
          <w:b/>
          <w:sz w:val="26"/>
          <w:szCs w:val="26"/>
        </w:rPr>
        <w:t>Удмуртской Республики»                                                             А.В.Леконцев</w:t>
      </w:r>
    </w:p>
    <w:p w:rsidR="00717C12" w:rsidRDefault="00717C12" w:rsidP="007C61B4">
      <w:pPr>
        <w:tabs>
          <w:tab w:val="left" w:pos="9639"/>
        </w:tabs>
        <w:autoSpaceDE/>
        <w:ind w:right="-2"/>
        <w:rPr>
          <w:b/>
          <w:sz w:val="26"/>
          <w:szCs w:val="26"/>
        </w:rPr>
      </w:pPr>
    </w:p>
    <w:p w:rsidR="007C61B4" w:rsidRPr="007C61B4" w:rsidRDefault="007C61B4" w:rsidP="007C61B4">
      <w:pPr>
        <w:autoSpaceDE/>
        <w:ind w:right="-2" w:firstLine="900"/>
        <w:jc w:val="both"/>
        <w:rPr>
          <w:b/>
          <w:sz w:val="2"/>
          <w:szCs w:val="20"/>
        </w:rPr>
      </w:pPr>
    </w:p>
    <w:p w:rsidR="007C61B4" w:rsidRPr="007C61B4" w:rsidRDefault="007C61B4" w:rsidP="007C61B4">
      <w:pPr>
        <w:autoSpaceDE/>
        <w:ind w:right="-2"/>
        <w:jc w:val="both"/>
        <w:rPr>
          <w:sz w:val="18"/>
          <w:szCs w:val="20"/>
        </w:rPr>
      </w:pPr>
      <w:r w:rsidRPr="007C61B4">
        <w:rPr>
          <w:sz w:val="18"/>
          <w:szCs w:val="20"/>
        </w:rPr>
        <w:t>Вахрушева Надежда Геннадьевна</w:t>
      </w:r>
    </w:p>
    <w:p w:rsidR="007C61B4" w:rsidRPr="007C61B4" w:rsidRDefault="007C61B4" w:rsidP="007C61B4">
      <w:pPr>
        <w:autoSpaceDE/>
        <w:ind w:right="-2"/>
        <w:jc w:val="both"/>
        <w:rPr>
          <w:sz w:val="18"/>
          <w:szCs w:val="20"/>
        </w:rPr>
      </w:pPr>
      <w:r w:rsidRPr="007C61B4">
        <w:rPr>
          <w:sz w:val="16"/>
          <w:szCs w:val="16"/>
        </w:rPr>
        <w:t xml:space="preserve">4-10-04                                                                                                                      </w:t>
      </w:r>
    </w:p>
    <w:p w:rsidR="009E4F2B" w:rsidRPr="00CF681B" w:rsidRDefault="009E4F2B" w:rsidP="009E4F2B">
      <w:pPr>
        <w:tabs>
          <w:tab w:val="left" w:pos="1635"/>
          <w:tab w:val="left" w:pos="3105"/>
        </w:tabs>
        <w:jc w:val="both"/>
        <w:rPr>
          <w:b/>
          <w:sz w:val="28"/>
          <w:szCs w:val="28"/>
          <w:lang w:eastAsia="ru-RU"/>
        </w:rPr>
      </w:pPr>
      <w:bookmarkStart w:id="1" w:name="_GoBack"/>
      <w:bookmarkEnd w:id="1"/>
      <w:r>
        <w:rPr>
          <w:b/>
          <w:sz w:val="28"/>
          <w:szCs w:val="28"/>
          <w:lang w:eastAsia="ru-RU"/>
        </w:rPr>
        <w:lastRenderedPageBreak/>
        <w:t>____________________________________________________________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9E4F2B" w:rsidRPr="00D80BAF" w:rsidTr="00983C88">
        <w:trPr>
          <w:trHeight w:val="1971"/>
        </w:trPr>
        <w:tc>
          <w:tcPr>
            <w:tcW w:w="3127" w:type="dxa"/>
            <w:shd w:val="clear" w:color="auto" w:fill="auto"/>
          </w:tcPr>
          <w:p w:rsidR="009E4F2B" w:rsidRPr="00D80BAF" w:rsidRDefault="009E4F2B" w:rsidP="00983C88">
            <w:pPr>
              <w:tabs>
                <w:tab w:val="left" w:pos="6150"/>
              </w:tabs>
              <w:jc w:val="both"/>
              <w:rPr>
                <w:lang w:eastAsia="en-US"/>
              </w:rPr>
            </w:pPr>
          </w:p>
          <w:p w:rsidR="009E4F2B" w:rsidRPr="00D80BAF" w:rsidRDefault="009E4F2B" w:rsidP="00983C88">
            <w:pPr>
              <w:tabs>
                <w:tab w:val="left" w:pos="6150"/>
              </w:tabs>
              <w:jc w:val="both"/>
              <w:rPr>
                <w:lang w:eastAsia="en-US"/>
              </w:rPr>
            </w:pPr>
            <w:r w:rsidRPr="00D80BAF">
              <w:rPr>
                <w:lang w:eastAsia="en-US"/>
              </w:rPr>
              <w:t>Учредитель:</w:t>
            </w:r>
          </w:p>
          <w:p w:rsidR="009E4F2B" w:rsidRPr="00D80BAF" w:rsidRDefault="009E4F2B" w:rsidP="00983C88">
            <w:pPr>
              <w:tabs>
                <w:tab w:val="left" w:pos="6150"/>
              </w:tabs>
              <w:jc w:val="both"/>
              <w:rPr>
                <w:lang w:eastAsia="en-US"/>
              </w:rPr>
            </w:pPr>
            <w:r w:rsidRPr="00D80BAF">
              <w:rPr>
                <w:lang w:eastAsia="en-US"/>
              </w:rPr>
              <w:t>Совет депутатов МО</w:t>
            </w:r>
          </w:p>
          <w:p w:rsidR="009E4F2B" w:rsidRPr="00D80BAF" w:rsidRDefault="009E4F2B" w:rsidP="00983C88">
            <w:pPr>
              <w:tabs>
                <w:tab w:val="left" w:pos="6150"/>
              </w:tabs>
              <w:jc w:val="both"/>
              <w:rPr>
                <w:lang w:eastAsia="en-US"/>
              </w:rPr>
            </w:pPr>
            <w:r w:rsidRPr="00D80BAF">
              <w:rPr>
                <w:lang w:eastAsia="en-US"/>
              </w:rPr>
              <w:t xml:space="preserve">«Муниципальный округ Якшур-Бодьинский район </w:t>
            </w:r>
          </w:p>
          <w:p w:rsidR="009E4F2B" w:rsidRPr="00D80BAF" w:rsidRDefault="009E4F2B" w:rsidP="00983C88">
            <w:pPr>
              <w:tabs>
                <w:tab w:val="left" w:pos="6150"/>
              </w:tabs>
              <w:jc w:val="both"/>
              <w:rPr>
                <w:lang w:eastAsia="en-US"/>
              </w:rPr>
            </w:pPr>
            <w:r w:rsidRPr="00D80BAF">
              <w:rPr>
                <w:lang w:eastAsia="en-US"/>
              </w:rPr>
              <w:t>Удмуртской Республики»</w:t>
            </w:r>
          </w:p>
          <w:p w:rsidR="009E4F2B" w:rsidRPr="00D80BAF" w:rsidRDefault="009E4F2B" w:rsidP="00983C88">
            <w:pPr>
              <w:tabs>
                <w:tab w:val="left" w:pos="6150"/>
              </w:tabs>
              <w:jc w:val="both"/>
              <w:rPr>
                <w:lang w:eastAsia="en-US"/>
              </w:rPr>
            </w:pPr>
            <w:r w:rsidRPr="00D80BAF">
              <w:rPr>
                <w:lang w:eastAsia="en-US"/>
              </w:rPr>
              <w:t xml:space="preserve">427100, с. Якшур-Бодья, </w:t>
            </w:r>
          </w:p>
          <w:p w:rsidR="009E4F2B" w:rsidRPr="00D80BAF" w:rsidRDefault="009E4F2B" w:rsidP="00983C88">
            <w:pPr>
              <w:tabs>
                <w:tab w:val="left" w:pos="6150"/>
              </w:tabs>
              <w:jc w:val="both"/>
              <w:rPr>
                <w:lang w:eastAsia="en-US"/>
              </w:rPr>
            </w:pPr>
            <w:r w:rsidRPr="00D80BAF">
              <w:rPr>
                <w:lang w:eastAsia="en-US"/>
              </w:rPr>
              <w:t>ул. Пушиной, д. 69</w:t>
            </w:r>
          </w:p>
        </w:tc>
        <w:tc>
          <w:tcPr>
            <w:tcW w:w="3129" w:type="dxa"/>
            <w:shd w:val="clear" w:color="auto" w:fill="auto"/>
          </w:tcPr>
          <w:p w:rsidR="009E4F2B" w:rsidRPr="00D80BAF" w:rsidRDefault="009E4F2B" w:rsidP="00983C88">
            <w:pPr>
              <w:tabs>
                <w:tab w:val="left" w:pos="6150"/>
              </w:tabs>
              <w:jc w:val="both"/>
              <w:rPr>
                <w:lang w:eastAsia="en-US"/>
              </w:rPr>
            </w:pPr>
          </w:p>
          <w:p w:rsidR="009E4F2B" w:rsidRPr="00D80BAF" w:rsidRDefault="009E4F2B" w:rsidP="00983C88">
            <w:pPr>
              <w:tabs>
                <w:tab w:val="left" w:pos="6150"/>
              </w:tabs>
              <w:jc w:val="both"/>
              <w:rPr>
                <w:lang w:eastAsia="en-US"/>
              </w:rPr>
            </w:pPr>
            <w:r w:rsidRPr="00D80BAF">
              <w:rPr>
                <w:lang w:eastAsia="en-US"/>
              </w:rPr>
              <w:t>Тираж 50 экземпляров</w:t>
            </w:r>
          </w:p>
          <w:p w:rsidR="009E4F2B" w:rsidRPr="00D80BAF" w:rsidRDefault="009E4F2B" w:rsidP="00983C88">
            <w:pPr>
              <w:tabs>
                <w:tab w:val="left" w:pos="6150"/>
              </w:tabs>
              <w:jc w:val="both"/>
              <w:rPr>
                <w:lang w:eastAsia="en-US"/>
              </w:rPr>
            </w:pPr>
            <w:r w:rsidRPr="00D80BAF">
              <w:rPr>
                <w:lang w:eastAsia="en-US"/>
              </w:rPr>
              <w:t>бесплатно</w:t>
            </w:r>
          </w:p>
        </w:tc>
        <w:tc>
          <w:tcPr>
            <w:tcW w:w="3157" w:type="dxa"/>
            <w:shd w:val="clear" w:color="auto" w:fill="auto"/>
          </w:tcPr>
          <w:p w:rsidR="009E4F2B" w:rsidRPr="00D80BAF" w:rsidRDefault="009E4F2B" w:rsidP="00983C88">
            <w:pPr>
              <w:tabs>
                <w:tab w:val="left" w:pos="6150"/>
              </w:tabs>
              <w:jc w:val="both"/>
              <w:rPr>
                <w:lang w:eastAsia="en-US"/>
              </w:rPr>
            </w:pPr>
          </w:p>
          <w:p w:rsidR="009E4F2B" w:rsidRPr="00D80BAF" w:rsidRDefault="009E4F2B" w:rsidP="00983C88">
            <w:pPr>
              <w:tabs>
                <w:tab w:val="left" w:pos="6150"/>
              </w:tabs>
              <w:jc w:val="both"/>
              <w:rPr>
                <w:lang w:eastAsia="en-US"/>
              </w:rPr>
            </w:pPr>
            <w:r w:rsidRPr="00D80BAF">
              <w:rPr>
                <w:lang w:eastAsia="en-US"/>
              </w:rPr>
              <w:t>Подписано в печать</w:t>
            </w:r>
          </w:p>
          <w:p w:rsidR="009E4F2B" w:rsidRPr="00D80BAF" w:rsidRDefault="009E4F2B" w:rsidP="00983C88">
            <w:pPr>
              <w:tabs>
                <w:tab w:val="left" w:pos="6150"/>
              </w:tabs>
              <w:rPr>
                <w:lang w:eastAsia="en-US"/>
              </w:rPr>
            </w:pPr>
            <w:r w:rsidRPr="00D80BAF">
              <w:rPr>
                <w:lang w:eastAsia="en-US"/>
              </w:rPr>
              <w:t>Руководителем редакционного совета Поторочин С.В.</w:t>
            </w:r>
          </w:p>
          <w:p w:rsidR="009E4F2B" w:rsidRPr="00D80BAF" w:rsidRDefault="008F7CB0" w:rsidP="008F7CB0">
            <w:pPr>
              <w:tabs>
                <w:tab w:val="left" w:pos="6150"/>
              </w:tabs>
              <w:rPr>
                <w:lang w:eastAsia="en-US"/>
              </w:rPr>
            </w:pPr>
            <w:r>
              <w:rPr>
                <w:lang w:eastAsia="en-US"/>
              </w:rPr>
              <w:t>23</w:t>
            </w:r>
            <w:r w:rsidR="00D80FA4">
              <w:rPr>
                <w:lang w:eastAsia="en-US"/>
              </w:rPr>
              <w:t xml:space="preserve"> </w:t>
            </w:r>
            <w:r w:rsidR="0005785E">
              <w:rPr>
                <w:lang w:eastAsia="en-US"/>
              </w:rPr>
              <w:t>н</w:t>
            </w:r>
            <w:r w:rsidR="00D80FA4">
              <w:rPr>
                <w:lang w:eastAsia="en-US"/>
              </w:rPr>
              <w:t>оября</w:t>
            </w:r>
            <w:r w:rsidR="009E4F2B" w:rsidRPr="00D80BAF">
              <w:rPr>
                <w:lang w:eastAsia="en-US"/>
              </w:rPr>
              <w:t xml:space="preserve"> 2022 года</w:t>
            </w:r>
          </w:p>
        </w:tc>
      </w:tr>
    </w:tbl>
    <w:p w:rsidR="00080D29" w:rsidRDefault="00080D29" w:rsidP="00080D29">
      <w:pPr>
        <w:ind w:right="-31"/>
        <w:jc w:val="both"/>
        <w:rPr>
          <w:b/>
          <w:bCs/>
          <w:sz w:val="28"/>
          <w:szCs w:val="28"/>
        </w:rPr>
      </w:pPr>
    </w:p>
    <w:p w:rsidR="00080D29" w:rsidRPr="00080D29" w:rsidRDefault="00080D29" w:rsidP="00080D29">
      <w:pPr>
        <w:ind w:right="-31"/>
        <w:jc w:val="both"/>
        <w:rPr>
          <w:b/>
          <w:bCs/>
          <w:sz w:val="28"/>
          <w:szCs w:val="28"/>
        </w:rPr>
      </w:pPr>
    </w:p>
    <w:sectPr w:rsidR="00080D29" w:rsidRPr="00080D29" w:rsidSect="00DF141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C91" w:rsidRDefault="00804C91" w:rsidP="009565AE">
      <w:r>
        <w:separator/>
      </w:r>
    </w:p>
  </w:endnote>
  <w:endnote w:type="continuationSeparator" w:id="0">
    <w:p w:rsidR="00804C91" w:rsidRDefault="00804C91"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828213"/>
      <w:docPartObj>
        <w:docPartGallery w:val="Page Numbers (Bottom of Page)"/>
        <w:docPartUnique/>
      </w:docPartObj>
    </w:sdtPr>
    <w:sdtEndPr/>
    <w:sdtContent>
      <w:p w:rsidR="00804C91" w:rsidRDefault="00804C91">
        <w:pPr>
          <w:pStyle w:val="a6"/>
          <w:jc w:val="right"/>
        </w:pPr>
        <w:r>
          <w:fldChar w:fldCharType="begin"/>
        </w:r>
        <w:r>
          <w:instrText>PAGE   \* MERGEFORMAT</w:instrText>
        </w:r>
        <w:r>
          <w:fldChar w:fldCharType="separate"/>
        </w:r>
        <w:r w:rsidR="00717C12">
          <w:rPr>
            <w:noProof/>
          </w:rPr>
          <w:t>102</w:t>
        </w:r>
        <w:r>
          <w:rPr>
            <w:noProof/>
          </w:rPr>
          <w:fldChar w:fldCharType="end"/>
        </w:r>
      </w:p>
    </w:sdtContent>
  </w:sdt>
  <w:p w:rsidR="00804C91" w:rsidRDefault="00804C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C91" w:rsidRDefault="00804C91" w:rsidP="009565AE">
      <w:r>
        <w:separator/>
      </w:r>
    </w:p>
  </w:footnote>
  <w:footnote w:type="continuationSeparator" w:id="0">
    <w:p w:rsidR="00804C91" w:rsidRDefault="00804C91"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AF9337A"/>
    <w:multiLevelType w:val="hybridMultilevel"/>
    <w:tmpl w:val="CBCA9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5340D64"/>
    <w:multiLevelType w:val="hybridMultilevel"/>
    <w:tmpl w:val="E0A6DF0C"/>
    <w:lvl w:ilvl="0" w:tplc="8A521194">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CB62878"/>
    <w:multiLevelType w:val="hybridMultilevel"/>
    <w:tmpl w:val="7D64F6AE"/>
    <w:lvl w:ilvl="0" w:tplc="C834FA4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23CC7C00"/>
    <w:multiLevelType w:val="hybridMultilevel"/>
    <w:tmpl w:val="17B874E0"/>
    <w:lvl w:ilvl="0" w:tplc="5860F6D2">
      <w:start w:val="1"/>
      <w:numFmt w:val="bullet"/>
      <w:lvlText w:val="-"/>
      <w:lvlJc w:val="left"/>
      <w:pPr>
        <w:ind w:left="6881" w:hanging="360"/>
      </w:pPr>
      <w:rPr>
        <w:rFonts w:ascii="Simplified Arabic" w:hAnsi="Simplified Arabic" w:hint="default"/>
        <w:lang w:val="x-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3545E7C"/>
    <w:multiLevelType w:val="hybridMultilevel"/>
    <w:tmpl w:val="E5E66150"/>
    <w:lvl w:ilvl="0" w:tplc="D75474C4">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10"/>
  </w:num>
  <w:num w:numId="3">
    <w:abstractNumId w:val="4"/>
  </w:num>
  <w:num w:numId="4">
    <w:abstractNumId w:val="15"/>
  </w:num>
  <w:num w:numId="5">
    <w:abstractNumId w:val="17"/>
  </w:num>
  <w:num w:numId="6">
    <w:abstractNumId w:val="5"/>
  </w:num>
  <w:num w:numId="7">
    <w:abstractNumId w:val="2"/>
  </w:num>
  <w:num w:numId="8">
    <w:abstractNumId w:val="12"/>
  </w:num>
  <w:num w:numId="9">
    <w:abstractNumId w:val="7"/>
  </w:num>
  <w:num w:numId="10">
    <w:abstractNumId w:val="16"/>
  </w:num>
  <w:num w:numId="11">
    <w:abstractNumId w:val="14"/>
  </w:num>
  <w:num w:numId="12">
    <w:abstractNumId w:val="13"/>
  </w:num>
  <w:num w:numId="13">
    <w:abstractNumId w:val="9"/>
  </w:num>
  <w:num w:numId="14">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5">
    <w:abstractNumId w:val="11"/>
  </w:num>
  <w:num w:numId="16">
    <w:abstractNumId w:val="8"/>
  </w:num>
  <w:num w:numId="17">
    <w:abstractNumId w:val="3"/>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3C7A"/>
    <w:rsid w:val="00006E7D"/>
    <w:rsid w:val="000111B0"/>
    <w:rsid w:val="0002233D"/>
    <w:rsid w:val="000315D0"/>
    <w:rsid w:val="00043280"/>
    <w:rsid w:val="0005785E"/>
    <w:rsid w:val="00061439"/>
    <w:rsid w:val="00080D29"/>
    <w:rsid w:val="00081FF2"/>
    <w:rsid w:val="000838B4"/>
    <w:rsid w:val="00084D26"/>
    <w:rsid w:val="000970AD"/>
    <w:rsid w:val="000A381A"/>
    <w:rsid w:val="000B3B88"/>
    <w:rsid w:val="000B6D93"/>
    <w:rsid w:val="000C53C6"/>
    <w:rsid w:val="000D125D"/>
    <w:rsid w:val="000D5D85"/>
    <w:rsid w:val="000E0E38"/>
    <w:rsid w:val="000F74B5"/>
    <w:rsid w:val="001041BC"/>
    <w:rsid w:val="001051EE"/>
    <w:rsid w:val="00105794"/>
    <w:rsid w:val="00107703"/>
    <w:rsid w:val="00112202"/>
    <w:rsid w:val="00123B0F"/>
    <w:rsid w:val="00124BF2"/>
    <w:rsid w:val="00141272"/>
    <w:rsid w:val="001422D6"/>
    <w:rsid w:val="00154E2B"/>
    <w:rsid w:val="001574F8"/>
    <w:rsid w:val="00165742"/>
    <w:rsid w:val="00194A55"/>
    <w:rsid w:val="00197AE8"/>
    <w:rsid w:val="001B492B"/>
    <w:rsid w:val="001C1771"/>
    <w:rsid w:val="001C4539"/>
    <w:rsid w:val="001D0EA2"/>
    <w:rsid w:val="001D2FAA"/>
    <w:rsid w:val="001D486F"/>
    <w:rsid w:val="001D531E"/>
    <w:rsid w:val="001D6BD7"/>
    <w:rsid w:val="001E4656"/>
    <w:rsid w:val="001E7768"/>
    <w:rsid w:val="001F0C42"/>
    <w:rsid w:val="001F397B"/>
    <w:rsid w:val="00204818"/>
    <w:rsid w:val="00207338"/>
    <w:rsid w:val="00221547"/>
    <w:rsid w:val="0022396C"/>
    <w:rsid w:val="00226CFA"/>
    <w:rsid w:val="002314AE"/>
    <w:rsid w:val="00235E8B"/>
    <w:rsid w:val="00240AE0"/>
    <w:rsid w:val="0024740B"/>
    <w:rsid w:val="0025427B"/>
    <w:rsid w:val="00270D81"/>
    <w:rsid w:val="002745D7"/>
    <w:rsid w:val="002800EC"/>
    <w:rsid w:val="00282B41"/>
    <w:rsid w:val="00284529"/>
    <w:rsid w:val="002865D7"/>
    <w:rsid w:val="002877AD"/>
    <w:rsid w:val="002A04A4"/>
    <w:rsid w:val="002A1389"/>
    <w:rsid w:val="002A1836"/>
    <w:rsid w:val="002A55A3"/>
    <w:rsid w:val="002A782E"/>
    <w:rsid w:val="002B3355"/>
    <w:rsid w:val="002B724E"/>
    <w:rsid w:val="002C0755"/>
    <w:rsid w:val="002D6189"/>
    <w:rsid w:val="002F4046"/>
    <w:rsid w:val="00322D14"/>
    <w:rsid w:val="00326ADC"/>
    <w:rsid w:val="00327EC7"/>
    <w:rsid w:val="00347EA5"/>
    <w:rsid w:val="003548A0"/>
    <w:rsid w:val="00366DD2"/>
    <w:rsid w:val="0037587D"/>
    <w:rsid w:val="003934B4"/>
    <w:rsid w:val="00395C04"/>
    <w:rsid w:val="003A04CB"/>
    <w:rsid w:val="003A39AA"/>
    <w:rsid w:val="003B4A79"/>
    <w:rsid w:val="003B4EAA"/>
    <w:rsid w:val="003D0677"/>
    <w:rsid w:val="003D27F0"/>
    <w:rsid w:val="003E5AEC"/>
    <w:rsid w:val="003E7860"/>
    <w:rsid w:val="003F36E4"/>
    <w:rsid w:val="0040670B"/>
    <w:rsid w:val="00407BF3"/>
    <w:rsid w:val="00411F1E"/>
    <w:rsid w:val="00414DC6"/>
    <w:rsid w:val="00421CBD"/>
    <w:rsid w:val="00422B5C"/>
    <w:rsid w:val="004407DB"/>
    <w:rsid w:val="0044091D"/>
    <w:rsid w:val="00442041"/>
    <w:rsid w:val="00464D59"/>
    <w:rsid w:val="004755A0"/>
    <w:rsid w:val="0048280C"/>
    <w:rsid w:val="00493FD3"/>
    <w:rsid w:val="004B0129"/>
    <w:rsid w:val="004B2878"/>
    <w:rsid w:val="004C45AD"/>
    <w:rsid w:val="004D10DB"/>
    <w:rsid w:val="004E4FA6"/>
    <w:rsid w:val="004E7D46"/>
    <w:rsid w:val="004E7D77"/>
    <w:rsid w:val="004F53E6"/>
    <w:rsid w:val="005023D8"/>
    <w:rsid w:val="005027A8"/>
    <w:rsid w:val="005164DA"/>
    <w:rsid w:val="00517A8B"/>
    <w:rsid w:val="0052028A"/>
    <w:rsid w:val="00523622"/>
    <w:rsid w:val="0053717B"/>
    <w:rsid w:val="00537307"/>
    <w:rsid w:val="00553879"/>
    <w:rsid w:val="00566AF8"/>
    <w:rsid w:val="005A6A4D"/>
    <w:rsid w:val="005A7233"/>
    <w:rsid w:val="005B0B14"/>
    <w:rsid w:val="005C1B72"/>
    <w:rsid w:val="005D1C40"/>
    <w:rsid w:val="005D22CB"/>
    <w:rsid w:val="005D32F0"/>
    <w:rsid w:val="005F60D7"/>
    <w:rsid w:val="00602145"/>
    <w:rsid w:val="00614AEA"/>
    <w:rsid w:val="00617806"/>
    <w:rsid w:val="0062157B"/>
    <w:rsid w:val="00621EEC"/>
    <w:rsid w:val="00646CDA"/>
    <w:rsid w:val="0065379D"/>
    <w:rsid w:val="00657078"/>
    <w:rsid w:val="006720F5"/>
    <w:rsid w:val="00680B36"/>
    <w:rsid w:val="006A2EB8"/>
    <w:rsid w:val="006A56EA"/>
    <w:rsid w:val="006D1D3C"/>
    <w:rsid w:val="006D6B7B"/>
    <w:rsid w:val="006E2EE1"/>
    <w:rsid w:val="006F43F4"/>
    <w:rsid w:val="007046D6"/>
    <w:rsid w:val="00717C12"/>
    <w:rsid w:val="00720D03"/>
    <w:rsid w:val="00721B3E"/>
    <w:rsid w:val="0073006A"/>
    <w:rsid w:val="0073039B"/>
    <w:rsid w:val="00746D45"/>
    <w:rsid w:val="00751A38"/>
    <w:rsid w:val="00754B72"/>
    <w:rsid w:val="007557FF"/>
    <w:rsid w:val="00763556"/>
    <w:rsid w:val="007637FC"/>
    <w:rsid w:val="007703B8"/>
    <w:rsid w:val="00770E26"/>
    <w:rsid w:val="00771676"/>
    <w:rsid w:val="0078550A"/>
    <w:rsid w:val="007861DB"/>
    <w:rsid w:val="00792ED7"/>
    <w:rsid w:val="00794B75"/>
    <w:rsid w:val="00795496"/>
    <w:rsid w:val="007C0104"/>
    <w:rsid w:val="007C5738"/>
    <w:rsid w:val="007C61B4"/>
    <w:rsid w:val="00802916"/>
    <w:rsid w:val="00804C91"/>
    <w:rsid w:val="00807D7B"/>
    <w:rsid w:val="008114F2"/>
    <w:rsid w:val="0082041D"/>
    <w:rsid w:val="00823AB8"/>
    <w:rsid w:val="00831FAF"/>
    <w:rsid w:val="00835E48"/>
    <w:rsid w:val="00836319"/>
    <w:rsid w:val="00841C16"/>
    <w:rsid w:val="008454D5"/>
    <w:rsid w:val="00855B33"/>
    <w:rsid w:val="00866B2A"/>
    <w:rsid w:val="00870348"/>
    <w:rsid w:val="00874366"/>
    <w:rsid w:val="00882269"/>
    <w:rsid w:val="00885F06"/>
    <w:rsid w:val="008901FD"/>
    <w:rsid w:val="008A4306"/>
    <w:rsid w:val="008C1E94"/>
    <w:rsid w:val="008C265D"/>
    <w:rsid w:val="008C2B2B"/>
    <w:rsid w:val="008D5417"/>
    <w:rsid w:val="008E12EE"/>
    <w:rsid w:val="008E1886"/>
    <w:rsid w:val="008E6F4F"/>
    <w:rsid w:val="008E7130"/>
    <w:rsid w:val="008E7B44"/>
    <w:rsid w:val="008F3A24"/>
    <w:rsid w:val="008F7CB0"/>
    <w:rsid w:val="00900DF4"/>
    <w:rsid w:val="00932286"/>
    <w:rsid w:val="00945AA5"/>
    <w:rsid w:val="009565AE"/>
    <w:rsid w:val="00964131"/>
    <w:rsid w:val="00970CB2"/>
    <w:rsid w:val="009734FE"/>
    <w:rsid w:val="00983C88"/>
    <w:rsid w:val="00992930"/>
    <w:rsid w:val="0099311E"/>
    <w:rsid w:val="009B04A9"/>
    <w:rsid w:val="009B717F"/>
    <w:rsid w:val="009C61A8"/>
    <w:rsid w:val="009D0400"/>
    <w:rsid w:val="009D4B9A"/>
    <w:rsid w:val="009E482A"/>
    <w:rsid w:val="009E4F2B"/>
    <w:rsid w:val="00A32E5D"/>
    <w:rsid w:val="00A375E3"/>
    <w:rsid w:val="00A37669"/>
    <w:rsid w:val="00A40842"/>
    <w:rsid w:val="00A44D96"/>
    <w:rsid w:val="00A52D2D"/>
    <w:rsid w:val="00A56FF1"/>
    <w:rsid w:val="00A61CFD"/>
    <w:rsid w:val="00A72855"/>
    <w:rsid w:val="00AA6EE2"/>
    <w:rsid w:val="00AC65D3"/>
    <w:rsid w:val="00AC754F"/>
    <w:rsid w:val="00AD190F"/>
    <w:rsid w:val="00AD67BF"/>
    <w:rsid w:val="00AD712A"/>
    <w:rsid w:val="00AE428D"/>
    <w:rsid w:val="00AE7F34"/>
    <w:rsid w:val="00AF48E0"/>
    <w:rsid w:val="00B00393"/>
    <w:rsid w:val="00B047F9"/>
    <w:rsid w:val="00B12A71"/>
    <w:rsid w:val="00B37184"/>
    <w:rsid w:val="00B56082"/>
    <w:rsid w:val="00B74519"/>
    <w:rsid w:val="00B95401"/>
    <w:rsid w:val="00B96717"/>
    <w:rsid w:val="00BA0E33"/>
    <w:rsid w:val="00BB5FF9"/>
    <w:rsid w:val="00BC7D0F"/>
    <w:rsid w:val="00BC7D2B"/>
    <w:rsid w:val="00BD3D18"/>
    <w:rsid w:val="00BE2588"/>
    <w:rsid w:val="00BF1CFB"/>
    <w:rsid w:val="00C00E5E"/>
    <w:rsid w:val="00C11DE7"/>
    <w:rsid w:val="00C2431A"/>
    <w:rsid w:val="00C42AC4"/>
    <w:rsid w:val="00C43498"/>
    <w:rsid w:val="00C6409C"/>
    <w:rsid w:val="00C80F67"/>
    <w:rsid w:val="00C82534"/>
    <w:rsid w:val="00C95445"/>
    <w:rsid w:val="00CA0F46"/>
    <w:rsid w:val="00CB47D6"/>
    <w:rsid w:val="00CB577B"/>
    <w:rsid w:val="00CB7301"/>
    <w:rsid w:val="00CC07DD"/>
    <w:rsid w:val="00CC2262"/>
    <w:rsid w:val="00CC7F31"/>
    <w:rsid w:val="00CD3829"/>
    <w:rsid w:val="00CE503E"/>
    <w:rsid w:val="00CE5684"/>
    <w:rsid w:val="00CF2F7C"/>
    <w:rsid w:val="00CF49CA"/>
    <w:rsid w:val="00D03B50"/>
    <w:rsid w:val="00D050CB"/>
    <w:rsid w:val="00D10019"/>
    <w:rsid w:val="00D22F3A"/>
    <w:rsid w:val="00D237DD"/>
    <w:rsid w:val="00D25324"/>
    <w:rsid w:val="00D30002"/>
    <w:rsid w:val="00D32195"/>
    <w:rsid w:val="00D32C74"/>
    <w:rsid w:val="00D37970"/>
    <w:rsid w:val="00D47ECC"/>
    <w:rsid w:val="00D503B9"/>
    <w:rsid w:val="00D50D90"/>
    <w:rsid w:val="00D65634"/>
    <w:rsid w:val="00D80FA4"/>
    <w:rsid w:val="00D81B82"/>
    <w:rsid w:val="00DC282F"/>
    <w:rsid w:val="00DC3021"/>
    <w:rsid w:val="00DF1415"/>
    <w:rsid w:val="00E13F2F"/>
    <w:rsid w:val="00E20AAE"/>
    <w:rsid w:val="00E324A1"/>
    <w:rsid w:val="00E36146"/>
    <w:rsid w:val="00E40EFB"/>
    <w:rsid w:val="00E41A3C"/>
    <w:rsid w:val="00E63DD9"/>
    <w:rsid w:val="00E65DE4"/>
    <w:rsid w:val="00E71D14"/>
    <w:rsid w:val="00E76561"/>
    <w:rsid w:val="00E833F0"/>
    <w:rsid w:val="00EB0221"/>
    <w:rsid w:val="00EB1020"/>
    <w:rsid w:val="00EC15C7"/>
    <w:rsid w:val="00EE291D"/>
    <w:rsid w:val="00EE2A08"/>
    <w:rsid w:val="00EE332E"/>
    <w:rsid w:val="00EE75A1"/>
    <w:rsid w:val="00EF34CA"/>
    <w:rsid w:val="00F00E51"/>
    <w:rsid w:val="00F052FC"/>
    <w:rsid w:val="00F05C61"/>
    <w:rsid w:val="00F108F0"/>
    <w:rsid w:val="00F417F1"/>
    <w:rsid w:val="00F41CFC"/>
    <w:rsid w:val="00F44B4B"/>
    <w:rsid w:val="00F504FD"/>
    <w:rsid w:val="00F66F77"/>
    <w:rsid w:val="00F67618"/>
    <w:rsid w:val="00F70BA0"/>
    <w:rsid w:val="00F73156"/>
    <w:rsid w:val="00F9150E"/>
    <w:rsid w:val="00F93256"/>
    <w:rsid w:val="00F94143"/>
    <w:rsid w:val="00F9425C"/>
    <w:rsid w:val="00FB746B"/>
    <w:rsid w:val="00FB783D"/>
    <w:rsid w:val="00FD0484"/>
    <w:rsid w:val="00FE31A1"/>
    <w:rsid w:val="00FE6CD4"/>
    <w:rsid w:val="00FE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53135-A290-4D9D-A793-15A22486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link w:val="a9"/>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Title"/>
    <w:basedOn w:val="a"/>
    <w:next w:val="a"/>
    <w:link w:val="ab"/>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b">
    <w:name w:val="Название Знак"/>
    <w:basedOn w:val="a0"/>
    <w:link w:val="aa"/>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c">
    <w:name w:val="Hyperlink"/>
    <w:basedOn w:val="a0"/>
    <w:uiPriority w:val="99"/>
    <w:unhideWhenUsed/>
    <w:rsid w:val="004755A0"/>
    <w:rPr>
      <w:color w:val="0000FF"/>
      <w:u w:val="single"/>
    </w:rPr>
  </w:style>
  <w:style w:type="character" w:styleId="ad">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e">
    <w:name w:val="Table Grid"/>
    <w:basedOn w:val="a1"/>
    <w:uiPriority w:val="59"/>
    <w:rsid w:val="000F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Subtitle"/>
    <w:basedOn w:val="a"/>
    <w:next w:val="a"/>
    <w:link w:val="af0"/>
    <w:qFormat/>
    <w:rsid w:val="00B96717"/>
    <w:pPr>
      <w:suppressAutoHyphens w:val="0"/>
      <w:autoSpaceDE/>
      <w:spacing w:after="60" w:line="276" w:lineRule="auto"/>
      <w:jc w:val="center"/>
      <w:outlineLvl w:val="1"/>
    </w:pPr>
    <w:rPr>
      <w:rFonts w:ascii="Cambria" w:hAnsi="Cambria"/>
      <w:lang w:eastAsia="ru-RU"/>
    </w:rPr>
  </w:style>
  <w:style w:type="character" w:customStyle="1" w:styleId="af0">
    <w:name w:val="Подзаголовок Знак"/>
    <w:basedOn w:val="a0"/>
    <w:link w:val="af"/>
    <w:uiPriority w:val="11"/>
    <w:rsid w:val="00B96717"/>
    <w:rPr>
      <w:rFonts w:ascii="Cambria" w:eastAsia="Times New Roman" w:hAnsi="Cambria" w:cs="Times New Roman"/>
      <w:sz w:val="24"/>
      <w:szCs w:val="24"/>
      <w:lang w:eastAsia="ru-RU"/>
    </w:rPr>
  </w:style>
  <w:style w:type="paragraph" w:styleId="af1">
    <w:name w:val="Balloon Text"/>
    <w:basedOn w:val="a"/>
    <w:link w:val="af2"/>
    <w:uiPriority w:val="99"/>
    <w:semiHidden/>
    <w:unhideWhenUsed/>
    <w:rsid w:val="00B96717"/>
    <w:rPr>
      <w:rFonts w:ascii="Tahoma" w:hAnsi="Tahoma" w:cs="Tahoma"/>
      <w:sz w:val="16"/>
      <w:szCs w:val="16"/>
      <w:lang w:eastAsia="ru-RU"/>
    </w:rPr>
  </w:style>
  <w:style w:type="character" w:customStyle="1" w:styleId="af2">
    <w:name w:val="Текст выноски Знак"/>
    <w:basedOn w:val="a0"/>
    <w:link w:val="af1"/>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3">
    <w:name w:val="Основной текст Знак"/>
    <w:basedOn w:val="a0"/>
    <w:link w:val="af4"/>
    <w:rsid w:val="00B96717"/>
    <w:rPr>
      <w:rFonts w:ascii="Times New Roman" w:eastAsia="Times New Roman" w:hAnsi="Times New Roman" w:cs="Times New Roman"/>
      <w:sz w:val="24"/>
      <w:szCs w:val="24"/>
      <w:lang w:eastAsia="ru-RU"/>
    </w:rPr>
  </w:style>
  <w:style w:type="paragraph" w:styleId="af4">
    <w:name w:val="Body Text"/>
    <w:basedOn w:val="a"/>
    <w:link w:val="af3"/>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5">
    <w:name w:val="Обычный абзац"/>
    <w:basedOn w:val="a"/>
    <w:rsid w:val="00B96717"/>
    <w:pPr>
      <w:ind w:firstLine="709"/>
      <w:jc w:val="both"/>
    </w:pPr>
    <w:rPr>
      <w:sz w:val="28"/>
      <w:lang w:eastAsia="ru-RU"/>
    </w:rPr>
  </w:style>
  <w:style w:type="paragraph" w:customStyle="1" w:styleId="af6">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7">
    <w:name w:val="Знак Знак Знак Знак Знак Знак Знак"/>
    <w:basedOn w:val="a"/>
    <w:rsid w:val="00B96717"/>
    <w:rPr>
      <w:rFonts w:ascii="Verdana" w:hAnsi="Verdana" w:cs="Verdana"/>
      <w:sz w:val="20"/>
      <w:szCs w:val="20"/>
      <w:lang w:val="en-US"/>
    </w:rPr>
  </w:style>
  <w:style w:type="paragraph" w:styleId="af8">
    <w:name w:val="Body Text Indent"/>
    <w:basedOn w:val="a"/>
    <w:link w:val="af9"/>
    <w:unhideWhenUsed/>
    <w:rsid w:val="009B04A9"/>
    <w:pPr>
      <w:spacing w:after="120"/>
      <w:ind w:left="283"/>
    </w:pPr>
  </w:style>
  <w:style w:type="character" w:customStyle="1" w:styleId="af9">
    <w:name w:val="Основной текст с отступом Знак"/>
    <w:basedOn w:val="a0"/>
    <w:link w:val="af8"/>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a">
    <w:name w:val="footnote text"/>
    <w:basedOn w:val="a"/>
    <w:link w:val="a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b">
    <w:name w:val="Текст сноски Знак"/>
    <w:basedOn w:val="a0"/>
    <w:link w:val="afa"/>
    <w:uiPriority w:val="99"/>
    <w:semiHidden/>
    <w:rsid w:val="00240AE0"/>
    <w:rPr>
      <w:rFonts w:ascii="Times New Roman" w:eastAsia="Calibri" w:hAnsi="Times New Roman" w:cs="Times New Roman"/>
      <w:sz w:val="20"/>
      <w:szCs w:val="20"/>
      <w:lang w:val="x-none"/>
    </w:rPr>
  </w:style>
  <w:style w:type="character" w:styleId="afc">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d">
    <w:name w:val="Strong"/>
    <w:qFormat/>
    <w:rsid w:val="00240AE0"/>
    <w:rPr>
      <w:b/>
      <w:bCs/>
    </w:rPr>
  </w:style>
  <w:style w:type="character" w:styleId="afe">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f">
    <w:name w:val="Intense Quote"/>
    <w:basedOn w:val="a"/>
    <w:next w:val="a"/>
    <w:link w:val="aff0"/>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0">
    <w:name w:val="Выделенная цитата Знак"/>
    <w:basedOn w:val="a0"/>
    <w:link w:val="aff"/>
    <w:uiPriority w:val="30"/>
    <w:rsid w:val="00240AE0"/>
    <w:rPr>
      <w:rFonts w:ascii="Calibri" w:eastAsia="Calibri" w:hAnsi="Calibri" w:cs="Times New Roman"/>
      <w:b/>
      <w:i/>
      <w:sz w:val="24"/>
      <w:lang w:val="x-none"/>
    </w:rPr>
  </w:style>
  <w:style w:type="character" w:styleId="aff1">
    <w:name w:val="Subtle Emphasis"/>
    <w:uiPriority w:val="19"/>
    <w:qFormat/>
    <w:rsid w:val="00240AE0"/>
    <w:rPr>
      <w:i/>
      <w:color w:val="5A5A5A"/>
    </w:rPr>
  </w:style>
  <w:style w:type="character" w:styleId="aff2">
    <w:name w:val="Intense Emphasis"/>
    <w:uiPriority w:val="21"/>
    <w:qFormat/>
    <w:rsid w:val="00240AE0"/>
    <w:rPr>
      <w:b/>
      <w:i/>
      <w:sz w:val="24"/>
      <w:szCs w:val="24"/>
      <w:u w:val="single"/>
    </w:rPr>
  </w:style>
  <w:style w:type="character" w:styleId="aff3">
    <w:name w:val="Subtle Reference"/>
    <w:uiPriority w:val="31"/>
    <w:qFormat/>
    <w:rsid w:val="00240AE0"/>
    <w:rPr>
      <w:sz w:val="24"/>
      <w:szCs w:val="24"/>
      <w:u w:val="single"/>
    </w:rPr>
  </w:style>
  <w:style w:type="character" w:styleId="aff4">
    <w:name w:val="Intense Reference"/>
    <w:uiPriority w:val="32"/>
    <w:qFormat/>
    <w:rsid w:val="00240AE0"/>
    <w:rPr>
      <w:b/>
      <w:sz w:val="24"/>
      <w:u w:val="single"/>
    </w:rPr>
  </w:style>
  <w:style w:type="character" w:styleId="aff5">
    <w:name w:val="Book Title"/>
    <w:uiPriority w:val="33"/>
    <w:qFormat/>
    <w:rsid w:val="00240AE0"/>
    <w:rPr>
      <w:rFonts w:ascii="Cambria" w:eastAsia="Times New Roman" w:hAnsi="Cambria"/>
      <w:b/>
      <w:i/>
      <w:sz w:val="24"/>
      <w:szCs w:val="24"/>
    </w:rPr>
  </w:style>
  <w:style w:type="paragraph" w:styleId="aff6">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7">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8">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9">
    <w:name w:val="Цветовое выделение"/>
    <w:rsid w:val="00240AE0"/>
    <w:rPr>
      <w:b/>
      <w:bCs/>
      <w:color w:val="000080"/>
      <w:sz w:val="20"/>
      <w:szCs w:val="20"/>
    </w:rPr>
  </w:style>
  <w:style w:type="character" w:styleId="affa">
    <w:name w:val="annotation reference"/>
    <w:uiPriority w:val="99"/>
    <w:semiHidden/>
    <w:unhideWhenUsed/>
    <w:rsid w:val="00240AE0"/>
    <w:rPr>
      <w:sz w:val="16"/>
      <w:szCs w:val="16"/>
    </w:rPr>
  </w:style>
  <w:style w:type="paragraph" w:styleId="affb">
    <w:name w:val="annotation text"/>
    <w:basedOn w:val="a"/>
    <w:link w:val="affc"/>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c">
    <w:name w:val="Текст примечания Знак"/>
    <w:basedOn w:val="a0"/>
    <w:link w:val="affb"/>
    <w:uiPriority w:val="99"/>
    <w:semiHidden/>
    <w:rsid w:val="00240AE0"/>
    <w:rPr>
      <w:rFonts w:ascii="Times New Roman" w:eastAsia="Calibri" w:hAnsi="Times New Roman" w:cs="Times New Roman"/>
      <w:sz w:val="20"/>
      <w:szCs w:val="20"/>
      <w:lang w:val="x-none"/>
    </w:rPr>
  </w:style>
  <w:style w:type="paragraph" w:styleId="affd">
    <w:name w:val="annotation subject"/>
    <w:basedOn w:val="affb"/>
    <w:next w:val="affb"/>
    <w:link w:val="affe"/>
    <w:uiPriority w:val="99"/>
    <w:semiHidden/>
    <w:unhideWhenUsed/>
    <w:rsid w:val="00240AE0"/>
    <w:rPr>
      <w:b/>
      <w:bCs/>
    </w:rPr>
  </w:style>
  <w:style w:type="character" w:customStyle="1" w:styleId="affe">
    <w:name w:val="Тема примечания Знак"/>
    <w:basedOn w:val="affc"/>
    <w:link w:val="affd"/>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rsid w:val="00A44D96"/>
    <w:pPr>
      <w:spacing w:after="0" w:line="240" w:lineRule="auto"/>
    </w:pPr>
    <w:rPr>
      <w:rFonts w:ascii="Arial" w:eastAsia="Times New Roman" w:hAnsi="Arial" w:cs="Arial"/>
      <w:b/>
      <w:bCs/>
      <w:sz w:val="16"/>
      <w:szCs w:val="16"/>
      <w:lang w:eastAsia="ru-RU"/>
    </w:rPr>
  </w:style>
  <w:style w:type="paragraph" w:customStyle="1" w:styleId="afff">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e"/>
    <w:rsid w:val="00A44D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Normal (Web)"/>
    <w:basedOn w:val="a"/>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0">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1">
    <w:name w:val="page number"/>
    <w:basedOn w:val="1f0"/>
    <w:rsid w:val="00F052FC"/>
  </w:style>
  <w:style w:type="character" w:customStyle="1" w:styleId="afff2">
    <w:name w:val="Символ нумерации"/>
    <w:rsid w:val="00F052FC"/>
  </w:style>
  <w:style w:type="paragraph" w:customStyle="1" w:styleId="afff3">
    <w:name w:val="Заголовок"/>
    <w:basedOn w:val="a"/>
    <w:next w:val="af4"/>
    <w:rsid w:val="00F052FC"/>
    <w:pPr>
      <w:keepNext/>
      <w:autoSpaceDE/>
      <w:spacing w:before="240" w:after="120"/>
    </w:pPr>
    <w:rPr>
      <w:rFonts w:ascii="Arial" w:eastAsia="Lucida Sans Unicode" w:hAnsi="Arial" w:cs="Tahoma"/>
      <w:sz w:val="28"/>
      <w:szCs w:val="28"/>
    </w:rPr>
  </w:style>
  <w:style w:type="paragraph" w:styleId="afff4">
    <w:name w:val="List"/>
    <w:basedOn w:val="af4"/>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5">
    <w:name w:val="Содержимое таблицы"/>
    <w:basedOn w:val="a"/>
    <w:rsid w:val="00F052FC"/>
    <w:pPr>
      <w:suppressLineNumbers/>
      <w:autoSpaceDE/>
    </w:pPr>
    <w:rPr>
      <w:sz w:val="20"/>
      <w:szCs w:val="20"/>
    </w:rPr>
  </w:style>
  <w:style w:type="paragraph" w:customStyle="1" w:styleId="afff6">
    <w:name w:val="Заголовок таблицы"/>
    <w:basedOn w:val="afff5"/>
    <w:rsid w:val="00F052FC"/>
    <w:pPr>
      <w:jc w:val="center"/>
    </w:pPr>
    <w:rPr>
      <w:b/>
      <w:bCs/>
    </w:rPr>
  </w:style>
  <w:style w:type="paragraph" w:customStyle="1" w:styleId="afff7">
    <w:name w:val="Содержимое врезки"/>
    <w:basedOn w:val="af4"/>
    <w:rsid w:val="00F052FC"/>
    <w:pPr>
      <w:suppressAutoHyphens/>
      <w:jc w:val="both"/>
    </w:pPr>
    <w:rPr>
      <w:szCs w:val="20"/>
      <w:lang w:eastAsia="ar-SA"/>
    </w:rPr>
  </w:style>
  <w:style w:type="table" w:customStyle="1" w:styleId="29">
    <w:name w:val="Сетка таблицы2"/>
    <w:basedOn w:val="a1"/>
    <w:next w:val="ae"/>
    <w:rsid w:val="00F052F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8">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9">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font5">
    <w:name w:val="font5"/>
    <w:basedOn w:val="a"/>
    <w:rsid w:val="002A1389"/>
    <w:pPr>
      <w:suppressAutoHyphens w:val="0"/>
      <w:autoSpaceDE/>
      <w:spacing w:before="100" w:beforeAutospacing="1" w:after="100" w:afterAutospacing="1"/>
    </w:pPr>
    <w:rPr>
      <w:rFonts w:ascii="Arial Cyr" w:hAnsi="Arial Cyr"/>
      <w:color w:val="000000"/>
      <w:sz w:val="20"/>
      <w:szCs w:val="20"/>
      <w:lang w:eastAsia="ru-RU"/>
    </w:rPr>
  </w:style>
  <w:style w:type="paragraph" w:customStyle="1" w:styleId="font6">
    <w:name w:val="font6"/>
    <w:basedOn w:val="a"/>
    <w:rsid w:val="002A1389"/>
    <w:pPr>
      <w:suppressAutoHyphens w:val="0"/>
      <w:autoSpaceDE/>
      <w:spacing w:before="100" w:beforeAutospacing="1" w:after="100" w:afterAutospacing="1"/>
    </w:pPr>
    <w:rPr>
      <w:color w:val="000000"/>
      <w:sz w:val="20"/>
      <w:szCs w:val="20"/>
      <w:lang w:eastAsia="ru-RU"/>
    </w:rPr>
  </w:style>
  <w:style w:type="paragraph" w:customStyle="1" w:styleId="xl106">
    <w:name w:val="xl106"/>
    <w:basedOn w:val="a"/>
    <w:rsid w:val="002A1389"/>
    <w:pPr>
      <w:suppressAutoHyphens w:val="0"/>
      <w:autoSpaceDE/>
      <w:spacing w:before="100" w:beforeAutospacing="1" w:after="100" w:afterAutospacing="1"/>
    </w:pPr>
    <w:rPr>
      <w:color w:val="000000"/>
      <w:sz w:val="20"/>
      <w:szCs w:val="20"/>
      <w:lang w:eastAsia="ru-RU"/>
    </w:rPr>
  </w:style>
  <w:style w:type="paragraph" w:customStyle="1" w:styleId="xl107">
    <w:name w:val="xl107"/>
    <w:basedOn w:val="a"/>
    <w:rsid w:val="002A1389"/>
    <w:pPr>
      <w:suppressAutoHyphens w:val="0"/>
      <w:autoSpaceDE/>
      <w:spacing w:before="100" w:beforeAutospacing="1" w:after="100" w:afterAutospacing="1"/>
      <w:jc w:val="center"/>
    </w:pPr>
    <w:rPr>
      <w:color w:val="000000"/>
      <w:sz w:val="20"/>
      <w:szCs w:val="20"/>
      <w:lang w:eastAsia="ru-RU"/>
    </w:rPr>
  </w:style>
  <w:style w:type="paragraph" w:customStyle="1" w:styleId="xl108">
    <w:name w:val="xl108"/>
    <w:basedOn w:val="a"/>
    <w:rsid w:val="002A1389"/>
    <w:pPr>
      <w:suppressAutoHyphens w:val="0"/>
      <w:autoSpaceDE/>
      <w:spacing w:before="100" w:beforeAutospacing="1" w:after="100" w:afterAutospacing="1"/>
    </w:pPr>
    <w:rPr>
      <w:sz w:val="20"/>
      <w:szCs w:val="20"/>
      <w:lang w:eastAsia="ru-RU"/>
    </w:rPr>
  </w:style>
  <w:style w:type="paragraph" w:customStyle="1" w:styleId="xl109">
    <w:name w:val="xl109"/>
    <w:basedOn w:val="a"/>
    <w:rsid w:val="002A1389"/>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color w:val="000000"/>
      <w:sz w:val="20"/>
      <w:szCs w:val="20"/>
      <w:lang w:eastAsia="ru-RU"/>
    </w:rPr>
  </w:style>
  <w:style w:type="paragraph" w:customStyle="1" w:styleId="xl110">
    <w:name w:val="xl110"/>
    <w:basedOn w:val="a"/>
    <w:rsid w:val="002A1389"/>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top"/>
    </w:pPr>
    <w:rPr>
      <w:b/>
      <w:bCs/>
      <w:color w:val="000000"/>
      <w:sz w:val="20"/>
      <w:szCs w:val="20"/>
      <w:lang w:eastAsia="ru-RU"/>
    </w:rPr>
  </w:style>
  <w:style w:type="paragraph" w:customStyle="1" w:styleId="xl111">
    <w:name w:val="xl111"/>
    <w:basedOn w:val="a"/>
    <w:rsid w:val="002A1389"/>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color w:val="000000"/>
      <w:sz w:val="20"/>
      <w:szCs w:val="20"/>
      <w:lang w:eastAsia="ru-RU"/>
    </w:rPr>
  </w:style>
  <w:style w:type="paragraph" w:customStyle="1" w:styleId="xl112">
    <w:name w:val="xl112"/>
    <w:basedOn w:val="a"/>
    <w:rsid w:val="002A1389"/>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13">
    <w:name w:val="xl113"/>
    <w:basedOn w:val="a"/>
    <w:rsid w:val="002A1389"/>
    <w:pPr>
      <w:pBdr>
        <w:top w:val="single" w:sz="4" w:space="0" w:color="000000"/>
      </w:pBdr>
      <w:suppressAutoHyphens w:val="0"/>
      <w:autoSpaceDE/>
      <w:spacing w:before="100" w:beforeAutospacing="1" w:after="100" w:afterAutospacing="1"/>
      <w:jc w:val="right"/>
    </w:pPr>
    <w:rPr>
      <w:b/>
      <w:bCs/>
      <w:color w:val="000000"/>
      <w:sz w:val="20"/>
      <w:szCs w:val="20"/>
      <w:lang w:eastAsia="ru-RU"/>
    </w:rPr>
  </w:style>
  <w:style w:type="paragraph" w:customStyle="1" w:styleId="xl114">
    <w:name w:val="xl114"/>
    <w:basedOn w:val="a"/>
    <w:rsid w:val="002A1389"/>
    <w:pPr>
      <w:pBdr>
        <w:top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15">
    <w:name w:val="xl115"/>
    <w:basedOn w:val="a"/>
    <w:rsid w:val="002A1389"/>
    <w:pPr>
      <w:pBdr>
        <w:top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16">
    <w:name w:val="xl116"/>
    <w:basedOn w:val="a"/>
    <w:rsid w:val="002A1389"/>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b/>
      <w:bCs/>
      <w:color w:val="000000"/>
      <w:sz w:val="20"/>
      <w:szCs w:val="20"/>
      <w:lang w:eastAsia="ru-RU"/>
    </w:rPr>
  </w:style>
  <w:style w:type="paragraph" w:customStyle="1" w:styleId="xl117">
    <w:name w:val="xl117"/>
    <w:basedOn w:val="a"/>
    <w:rsid w:val="002A1389"/>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top"/>
    </w:pPr>
    <w:rPr>
      <w:color w:val="000000"/>
      <w:sz w:val="20"/>
      <w:szCs w:val="20"/>
      <w:lang w:eastAsia="ru-RU"/>
    </w:rPr>
  </w:style>
  <w:style w:type="paragraph" w:customStyle="1" w:styleId="xl118">
    <w:name w:val="xl118"/>
    <w:basedOn w:val="a"/>
    <w:rsid w:val="002A1389"/>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color w:val="000000"/>
      <w:sz w:val="20"/>
      <w:szCs w:val="20"/>
      <w:lang w:eastAsia="ru-RU"/>
    </w:rPr>
  </w:style>
  <w:style w:type="paragraph" w:customStyle="1" w:styleId="xl119">
    <w:name w:val="xl119"/>
    <w:basedOn w:val="a"/>
    <w:rsid w:val="002A1389"/>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color w:val="000000"/>
      <w:sz w:val="20"/>
      <w:szCs w:val="20"/>
      <w:lang w:eastAsia="ru-RU"/>
    </w:rPr>
  </w:style>
  <w:style w:type="paragraph" w:customStyle="1" w:styleId="xl120">
    <w:name w:val="xl120"/>
    <w:basedOn w:val="a"/>
    <w:rsid w:val="002A1389"/>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0"/>
      <w:szCs w:val="20"/>
      <w:lang w:eastAsia="ru-RU"/>
    </w:rPr>
  </w:style>
  <w:style w:type="paragraph" w:customStyle="1" w:styleId="xl121">
    <w:name w:val="xl121"/>
    <w:basedOn w:val="a"/>
    <w:rsid w:val="002A1389"/>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0"/>
      <w:szCs w:val="20"/>
      <w:lang w:eastAsia="ru-RU"/>
    </w:rPr>
  </w:style>
  <w:style w:type="paragraph" w:customStyle="1" w:styleId="xl122">
    <w:name w:val="xl122"/>
    <w:basedOn w:val="a"/>
    <w:rsid w:val="002A1389"/>
    <w:pPr>
      <w:suppressAutoHyphens w:val="0"/>
      <w:autoSpaceDE/>
      <w:spacing w:before="100" w:beforeAutospacing="1" w:after="100" w:afterAutospacing="1"/>
      <w:jc w:val="right"/>
    </w:pPr>
    <w:rPr>
      <w:sz w:val="20"/>
      <w:szCs w:val="20"/>
      <w:lang w:eastAsia="ru-RU"/>
    </w:rPr>
  </w:style>
  <w:style w:type="paragraph" w:customStyle="1" w:styleId="xl123">
    <w:name w:val="xl123"/>
    <w:basedOn w:val="a"/>
    <w:rsid w:val="002A1389"/>
    <w:pPr>
      <w:suppressAutoHyphens w:val="0"/>
      <w:autoSpaceDE/>
      <w:spacing w:before="100" w:beforeAutospacing="1" w:after="100" w:afterAutospacing="1"/>
    </w:pPr>
    <w:rPr>
      <w:lang w:eastAsia="ru-RU"/>
    </w:rPr>
  </w:style>
  <w:style w:type="paragraph" w:customStyle="1" w:styleId="xl124">
    <w:name w:val="xl124"/>
    <w:basedOn w:val="a"/>
    <w:rsid w:val="002A1389"/>
    <w:pPr>
      <w:suppressAutoHyphens w:val="0"/>
      <w:autoSpaceDE/>
      <w:spacing w:before="100" w:beforeAutospacing="1" w:after="100" w:afterAutospacing="1"/>
      <w:jc w:val="right"/>
    </w:pPr>
    <w:rPr>
      <w:color w:val="000000"/>
      <w:sz w:val="20"/>
      <w:szCs w:val="20"/>
      <w:lang w:eastAsia="ru-RU"/>
    </w:rPr>
  </w:style>
  <w:style w:type="paragraph" w:customStyle="1" w:styleId="xl125">
    <w:name w:val="xl125"/>
    <w:basedOn w:val="a"/>
    <w:rsid w:val="002A1389"/>
    <w:pPr>
      <w:suppressAutoHyphens w:val="0"/>
      <w:autoSpaceDE/>
      <w:spacing w:before="100" w:beforeAutospacing="1" w:after="100" w:afterAutospacing="1"/>
      <w:jc w:val="right"/>
    </w:pPr>
    <w:rPr>
      <w:lang w:eastAsia="ru-RU"/>
    </w:rPr>
  </w:style>
  <w:style w:type="paragraph" w:customStyle="1" w:styleId="xl126">
    <w:name w:val="xl126"/>
    <w:basedOn w:val="a"/>
    <w:rsid w:val="002A1389"/>
    <w:pPr>
      <w:suppressAutoHyphens w:val="0"/>
      <w:autoSpaceDE/>
      <w:spacing w:before="100" w:beforeAutospacing="1" w:after="100" w:afterAutospacing="1"/>
      <w:jc w:val="right"/>
    </w:pPr>
    <w:rPr>
      <w:sz w:val="20"/>
      <w:szCs w:val="20"/>
      <w:lang w:eastAsia="ru-RU"/>
    </w:rPr>
  </w:style>
  <w:style w:type="paragraph" w:customStyle="1" w:styleId="xl127">
    <w:name w:val="xl127"/>
    <w:basedOn w:val="a"/>
    <w:rsid w:val="002A1389"/>
    <w:pPr>
      <w:suppressAutoHyphens w:val="0"/>
      <w:autoSpaceDE/>
      <w:spacing w:before="100" w:beforeAutospacing="1" w:after="100" w:afterAutospacing="1"/>
      <w:jc w:val="center"/>
    </w:pPr>
    <w:rPr>
      <w:b/>
      <w:bCs/>
      <w:lang w:eastAsia="ru-RU"/>
    </w:rPr>
  </w:style>
  <w:style w:type="paragraph" w:customStyle="1" w:styleId="xl128">
    <w:name w:val="xl128"/>
    <w:basedOn w:val="a"/>
    <w:rsid w:val="002A1389"/>
    <w:pPr>
      <w:suppressAutoHyphens w:val="0"/>
      <w:autoSpaceDE/>
      <w:spacing w:before="100" w:beforeAutospacing="1" w:after="100" w:afterAutospacing="1"/>
      <w:jc w:val="center"/>
    </w:pPr>
    <w:rPr>
      <w:b/>
      <w:bCs/>
      <w:lang w:eastAsia="ru-RU"/>
    </w:rPr>
  </w:style>
  <w:style w:type="paragraph" w:customStyle="1" w:styleId="xl129">
    <w:name w:val="xl129"/>
    <w:basedOn w:val="a"/>
    <w:rsid w:val="002A1389"/>
    <w:pPr>
      <w:suppressAutoHyphens w:val="0"/>
      <w:autoSpaceDE/>
      <w:spacing w:before="100" w:beforeAutospacing="1" w:after="100" w:afterAutospacing="1"/>
      <w:jc w:val="center"/>
    </w:pPr>
    <w:rPr>
      <w:rFonts w:ascii="Arial Cyr" w:hAnsi="Arial Cyr"/>
      <w:b/>
      <w:bCs/>
      <w:color w:val="000000"/>
      <w:lang w:eastAsia="ru-RU"/>
    </w:rPr>
  </w:style>
  <w:style w:type="paragraph" w:customStyle="1" w:styleId="xl130">
    <w:name w:val="xl130"/>
    <w:basedOn w:val="a"/>
    <w:rsid w:val="002A1389"/>
    <w:pPr>
      <w:suppressAutoHyphens w:val="0"/>
      <w:autoSpaceDE/>
      <w:spacing w:before="100" w:beforeAutospacing="1" w:after="100" w:afterAutospacing="1"/>
      <w:jc w:val="right"/>
    </w:pPr>
    <w:rPr>
      <w:rFonts w:ascii="Arial Cyr" w:hAnsi="Arial Cyr"/>
      <w:color w:val="000000"/>
      <w:sz w:val="20"/>
      <w:szCs w:val="20"/>
      <w:lang w:eastAsia="ru-RU"/>
    </w:rPr>
  </w:style>
  <w:style w:type="paragraph" w:customStyle="1" w:styleId="xl105">
    <w:name w:val="xl105"/>
    <w:basedOn w:val="a"/>
    <w:rsid w:val="002A1389"/>
    <w:pPr>
      <w:pBdr>
        <w:top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styleId="2d">
    <w:name w:val="Body Text 2"/>
    <w:basedOn w:val="a"/>
    <w:link w:val="2e"/>
    <w:unhideWhenUsed/>
    <w:rsid w:val="00804C91"/>
    <w:pPr>
      <w:spacing w:after="120" w:line="480" w:lineRule="auto"/>
    </w:pPr>
  </w:style>
  <w:style w:type="character" w:customStyle="1" w:styleId="2e">
    <w:name w:val="Основной текст 2 Знак"/>
    <w:basedOn w:val="a0"/>
    <w:link w:val="2d"/>
    <w:rsid w:val="00804C91"/>
    <w:rPr>
      <w:rFonts w:ascii="Times New Roman" w:eastAsia="Times New Roman" w:hAnsi="Times New Roman" w:cs="Times New Roman"/>
      <w:sz w:val="24"/>
      <w:szCs w:val="24"/>
      <w:lang w:eastAsia="ar-SA"/>
    </w:rPr>
  </w:style>
  <w:style w:type="numbering" w:customStyle="1" w:styleId="71">
    <w:name w:val="Нет списка7"/>
    <w:next w:val="a2"/>
    <w:semiHidden/>
    <w:rsid w:val="00804C91"/>
  </w:style>
  <w:style w:type="character" w:customStyle="1" w:styleId="afffa">
    <w:name w:val="Основной шрифт"/>
    <w:rsid w:val="00804C91"/>
  </w:style>
  <w:style w:type="paragraph" w:styleId="2f">
    <w:name w:val="Body Text Indent 2"/>
    <w:basedOn w:val="a"/>
    <w:link w:val="2f0"/>
    <w:rsid w:val="00804C91"/>
    <w:pPr>
      <w:suppressAutoHyphens w:val="0"/>
      <w:autoSpaceDN w:val="0"/>
      <w:ind w:firstLine="567"/>
      <w:jc w:val="both"/>
    </w:pPr>
    <w:rPr>
      <w:lang w:eastAsia="ru-RU"/>
    </w:rPr>
  </w:style>
  <w:style w:type="character" w:customStyle="1" w:styleId="2f0">
    <w:name w:val="Основной текст с отступом 2 Знак"/>
    <w:basedOn w:val="a0"/>
    <w:link w:val="2f"/>
    <w:rsid w:val="00804C91"/>
    <w:rPr>
      <w:rFonts w:ascii="Times New Roman" w:eastAsia="Times New Roman" w:hAnsi="Times New Roman" w:cs="Times New Roman"/>
      <w:sz w:val="24"/>
      <w:szCs w:val="24"/>
      <w:lang w:eastAsia="ru-RU"/>
    </w:rPr>
  </w:style>
  <w:style w:type="table" w:customStyle="1" w:styleId="37">
    <w:name w:val="Сетка таблицы3"/>
    <w:basedOn w:val="a1"/>
    <w:next w:val="ae"/>
    <w:rsid w:val="00804C9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804C91"/>
    <w:pPr>
      <w:widowControl w:val="0"/>
      <w:spacing w:after="0" w:line="240" w:lineRule="auto"/>
    </w:pPr>
    <w:rPr>
      <w:rFonts w:ascii="Arial" w:eastAsia="Times New Roman" w:hAnsi="Arial" w:cs="Times New Roman"/>
      <w:b/>
      <w:snapToGrid w:val="0"/>
      <w:sz w:val="16"/>
      <w:szCs w:val="20"/>
      <w:lang w:eastAsia="ru-RU"/>
    </w:rPr>
  </w:style>
  <w:style w:type="paragraph" w:customStyle="1" w:styleId="Style3">
    <w:name w:val="Style3"/>
    <w:basedOn w:val="a"/>
    <w:rsid w:val="00804C91"/>
    <w:pPr>
      <w:widowControl w:val="0"/>
      <w:suppressAutoHyphens w:val="0"/>
      <w:autoSpaceDN w:val="0"/>
      <w:adjustRightInd w:val="0"/>
      <w:jc w:val="center"/>
    </w:pPr>
    <w:rPr>
      <w:lang w:eastAsia="ru-RU"/>
    </w:rPr>
  </w:style>
  <w:style w:type="paragraph" w:customStyle="1" w:styleId="Style4">
    <w:name w:val="Style4"/>
    <w:basedOn w:val="a"/>
    <w:rsid w:val="00804C91"/>
    <w:pPr>
      <w:widowControl w:val="0"/>
      <w:suppressAutoHyphens w:val="0"/>
      <w:autoSpaceDN w:val="0"/>
      <w:adjustRightInd w:val="0"/>
      <w:spacing w:line="415" w:lineRule="exact"/>
      <w:ind w:firstLine="715"/>
      <w:jc w:val="both"/>
    </w:pPr>
    <w:rPr>
      <w:lang w:eastAsia="ru-RU"/>
    </w:rPr>
  </w:style>
  <w:style w:type="paragraph" w:customStyle="1" w:styleId="Style6">
    <w:name w:val="Style6"/>
    <w:basedOn w:val="a"/>
    <w:rsid w:val="00804C91"/>
    <w:pPr>
      <w:widowControl w:val="0"/>
      <w:suppressAutoHyphens w:val="0"/>
      <w:autoSpaceDN w:val="0"/>
      <w:adjustRightInd w:val="0"/>
      <w:spacing w:line="394" w:lineRule="exact"/>
      <w:ind w:firstLine="720"/>
      <w:jc w:val="both"/>
    </w:pPr>
    <w:rPr>
      <w:lang w:eastAsia="ru-RU"/>
    </w:rPr>
  </w:style>
  <w:style w:type="paragraph" w:customStyle="1" w:styleId="Style22">
    <w:name w:val="Style22"/>
    <w:basedOn w:val="a"/>
    <w:rsid w:val="00804C91"/>
    <w:pPr>
      <w:widowControl w:val="0"/>
      <w:suppressAutoHyphens w:val="0"/>
      <w:autoSpaceDN w:val="0"/>
      <w:adjustRightInd w:val="0"/>
      <w:spacing w:line="403" w:lineRule="exact"/>
      <w:ind w:firstLine="864"/>
      <w:jc w:val="both"/>
    </w:pPr>
    <w:rPr>
      <w:lang w:eastAsia="ru-RU"/>
    </w:rPr>
  </w:style>
  <w:style w:type="paragraph" w:customStyle="1" w:styleId="Style28">
    <w:name w:val="Style28"/>
    <w:basedOn w:val="a"/>
    <w:rsid w:val="00804C91"/>
    <w:pPr>
      <w:widowControl w:val="0"/>
      <w:suppressAutoHyphens w:val="0"/>
      <w:autoSpaceDN w:val="0"/>
      <w:adjustRightInd w:val="0"/>
      <w:spacing w:line="413" w:lineRule="exact"/>
      <w:ind w:firstLine="1147"/>
      <w:jc w:val="both"/>
    </w:pPr>
    <w:rPr>
      <w:lang w:eastAsia="ru-RU"/>
    </w:rPr>
  </w:style>
  <w:style w:type="paragraph" w:customStyle="1" w:styleId="Style35">
    <w:name w:val="Style35"/>
    <w:basedOn w:val="a"/>
    <w:rsid w:val="00804C91"/>
    <w:pPr>
      <w:widowControl w:val="0"/>
      <w:suppressAutoHyphens w:val="0"/>
      <w:autoSpaceDN w:val="0"/>
      <w:adjustRightInd w:val="0"/>
    </w:pPr>
    <w:rPr>
      <w:lang w:eastAsia="ru-RU"/>
    </w:rPr>
  </w:style>
  <w:style w:type="paragraph" w:customStyle="1" w:styleId="Style47">
    <w:name w:val="Style47"/>
    <w:basedOn w:val="a"/>
    <w:rsid w:val="00804C91"/>
    <w:pPr>
      <w:widowControl w:val="0"/>
      <w:suppressAutoHyphens w:val="0"/>
      <w:autoSpaceDN w:val="0"/>
      <w:adjustRightInd w:val="0"/>
      <w:spacing w:line="414" w:lineRule="exact"/>
      <w:ind w:firstLine="710"/>
      <w:jc w:val="both"/>
    </w:pPr>
    <w:rPr>
      <w:lang w:eastAsia="ru-RU"/>
    </w:rPr>
  </w:style>
  <w:style w:type="paragraph" w:customStyle="1" w:styleId="Style53">
    <w:name w:val="Style53"/>
    <w:basedOn w:val="a"/>
    <w:rsid w:val="00804C91"/>
    <w:pPr>
      <w:widowControl w:val="0"/>
      <w:suppressAutoHyphens w:val="0"/>
      <w:autoSpaceDN w:val="0"/>
      <w:adjustRightInd w:val="0"/>
    </w:pPr>
    <w:rPr>
      <w:lang w:eastAsia="ru-RU"/>
    </w:rPr>
  </w:style>
  <w:style w:type="paragraph" w:customStyle="1" w:styleId="Style56">
    <w:name w:val="Style56"/>
    <w:basedOn w:val="a"/>
    <w:rsid w:val="00804C91"/>
    <w:pPr>
      <w:widowControl w:val="0"/>
      <w:suppressAutoHyphens w:val="0"/>
      <w:autoSpaceDN w:val="0"/>
      <w:adjustRightInd w:val="0"/>
      <w:jc w:val="both"/>
    </w:pPr>
    <w:rPr>
      <w:lang w:eastAsia="ru-RU"/>
    </w:rPr>
  </w:style>
  <w:style w:type="character" w:customStyle="1" w:styleId="FontStyle65">
    <w:name w:val="Font Style65"/>
    <w:rsid w:val="00804C91"/>
    <w:rPr>
      <w:rFonts w:ascii="Times New Roman" w:hAnsi="Times New Roman" w:cs="Times New Roman"/>
      <w:sz w:val="26"/>
      <w:szCs w:val="26"/>
    </w:rPr>
  </w:style>
  <w:style w:type="character" w:customStyle="1" w:styleId="FontStyle66">
    <w:name w:val="Font Style66"/>
    <w:rsid w:val="00804C91"/>
    <w:rPr>
      <w:rFonts w:ascii="Times New Roman" w:hAnsi="Times New Roman" w:cs="Times New Roman"/>
      <w:b/>
      <w:bCs/>
      <w:sz w:val="26"/>
      <w:szCs w:val="26"/>
    </w:rPr>
  </w:style>
  <w:style w:type="character" w:customStyle="1" w:styleId="FontStyle70">
    <w:name w:val="Font Style70"/>
    <w:rsid w:val="00804C91"/>
    <w:rPr>
      <w:rFonts w:ascii="Times New Roman" w:hAnsi="Times New Roman" w:cs="Times New Roman"/>
      <w:b/>
      <w:bCs/>
      <w:i/>
      <w:iCs/>
      <w:sz w:val="26"/>
      <w:szCs w:val="26"/>
    </w:rPr>
  </w:style>
  <w:style w:type="paragraph" w:customStyle="1" w:styleId="Style19">
    <w:name w:val="Style19"/>
    <w:basedOn w:val="a"/>
    <w:rsid w:val="00804C91"/>
    <w:pPr>
      <w:widowControl w:val="0"/>
      <w:suppressAutoHyphens w:val="0"/>
      <w:autoSpaceDN w:val="0"/>
      <w:adjustRightInd w:val="0"/>
    </w:pPr>
    <w:rPr>
      <w:lang w:eastAsia="ru-RU"/>
    </w:rPr>
  </w:style>
  <w:style w:type="character" w:customStyle="1" w:styleId="FontStyle72">
    <w:name w:val="Font Style72"/>
    <w:rsid w:val="00804C91"/>
    <w:rPr>
      <w:rFonts w:ascii="Times New Roman" w:hAnsi="Times New Roman" w:cs="Times New Roman"/>
      <w:i/>
      <w:iCs/>
      <w:sz w:val="26"/>
      <w:szCs w:val="26"/>
    </w:rPr>
  </w:style>
  <w:style w:type="paragraph" w:customStyle="1" w:styleId="Style5">
    <w:name w:val="Style5"/>
    <w:basedOn w:val="a"/>
    <w:rsid w:val="00804C91"/>
    <w:pPr>
      <w:widowControl w:val="0"/>
      <w:suppressAutoHyphens w:val="0"/>
      <w:autoSpaceDN w:val="0"/>
      <w:adjustRightInd w:val="0"/>
      <w:spacing w:line="401" w:lineRule="exact"/>
      <w:ind w:firstLine="734"/>
    </w:pPr>
    <w:rPr>
      <w:lang w:eastAsia="ru-RU"/>
    </w:rPr>
  </w:style>
  <w:style w:type="paragraph" w:customStyle="1" w:styleId="Style14">
    <w:name w:val="Style14"/>
    <w:basedOn w:val="a"/>
    <w:rsid w:val="00804C91"/>
    <w:pPr>
      <w:widowControl w:val="0"/>
      <w:suppressAutoHyphens w:val="0"/>
      <w:autoSpaceDN w:val="0"/>
      <w:adjustRightInd w:val="0"/>
      <w:spacing w:line="416" w:lineRule="exact"/>
      <w:ind w:firstLine="384"/>
      <w:jc w:val="both"/>
    </w:pPr>
    <w:rPr>
      <w:lang w:eastAsia="ru-RU"/>
    </w:rPr>
  </w:style>
  <w:style w:type="paragraph" w:customStyle="1" w:styleId="Style15">
    <w:name w:val="Style15"/>
    <w:basedOn w:val="a"/>
    <w:rsid w:val="00804C91"/>
    <w:pPr>
      <w:widowControl w:val="0"/>
      <w:suppressAutoHyphens w:val="0"/>
      <w:autoSpaceDN w:val="0"/>
      <w:adjustRightInd w:val="0"/>
      <w:spacing w:line="413" w:lineRule="exact"/>
      <w:ind w:firstLine="706"/>
      <w:jc w:val="both"/>
    </w:pPr>
    <w:rPr>
      <w:lang w:eastAsia="ru-RU"/>
    </w:rPr>
  </w:style>
  <w:style w:type="character" w:customStyle="1" w:styleId="FontStyle88">
    <w:name w:val="Font Style88"/>
    <w:rsid w:val="00804C91"/>
    <w:rPr>
      <w:rFonts w:ascii="Times New Roman" w:hAnsi="Times New Roman" w:cs="Times New Roman"/>
      <w:sz w:val="24"/>
      <w:szCs w:val="24"/>
    </w:rPr>
  </w:style>
  <w:style w:type="paragraph" w:customStyle="1" w:styleId="Style33">
    <w:name w:val="Style33"/>
    <w:basedOn w:val="a"/>
    <w:rsid w:val="00804C91"/>
    <w:pPr>
      <w:widowControl w:val="0"/>
      <w:suppressAutoHyphens w:val="0"/>
      <w:autoSpaceDN w:val="0"/>
      <w:adjustRightInd w:val="0"/>
      <w:spacing w:line="480" w:lineRule="exact"/>
      <w:ind w:hanging="1896"/>
    </w:pPr>
    <w:rPr>
      <w:lang w:eastAsia="ru-RU"/>
    </w:rPr>
  </w:style>
  <w:style w:type="character" w:customStyle="1" w:styleId="FontStyle89">
    <w:name w:val="Font Style89"/>
    <w:rsid w:val="00804C91"/>
    <w:rPr>
      <w:rFonts w:ascii="Times New Roman" w:hAnsi="Times New Roman" w:cs="Times New Roman"/>
      <w:b/>
      <w:bCs/>
      <w:spacing w:val="10"/>
      <w:sz w:val="24"/>
      <w:szCs w:val="24"/>
    </w:rPr>
  </w:style>
  <w:style w:type="paragraph" w:customStyle="1" w:styleId="Style18">
    <w:name w:val="Style18"/>
    <w:basedOn w:val="a"/>
    <w:rsid w:val="00804C91"/>
    <w:pPr>
      <w:widowControl w:val="0"/>
      <w:suppressAutoHyphens w:val="0"/>
      <w:autoSpaceDN w:val="0"/>
      <w:adjustRightInd w:val="0"/>
      <w:spacing w:line="421" w:lineRule="exact"/>
      <w:ind w:firstLine="533"/>
      <w:jc w:val="both"/>
    </w:pPr>
    <w:rPr>
      <w:lang w:eastAsia="ru-RU"/>
    </w:rPr>
  </w:style>
  <w:style w:type="paragraph" w:customStyle="1" w:styleId="Style2">
    <w:name w:val="Style2"/>
    <w:basedOn w:val="a"/>
    <w:rsid w:val="00804C91"/>
    <w:pPr>
      <w:widowControl w:val="0"/>
      <w:suppressAutoHyphens w:val="0"/>
      <w:autoSpaceDN w:val="0"/>
      <w:adjustRightInd w:val="0"/>
      <w:spacing w:line="326" w:lineRule="exact"/>
    </w:pPr>
    <w:rPr>
      <w:lang w:eastAsia="ru-RU"/>
    </w:rPr>
  </w:style>
  <w:style w:type="paragraph" w:customStyle="1" w:styleId="Style27">
    <w:name w:val="Style27"/>
    <w:basedOn w:val="a"/>
    <w:rsid w:val="00804C91"/>
    <w:pPr>
      <w:widowControl w:val="0"/>
      <w:suppressAutoHyphens w:val="0"/>
      <w:autoSpaceDN w:val="0"/>
      <w:adjustRightInd w:val="0"/>
      <w:jc w:val="both"/>
    </w:pPr>
    <w:rPr>
      <w:lang w:eastAsia="ru-RU"/>
    </w:rPr>
  </w:style>
  <w:style w:type="paragraph" w:customStyle="1" w:styleId="Style37">
    <w:name w:val="Style37"/>
    <w:basedOn w:val="a"/>
    <w:rsid w:val="00804C91"/>
    <w:pPr>
      <w:widowControl w:val="0"/>
      <w:suppressAutoHyphens w:val="0"/>
      <w:autoSpaceDN w:val="0"/>
      <w:adjustRightInd w:val="0"/>
      <w:spacing w:line="422" w:lineRule="exact"/>
      <w:ind w:hanging="149"/>
    </w:pPr>
    <w:rPr>
      <w:lang w:eastAsia="ru-RU"/>
    </w:rPr>
  </w:style>
  <w:style w:type="paragraph" w:customStyle="1" w:styleId="Style30">
    <w:name w:val="Style30"/>
    <w:basedOn w:val="a"/>
    <w:rsid w:val="00804C91"/>
    <w:pPr>
      <w:widowControl w:val="0"/>
      <w:suppressAutoHyphens w:val="0"/>
      <w:autoSpaceDN w:val="0"/>
      <w:adjustRightInd w:val="0"/>
      <w:spacing w:line="424" w:lineRule="exact"/>
      <w:ind w:firstLine="845"/>
      <w:jc w:val="both"/>
    </w:pPr>
    <w:rPr>
      <w:lang w:eastAsia="ru-RU"/>
    </w:rPr>
  </w:style>
  <w:style w:type="paragraph" w:customStyle="1" w:styleId="Style12">
    <w:name w:val="Style12"/>
    <w:basedOn w:val="a"/>
    <w:rsid w:val="00804C91"/>
    <w:pPr>
      <w:widowControl w:val="0"/>
      <w:suppressAutoHyphens w:val="0"/>
      <w:autoSpaceDN w:val="0"/>
      <w:adjustRightInd w:val="0"/>
      <w:spacing w:line="422" w:lineRule="exact"/>
      <w:jc w:val="both"/>
    </w:pPr>
    <w:rPr>
      <w:lang w:eastAsia="ru-RU"/>
    </w:rPr>
  </w:style>
  <w:style w:type="paragraph" w:customStyle="1" w:styleId="Style36">
    <w:name w:val="Style36"/>
    <w:basedOn w:val="a"/>
    <w:rsid w:val="00804C91"/>
    <w:pPr>
      <w:widowControl w:val="0"/>
      <w:suppressAutoHyphens w:val="0"/>
      <w:autoSpaceDN w:val="0"/>
      <w:adjustRightInd w:val="0"/>
      <w:spacing w:line="415" w:lineRule="exact"/>
      <w:ind w:firstLine="864"/>
      <w:jc w:val="both"/>
    </w:pPr>
    <w:rPr>
      <w:lang w:eastAsia="ru-RU"/>
    </w:rPr>
  </w:style>
  <w:style w:type="paragraph" w:customStyle="1" w:styleId="Style43">
    <w:name w:val="Style43"/>
    <w:basedOn w:val="a"/>
    <w:rsid w:val="00804C91"/>
    <w:pPr>
      <w:widowControl w:val="0"/>
      <w:suppressAutoHyphens w:val="0"/>
      <w:autoSpaceDN w:val="0"/>
      <w:adjustRightInd w:val="0"/>
      <w:spacing w:line="419" w:lineRule="exact"/>
      <w:ind w:firstLine="994"/>
      <w:jc w:val="both"/>
    </w:pPr>
    <w:rPr>
      <w:lang w:eastAsia="ru-RU"/>
    </w:rPr>
  </w:style>
  <w:style w:type="character" w:customStyle="1" w:styleId="a9">
    <w:name w:val="Абзац списка Знак"/>
    <w:link w:val="a8"/>
    <w:uiPriority w:val="34"/>
    <w:locked/>
    <w:rsid w:val="00804C91"/>
  </w:style>
  <w:style w:type="paragraph" w:customStyle="1" w:styleId="2110">
    <w:name w:val="Основной текст 211"/>
    <w:basedOn w:val="a"/>
    <w:rsid w:val="00804C91"/>
    <w:pPr>
      <w:suppressAutoHyphens w:val="0"/>
      <w:autoSpaceDE/>
      <w:spacing w:line="360" w:lineRule="auto"/>
      <w:ind w:left="360" w:firstLine="720"/>
      <w:jc w:val="both"/>
    </w:pPr>
    <w:rPr>
      <w:sz w:val="28"/>
      <w:szCs w:val="20"/>
      <w:lang w:eastAsia="ru-RU"/>
    </w:rPr>
  </w:style>
  <w:style w:type="paragraph" w:customStyle="1" w:styleId="afffb">
    <w:name w:val="ЭЭГ"/>
    <w:basedOn w:val="a"/>
    <w:uiPriority w:val="99"/>
    <w:rsid w:val="00804C91"/>
    <w:pPr>
      <w:suppressAutoHyphens w:val="0"/>
      <w:autoSpaceDE/>
      <w:spacing w:line="360" w:lineRule="auto"/>
      <w:ind w:firstLine="720"/>
      <w:jc w:val="both"/>
    </w:pPr>
    <w:rPr>
      <w:lang w:eastAsia="ru-RU"/>
    </w:rPr>
  </w:style>
  <w:style w:type="paragraph" w:customStyle="1" w:styleId="ConsPlusNormalTimesNewRoman">
    <w:name w:val="ConsPlusNormal + Times New Roman"/>
    <w:aliases w:val="14 pt,по ширине,Первая строка:  0,95 см"/>
    <w:basedOn w:val="ConsPlusNormal"/>
    <w:uiPriority w:val="99"/>
    <w:rsid w:val="00804C91"/>
    <w:pPr>
      <w:widowControl/>
      <w:ind w:firstLine="540"/>
      <w:jc w:val="both"/>
    </w:pPr>
    <w:rPr>
      <w:rFonts w:ascii="Calibri" w:hAnsi="Calibri" w:cs="Calibri"/>
      <w:sz w:val="28"/>
      <w:szCs w:val="28"/>
    </w:rPr>
  </w:style>
  <w:style w:type="paragraph" w:styleId="38">
    <w:name w:val="toc 3"/>
    <w:basedOn w:val="a"/>
    <w:next w:val="a"/>
    <w:autoRedefine/>
    <w:rsid w:val="00804C91"/>
    <w:pPr>
      <w:suppressAutoHyphens w:val="0"/>
      <w:autoSpaceDE/>
      <w:ind w:left="480"/>
    </w:pPr>
    <w:rPr>
      <w:i/>
      <w:iCs/>
      <w:sz w:val="20"/>
      <w:szCs w:val="20"/>
      <w:lang w:eastAsia="ru-RU"/>
    </w:rPr>
  </w:style>
  <w:style w:type="paragraph" w:styleId="afffc">
    <w:name w:val="Block Text"/>
    <w:basedOn w:val="a"/>
    <w:rsid w:val="00804C91"/>
    <w:pPr>
      <w:tabs>
        <w:tab w:val="left" w:pos="8080"/>
        <w:tab w:val="left" w:pos="8364"/>
      </w:tabs>
      <w:suppressAutoHyphens w:val="0"/>
      <w:autoSpaceDE/>
      <w:ind w:left="1134" w:right="1559"/>
      <w:jc w:val="center"/>
    </w:pPr>
    <w:rPr>
      <w:szCs w:val="20"/>
      <w:lang w:eastAsia="ru-RU"/>
    </w:rPr>
  </w:style>
  <w:style w:type="paragraph" w:customStyle="1" w:styleId="formattext">
    <w:name w:val="formattext"/>
    <w:basedOn w:val="a"/>
    <w:rsid w:val="00804C91"/>
    <w:pPr>
      <w:suppressAutoHyphens w:val="0"/>
      <w:autoSpaceDE/>
      <w:spacing w:before="100" w:beforeAutospacing="1" w:after="100" w:afterAutospacing="1"/>
    </w:pPr>
    <w:rPr>
      <w:lang w:eastAsia="ru-RU"/>
    </w:rPr>
  </w:style>
  <w:style w:type="paragraph" w:styleId="2f1">
    <w:name w:val="Body Text First Indent 2"/>
    <w:basedOn w:val="af8"/>
    <w:link w:val="2f2"/>
    <w:rsid w:val="00804C91"/>
    <w:pPr>
      <w:suppressAutoHyphens w:val="0"/>
      <w:autoSpaceDN w:val="0"/>
      <w:ind w:firstLine="210"/>
    </w:pPr>
    <w:rPr>
      <w:sz w:val="20"/>
      <w:szCs w:val="20"/>
      <w:lang w:eastAsia="ru-RU"/>
    </w:rPr>
  </w:style>
  <w:style w:type="character" w:customStyle="1" w:styleId="2f2">
    <w:name w:val="Красная строка 2 Знак"/>
    <w:basedOn w:val="af9"/>
    <w:link w:val="2f1"/>
    <w:rsid w:val="00804C9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281156197">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533664015">
      <w:bodyDiv w:val="1"/>
      <w:marLeft w:val="0"/>
      <w:marRight w:val="0"/>
      <w:marTop w:val="0"/>
      <w:marBottom w:val="0"/>
      <w:divBdr>
        <w:top w:val="none" w:sz="0" w:space="0" w:color="auto"/>
        <w:left w:val="none" w:sz="0" w:space="0" w:color="auto"/>
        <w:bottom w:val="none" w:sz="0" w:space="0" w:color="auto"/>
        <w:right w:val="none" w:sz="0" w:space="0" w:color="auto"/>
      </w:divBdr>
    </w:div>
    <w:div w:id="614101593">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697124022">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153595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02534981">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01709309">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499930506">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2779198">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46298561">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64760599">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40328152">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71473833">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086032734">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gs170414@mail.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9A4F2-CAE9-4566-AD13-E6F5B9F3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102</Pages>
  <Words>42378</Words>
  <Characters>241559</Characters>
  <Application>Microsoft Office Word</Application>
  <DocSecurity>0</DocSecurity>
  <Lines>2012</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Nikolaeva_IN</cp:lastModifiedBy>
  <cp:revision>58</cp:revision>
  <cp:lastPrinted>2018-07-16T12:07:00Z</cp:lastPrinted>
  <dcterms:created xsi:type="dcterms:W3CDTF">2021-08-05T12:01:00Z</dcterms:created>
  <dcterms:modified xsi:type="dcterms:W3CDTF">2024-01-16T04:40:00Z</dcterms:modified>
</cp:coreProperties>
</file>