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F8" w:rsidRDefault="001E0DF8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0DF8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8412481"/>
            <wp:effectExtent l="0" t="0" r="3175" b="7620"/>
            <wp:docPr id="1" name="Рисунок 1" descr="C:\Users\NagovitsinaTA\Desktop\Якшур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govitsinaTA\Desktop\Якшур_00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DF8" w:rsidRDefault="001E0DF8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DF8" w:rsidRDefault="001E0DF8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DF8" w:rsidRDefault="001E0DF8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DF8" w:rsidRDefault="001E0DF8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1E0D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Соглашение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передаче Администрацией муниципального образования «</w:t>
      </w:r>
      <w:r w:rsidR="00D75D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Якшурс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кое»  отдельных полномочий по решению вопросов местного значения в части  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5" w:history="1">
        <w:r>
          <w:rPr>
            <w:rStyle w:val="a6"/>
            <w:rFonts w:ascii="Times New Roman" w:hAnsi="Times New Roman" w:cs="Times New Roman"/>
            <w:b/>
            <w:bCs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 энергосбережении и о повышении энергетической эффективности Администрации муниципального образования «Якшур-Бодьинский район» (статья 17  пп.8.2.  131 ФЗ)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«___» _________ 2017 года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«</w:t>
      </w:r>
      <w:r w:rsidR="00D75DA5">
        <w:rPr>
          <w:rFonts w:ascii="Times New Roman" w:hAnsi="Times New Roman" w:cs="Times New Roman"/>
          <w:sz w:val="26"/>
          <w:szCs w:val="26"/>
        </w:rPr>
        <w:t>Якшур</w:t>
      </w:r>
      <w:r>
        <w:rPr>
          <w:rFonts w:ascii="Times New Roman" w:hAnsi="Times New Roman" w:cs="Times New Roman"/>
          <w:sz w:val="26"/>
          <w:szCs w:val="26"/>
        </w:rPr>
        <w:t xml:space="preserve">ское», именуемая в дальнейшем «Поселение», в лице главы муниципального образования </w:t>
      </w:r>
      <w:r w:rsidR="00D75DA5">
        <w:rPr>
          <w:rFonts w:ascii="Times New Roman" w:hAnsi="Times New Roman" w:cs="Times New Roman"/>
          <w:sz w:val="26"/>
          <w:szCs w:val="26"/>
        </w:rPr>
        <w:t>Вахрушева Анатолия Михайловича</w:t>
      </w:r>
      <w:r>
        <w:rPr>
          <w:rFonts w:ascii="Times New Roman" w:hAnsi="Times New Roman" w:cs="Times New Roman"/>
          <w:sz w:val="26"/>
          <w:szCs w:val="26"/>
        </w:rPr>
        <w:t xml:space="preserve">, действующей на основании Устава муниципального образования </w:t>
      </w:r>
      <w:r w:rsidR="00D75DA5">
        <w:rPr>
          <w:rFonts w:ascii="Times New Roman" w:hAnsi="Times New Roman" w:cs="Times New Roman"/>
          <w:sz w:val="26"/>
          <w:szCs w:val="26"/>
        </w:rPr>
        <w:t>«Якшурское»</w:t>
      </w:r>
      <w:r>
        <w:rPr>
          <w:rFonts w:ascii="Times New Roman" w:hAnsi="Times New Roman" w:cs="Times New Roman"/>
          <w:sz w:val="26"/>
          <w:szCs w:val="26"/>
        </w:rPr>
        <w:t>, с одной стороны, и Администрация муниципального образования «Якшур-Бодьинский район», именуемая в дальнейшем «Район», в лице Главы муниципального образования «Якшур-Бодьинский район» Леконцева Андрея Витальевича, действующего на основании Устава муниципального образования «Якшур-Бодьинский район», с другой стороны, совместно именуемые в дальнейшем «Стороны», заключили настоящее Соглашение о нижеследующем.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1. Предмет Соглашения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Настоящее Соглашение регулирует отношения, возникающие между Сторонами, в части передачи полномочий по решению вопросов местного значения Поселения в соответствии с частью 8.2. статьи 17 Федерального закона от «6» октября 2003 года № 131-ФЗ «Об общих принципах организации местного самоуправления в Российской Федерации».</w:t>
      </w:r>
    </w:p>
    <w:p w:rsidR="003D778F" w:rsidRDefault="003D778F" w:rsidP="003D778F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1.2. Предметом настоящего Соглашения является передача Поселением полномочий органов местного самоуправления Поселения по решению вопросов местного значения в </w:t>
      </w:r>
      <w:r>
        <w:rPr>
          <w:color w:val="000000"/>
          <w:sz w:val="26"/>
          <w:szCs w:val="26"/>
        </w:rPr>
        <w:t xml:space="preserve">части </w:t>
      </w:r>
      <w:r>
        <w:rPr>
          <w:bCs/>
          <w:color w:val="000000"/>
          <w:sz w:val="26"/>
          <w:szCs w:val="26"/>
        </w:rPr>
        <w:t xml:space="preserve">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6" w:history="1">
        <w:r>
          <w:rPr>
            <w:rStyle w:val="a6"/>
            <w:bCs/>
            <w:color w:val="000000"/>
            <w:sz w:val="26"/>
            <w:szCs w:val="26"/>
            <w:u w:val="none"/>
          </w:rPr>
          <w:t>законодательством</w:t>
        </w:r>
      </w:hyperlink>
      <w:r>
        <w:rPr>
          <w:bCs/>
          <w:color w:val="000000"/>
          <w:sz w:val="26"/>
          <w:szCs w:val="26"/>
        </w:rPr>
        <w:t xml:space="preserve"> об энергосбережении и о повышении энергетической эффективности </w:t>
      </w:r>
      <w:r>
        <w:rPr>
          <w:color w:val="000000"/>
          <w:sz w:val="26"/>
          <w:szCs w:val="26"/>
        </w:rPr>
        <w:t>в соответствии с законодательством Российской Федерации (далее – переданные полномочия).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Поселение в рамках настоящего «Соглашения» оказывает Району содействие в реализации полномочий, указанных в пункте 1.2. настоящего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Поселение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получать информацию о ходе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осуществлять текущий контроль за исполнением переданных полномочий, </w:t>
      </w:r>
      <w:r>
        <w:rPr>
          <w:rFonts w:ascii="Times New Roman" w:hAnsi="Times New Roman" w:cs="Times New Roman"/>
          <w:sz w:val="26"/>
          <w:szCs w:val="26"/>
        </w:rPr>
        <w:lastRenderedPageBreak/>
        <w:t>эффективностью и целевым использованием бюджетных средств, переданных для их реализации;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устанавливать критерии оценки эффективности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при ненадлежащем исполнении переданных полномочий направлять письменные уведомления Району об устранении допущенных нарушений.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Поселение обязано: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передать Району документы и предоставлять имеющуюся информацию, необходимую для осуществления переданных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Район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получать от Поселения сведения и документы, необходимые для исполнения принятых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Район обязан: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осуществлять реализацию переданных полномочий в соответствии с действующим законодательством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в пределах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выделенных на эти цели из бюджета муниципального образования </w:t>
      </w:r>
      <w:r w:rsidR="00D75DA5">
        <w:rPr>
          <w:rFonts w:ascii="Times New Roman" w:hAnsi="Times New Roman" w:cs="Times New Roman"/>
          <w:sz w:val="26"/>
          <w:szCs w:val="26"/>
        </w:rPr>
        <w:t>«Якшурское»</w:t>
      </w:r>
      <w:r>
        <w:rPr>
          <w:rFonts w:ascii="Times New Roman" w:hAnsi="Times New Roman" w:cs="Times New Roman"/>
          <w:sz w:val="26"/>
          <w:szCs w:val="26"/>
        </w:rPr>
        <w:t>, бюджетов Удмуртской Республики и Российской Федерации финансовых средств (межбюджетных трансфертов);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направлять поступившие из бюджета муниципального образования </w:t>
      </w:r>
      <w:r w:rsidR="00D75DA5">
        <w:rPr>
          <w:rFonts w:ascii="Times New Roman" w:hAnsi="Times New Roman" w:cs="Times New Roman"/>
          <w:sz w:val="26"/>
          <w:szCs w:val="26"/>
        </w:rPr>
        <w:t>«Якшурское»</w:t>
      </w:r>
      <w:r>
        <w:rPr>
          <w:rFonts w:ascii="Times New Roman" w:hAnsi="Times New Roman" w:cs="Times New Roman"/>
          <w:sz w:val="26"/>
          <w:szCs w:val="26"/>
        </w:rPr>
        <w:t>, бюджетов Удмуртской Республики и Российской Федерации финансовые средства (иные межбюджетные трансферты) в полном объёме на осуществление переданных полномочий, обеспечивая их целевое использование;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ежегодно не позднее 10 числа, следующего за отчётным периодом, представлять Поселению отчёт об использовании финансовых средств для исполнения переданных полномочий.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Ответственность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В случае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Установление факта ненадлежащего осуществления Районом переданных ему полномочий является основанием для расторжения данного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Срок действия и основания прекращения действия Соглашения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Срок действия настоящего Соглашения устанавливается с момента его подписания сторонами и по «31» декабря 2017 года. 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Действие настоящего Соглашения может быть прекращено досрочно по </w:t>
      </w:r>
      <w:r>
        <w:rPr>
          <w:rFonts w:ascii="Times New Roman" w:hAnsi="Times New Roman" w:cs="Times New Roman"/>
          <w:sz w:val="26"/>
          <w:szCs w:val="26"/>
        </w:rPr>
        <w:lastRenderedPageBreak/>
        <w:t>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 При досрочном прекращении действия Соглашения соответствующая Сторона обязана уведомить об этом другую Сторону не позднее, чем за два месяца.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Заключительные положения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Настоящее Соглашение считается заключенным с момента его подписания Сторонами.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Настоящее Соглашение составлено в двух экземплярах, имеющих одинаковую юридическую силу, по одному для каждой из Сторон.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По всем вопросам, не урегулированным настоящим Соглашением, Стороны руководствуются действующим законодательством.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Реквизиты и подписи Сторон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786"/>
      </w:tblGrid>
      <w:tr w:rsidR="003D778F" w:rsidTr="003D778F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 МО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«Якшур-Бодьинский район»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427100, с. Якшур-Бодья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Пушиной д.69                                                    </w:t>
            </w:r>
            <w:r>
              <w:rPr>
                <w:bCs w:val="0"/>
                <w:spacing w:val="-3"/>
                <w:sz w:val="26"/>
                <w:szCs w:val="26"/>
                <w:lang w:eastAsia="ar-SA"/>
              </w:rPr>
              <w:t xml:space="preserve">ИНН   1824001710    КПП   183101001                        </w:t>
            </w:r>
            <w:r>
              <w:rPr>
                <w:sz w:val="26"/>
                <w:szCs w:val="26"/>
              </w:rPr>
              <w:t xml:space="preserve">   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 МО «Якшур-Бодьинский район»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______________________А.В. Леконцев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 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МО </w:t>
            </w:r>
            <w:r w:rsidR="00D75DA5">
              <w:rPr>
                <w:sz w:val="26"/>
                <w:szCs w:val="26"/>
              </w:rPr>
              <w:t>«Якшурское»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427111 УР, Якшур-Бодьинский район </w:t>
            </w:r>
            <w:r w:rsidR="00D75DA5">
              <w:rPr>
                <w:sz w:val="26"/>
                <w:szCs w:val="26"/>
              </w:rPr>
              <w:t>д.Якшур</w:t>
            </w:r>
            <w:r>
              <w:rPr>
                <w:sz w:val="26"/>
                <w:szCs w:val="26"/>
              </w:rPr>
              <w:t xml:space="preserve">, ул. </w:t>
            </w:r>
            <w:r w:rsidR="00D75DA5">
              <w:rPr>
                <w:sz w:val="26"/>
                <w:szCs w:val="26"/>
              </w:rPr>
              <w:t>Свободы</w:t>
            </w:r>
            <w:r w:rsidR="00DD5011">
              <w:rPr>
                <w:sz w:val="26"/>
                <w:szCs w:val="26"/>
              </w:rPr>
              <w:t>, д.</w:t>
            </w:r>
            <w:r w:rsidR="00D75DA5">
              <w:rPr>
                <w:sz w:val="26"/>
                <w:szCs w:val="26"/>
              </w:rPr>
              <w:t>3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1824910</w:t>
            </w:r>
            <w:r w:rsidR="00D75DA5">
              <w:rPr>
                <w:sz w:val="26"/>
                <w:szCs w:val="26"/>
              </w:rPr>
              <w:t>592</w:t>
            </w:r>
            <w:r>
              <w:rPr>
                <w:sz w:val="26"/>
                <w:szCs w:val="26"/>
              </w:rPr>
              <w:t xml:space="preserve">;   КПП 183101001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МО </w:t>
            </w:r>
            <w:r w:rsidR="00D75DA5">
              <w:rPr>
                <w:sz w:val="26"/>
                <w:szCs w:val="26"/>
              </w:rPr>
              <w:t>«Якшурское»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  <w:r w:rsidR="00D75DA5">
              <w:rPr>
                <w:sz w:val="26"/>
                <w:szCs w:val="26"/>
              </w:rPr>
              <w:t>А.М. Вахрушев</w:t>
            </w:r>
            <w:r>
              <w:rPr>
                <w:sz w:val="26"/>
                <w:szCs w:val="26"/>
              </w:rPr>
              <w:t xml:space="preserve">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М.П.</w:t>
            </w:r>
          </w:p>
        </w:tc>
      </w:tr>
    </w:tbl>
    <w:p w:rsidR="003D778F" w:rsidRDefault="003D778F" w:rsidP="003D778F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3D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70"/>
    <w:rsid w:val="001E0DF8"/>
    <w:rsid w:val="00375B48"/>
    <w:rsid w:val="003A01C3"/>
    <w:rsid w:val="003D778F"/>
    <w:rsid w:val="00872F70"/>
    <w:rsid w:val="008E5216"/>
    <w:rsid w:val="00B518A9"/>
    <w:rsid w:val="00BA0A7B"/>
    <w:rsid w:val="00C21983"/>
    <w:rsid w:val="00D65CEE"/>
    <w:rsid w:val="00D67E2B"/>
    <w:rsid w:val="00D75DA5"/>
    <w:rsid w:val="00DD5011"/>
    <w:rsid w:val="00D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886B8-E2D5-4438-B316-85E67452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D778F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3D778F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3D778F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ConsPlusNormal">
    <w:name w:val="ConsPlusNormal"/>
    <w:rsid w:val="003D7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D7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CA2723D232631D8859ECF2AECEB6B6393A93DF83D59DD861FE7C72203CEAA4DEA3575D8324EEC2sFk5K" TargetMode="External"/><Relationship Id="rId5" Type="http://schemas.openxmlformats.org/officeDocument/2006/relationships/hyperlink" Target="consultantplus://offline/ref=DBCA2723D232631D8859ECF2AECEB6B6393A93DF83D59DD861FE7C72203CEAA4DEA3575D8324EEC2sFk5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IvanovMS</dc:creator>
  <cp:lastModifiedBy>NagovitsinaTA</cp:lastModifiedBy>
  <cp:revision>3</cp:revision>
  <dcterms:created xsi:type="dcterms:W3CDTF">2017-10-24T10:09:00Z</dcterms:created>
  <dcterms:modified xsi:type="dcterms:W3CDTF">2017-11-01T06:29:00Z</dcterms:modified>
</cp:coreProperties>
</file>