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F2" w:rsidRDefault="00D817A1" w:rsidP="00D817A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Утверждена</w:t>
      </w:r>
    </w:p>
    <w:p w:rsidR="005C13F2" w:rsidRDefault="005C13F2" w:rsidP="005C13F2">
      <w:pPr>
        <w:jc w:val="right"/>
      </w:pPr>
      <w:r w:rsidRPr="003369E3">
        <w:t xml:space="preserve"> постановлени</w:t>
      </w:r>
      <w:r w:rsidR="00D817A1">
        <w:t>ем</w:t>
      </w:r>
      <w:r>
        <w:t xml:space="preserve"> Администрации </w:t>
      </w:r>
    </w:p>
    <w:p w:rsidR="005C13F2" w:rsidRDefault="005C13F2" w:rsidP="005C13F2">
      <w:pPr>
        <w:jc w:val="right"/>
      </w:pPr>
      <w:r w:rsidRPr="003369E3">
        <w:t xml:space="preserve">МО «Якшур-Бодьинский  район» </w:t>
      </w:r>
    </w:p>
    <w:p w:rsidR="005C13F2" w:rsidRPr="003369E3" w:rsidRDefault="005C13F2" w:rsidP="005C13F2">
      <w:pPr>
        <w:jc w:val="right"/>
      </w:pPr>
      <w:r w:rsidRPr="003369E3">
        <w:t>№</w:t>
      </w:r>
      <w:r w:rsidR="00173369">
        <w:t xml:space="preserve"> </w:t>
      </w:r>
      <w:r w:rsidR="00D817A1">
        <w:t>91</w:t>
      </w:r>
      <w:r w:rsidR="00173369">
        <w:t xml:space="preserve"> </w:t>
      </w:r>
      <w:r>
        <w:t>о</w:t>
      </w:r>
      <w:r w:rsidR="00B70CDB">
        <w:t>т «</w:t>
      </w:r>
      <w:r w:rsidR="00D817A1">
        <w:t>31</w:t>
      </w:r>
      <w:r w:rsidR="00E72151">
        <w:t>»</w:t>
      </w:r>
      <w:r w:rsidRPr="003369E3">
        <w:t xml:space="preserve"> </w:t>
      </w:r>
      <w:r w:rsidR="00D817A1">
        <w:t>января</w:t>
      </w:r>
      <w:r>
        <w:t xml:space="preserve"> 20</w:t>
      </w:r>
      <w:r w:rsidR="00B70CDB">
        <w:t>20</w:t>
      </w:r>
      <w:r w:rsidRPr="003369E3">
        <w:t xml:space="preserve"> года</w:t>
      </w:r>
    </w:p>
    <w:p w:rsidR="00E33D86" w:rsidRDefault="00E33D86" w:rsidP="00E33D86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</w:p>
    <w:p w:rsidR="00E33D86" w:rsidRDefault="00E33D86" w:rsidP="00E33D86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  <w:bookmarkStart w:id="0" w:name="_GoBack"/>
      <w:bookmarkEnd w:id="0"/>
    </w:p>
    <w:p w:rsidR="00E33D86" w:rsidRPr="00E33D86" w:rsidRDefault="00E33D86" w:rsidP="00E33D86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  <w:r w:rsidRPr="00E33D86">
        <w:rPr>
          <w:b/>
          <w:kern w:val="0"/>
          <w:sz w:val="22"/>
          <w:szCs w:val="22"/>
          <w:lang w:eastAsia="ru-RU"/>
        </w:rPr>
        <w:t xml:space="preserve">Муниципальная программа </w:t>
      </w:r>
    </w:p>
    <w:p w:rsidR="00E33D86" w:rsidRPr="00E33D86" w:rsidRDefault="00E33D86" w:rsidP="00E33D86">
      <w:pPr>
        <w:widowControl/>
        <w:suppressAutoHyphens w:val="0"/>
        <w:jc w:val="center"/>
        <w:rPr>
          <w:b/>
          <w:color w:val="000000"/>
          <w:kern w:val="0"/>
          <w:sz w:val="22"/>
          <w:szCs w:val="22"/>
        </w:rPr>
      </w:pPr>
      <w:r w:rsidRPr="00E33D86">
        <w:rPr>
          <w:b/>
          <w:color w:val="000000"/>
          <w:kern w:val="0"/>
          <w:sz w:val="22"/>
          <w:szCs w:val="22"/>
        </w:rPr>
        <w:t>«Охрана здоровья и формирование здорового образа жизни населения</w:t>
      </w:r>
      <w:r w:rsidR="00DC4021">
        <w:rPr>
          <w:b/>
          <w:color w:val="000000"/>
          <w:kern w:val="0"/>
          <w:sz w:val="22"/>
          <w:szCs w:val="22"/>
        </w:rPr>
        <w:t>, профилактика немедицинского потребления наркотиков и других психоактивных веществ</w:t>
      </w:r>
      <w:r w:rsidRPr="00E33D86">
        <w:rPr>
          <w:b/>
          <w:color w:val="000000"/>
          <w:kern w:val="0"/>
          <w:sz w:val="22"/>
          <w:szCs w:val="22"/>
        </w:rPr>
        <w:t>»</w:t>
      </w:r>
      <w:r w:rsidR="00F14097">
        <w:rPr>
          <w:b/>
          <w:color w:val="000000"/>
          <w:kern w:val="0"/>
          <w:sz w:val="22"/>
          <w:szCs w:val="22"/>
        </w:rPr>
        <w:t xml:space="preserve"> муниципального образования «Якшур-Бодьинский район»</w:t>
      </w:r>
      <w:r w:rsidRPr="00E33D86">
        <w:rPr>
          <w:b/>
          <w:color w:val="000000"/>
          <w:kern w:val="0"/>
          <w:sz w:val="22"/>
          <w:szCs w:val="22"/>
        </w:rPr>
        <w:t xml:space="preserve"> </w:t>
      </w:r>
    </w:p>
    <w:p w:rsidR="00E33D86" w:rsidRPr="00E33D86" w:rsidRDefault="00E33D86" w:rsidP="00E33D86">
      <w:pPr>
        <w:widowControl/>
        <w:suppressAutoHyphens w:val="0"/>
        <w:jc w:val="center"/>
        <w:rPr>
          <w:b/>
          <w:color w:val="000000"/>
          <w:kern w:val="0"/>
          <w:sz w:val="22"/>
          <w:szCs w:val="22"/>
        </w:rPr>
      </w:pPr>
    </w:p>
    <w:p w:rsidR="00E33D86" w:rsidRPr="00E33D86" w:rsidRDefault="00E33D86" w:rsidP="00E33D86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  <w:r w:rsidRPr="00E33D86">
        <w:rPr>
          <w:b/>
          <w:kern w:val="0"/>
          <w:sz w:val="22"/>
          <w:szCs w:val="22"/>
          <w:lang w:eastAsia="ru-RU"/>
        </w:rPr>
        <w:t>Краткая характеристика (паспорт) муниципальной программы</w:t>
      </w:r>
    </w:p>
    <w:p w:rsidR="00E33D86" w:rsidRPr="00E33D86" w:rsidRDefault="00E33D86" w:rsidP="00E33D86">
      <w:pPr>
        <w:keepNext/>
        <w:widowControl/>
        <w:tabs>
          <w:tab w:val="left" w:pos="1276"/>
        </w:tabs>
        <w:suppressAutoHyphens w:val="0"/>
        <w:outlineLvl w:val="1"/>
        <w:rPr>
          <w:b/>
          <w:bCs/>
          <w:kern w:val="0"/>
          <w:sz w:val="22"/>
          <w:szCs w:val="22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0"/>
        <w:gridCol w:w="6671"/>
      </w:tblGrid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F14097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b/>
                <w:color w:val="000000"/>
                <w:kern w:val="0"/>
                <w:sz w:val="22"/>
                <w:szCs w:val="22"/>
              </w:rPr>
              <w:t xml:space="preserve"> </w:t>
            </w:r>
            <w:r w:rsidR="00DC4021" w:rsidRPr="00E33D86">
              <w:rPr>
                <w:b/>
                <w:color w:val="000000"/>
                <w:kern w:val="0"/>
                <w:sz w:val="22"/>
                <w:szCs w:val="22"/>
              </w:rPr>
              <w:t>«Охрана здоровья и формирование здорового образа жизни населения</w:t>
            </w:r>
            <w:r w:rsidR="00DC4021">
              <w:rPr>
                <w:b/>
                <w:color w:val="000000"/>
                <w:kern w:val="0"/>
                <w:sz w:val="22"/>
                <w:szCs w:val="22"/>
              </w:rPr>
              <w:t>, профилактика немедицинского потребления наркотиков и других психоактивных веществ</w:t>
            </w:r>
            <w:r w:rsidR="00DC4021" w:rsidRPr="00E33D86">
              <w:rPr>
                <w:b/>
                <w:color w:val="000000"/>
                <w:kern w:val="0"/>
                <w:sz w:val="22"/>
                <w:szCs w:val="22"/>
              </w:rPr>
              <w:t xml:space="preserve">» 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>02.1 - Создание условий для развития физической культуры и спорта</w:t>
            </w:r>
            <w:r w:rsidR="000A38C5">
              <w:rPr>
                <w:color w:val="000000"/>
                <w:kern w:val="0"/>
                <w:sz w:val="22"/>
                <w:szCs w:val="22"/>
              </w:rPr>
              <w:t>.</w:t>
            </w:r>
          </w:p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>02.2 - Создание условий для оказания медицинской помощи населению, профилактика заболеваний</w:t>
            </w:r>
            <w:r w:rsidRPr="00E33D86">
              <w:rPr>
                <w:i/>
                <w:color w:val="000000"/>
                <w:kern w:val="0"/>
                <w:sz w:val="22"/>
                <w:szCs w:val="22"/>
              </w:rPr>
              <w:t xml:space="preserve"> </w:t>
            </w:r>
            <w:r w:rsidRPr="00E33D86">
              <w:rPr>
                <w:color w:val="000000"/>
                <w:kern w:val="0"/>
                <w:sz w:val="22"/>
                <w:szCs w:val="22"/>
              </w:rPr>
              <w:t>и формирование здорового образа жизни</w:t>
            </w:r>
            <w:r w:rsidR="000A38C5">
              <w:rPr>
                <w:color w:val="000000"/>
                <w:kern w:val="0"/>
                <w:sz w:val="22"/>
                <w:szCs w:val="22"/>
              </w:rPr>
              <w:t>.</w:t>
            </w:r>
          </w:p>
          <w:p w:rsidR="00E33D86" w:rsidRPr="00E33D86" w:rsidRDefault="00E33D86" w:rsidP="00DC4021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 xml:space="preserve">02.3- </w:t>
            </w:r>
            <w:r w:rsidR="00DC4021">
              <w:rPr>
                <w:color w:val="000000"/>
                <w:kern w:val="0"/>
                <w:sz w:val="22"/>
                <w:szCs w:val="22"/>
              </w:rPr>
              <w:t>Профилактика немедицинского потребления наркотиков и других психоактивных веществ</w:t>
            </w:r>
            <w:r w:rsidR="000A38C5">
              <w:rPr>
                <w:color w:val="000000"/>
                <w:kern w:val="0"/>
                <w:sz w:val="22"/>
                <w:szCs w:val="22"/>
              </w:rPr>
              <w:t>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Координатор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6F2E73" w:rsidP="00F14097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7C17B4">
              <w:rPr>
                <w:lang w:eastAsia="ru-RU"/>
              </w:rPr>
              <w:t>Заместитель главы Администрации муниципального образ</w:t>
            </w:r>
            <w:r w:rsidR="00F14097">
              <w:rPr>
                <w:lang w:eastAsia="ru-RU"/>
              </w:rPr>
              <w:t>ования «Якшур-Бодьинский район», курирующий соответствующую отрасль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6F2E73" w:rsidP="00B70CDB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7C17B4">
              <w:rPr>
                <w:lang w:eastAsia="ru-RU"/>
              </w:rPr>
              <w:t>Заместитель главы Администрации муниципального образования «Якшур-Бодьинский район»</w:t>
            </w:r>
            <w:r w:rsidR="00F14097">
              <w:rPr>
                <w:lang w:eastAsia="ru-RU"/>
              </w:rPr>
              <w:t>,</w:t>
            </w:r>
            <w:r w:rsidRPr="007C17B4">
              <w:rPr>
                <w:lang w:eastAsia="ru-RU"/>
              </w:rPr>
              <w:t xml:space="preserve"> </w:t>
            </w:r>
            <w:r w:rsidR="00F14097">
              <w:rPr>
                <w:lang w:eastAsia="ru-RU"/>
              </w:rPr>
              <w:t>курирующий соответствующую отрасль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Соисполнители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0" w:rsidRDefault="00EA0B86" w:rsidP="0030362C">
            <w:pPr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5C13F2">
              <w:rPr>
                <w:color w:val="000000"/>
                <w:kern w:val="0"/>
                <w:sz w:val="22"/>
                <w:szCs w:val="22"/>
              </w:rPr>
              <w:t xml:space="preserve">02.1 </w:t>
            </w:r>
            <w:r w:rsidR="00920970">
              <w:rPr>
                <w:color w:val="000000"/>
                <w:kern w:val="0"/>
                <w:sz w:val="22"/>
                <w:szCs w:val="22"/>
              </w:rPr>
              <w:t>– Управление культуры, молодежи и спорта Администрации МО «Якшур-Бодьинский район»;</w:t>
            </w:r>
          </w:p>
          <w:p w:rsidR="00477CCD" w:rsidRPr="0090584D" w:rsidRDefault="00EA0B86" w:rsidP="0030362C">
            <w:pPr>
              <w:jc w:val="both"/>
              <w:rPr>
                <w:lang w:eastAsia="ru-RU"/>
              </w:rPr>
            </w:pPr>
            <w:r w:rsidRPr="005C13F2">
              <w:rPr>
                <w:color w:val="000000"/>
                <w:kern w:val="0"/>
                <w:sz w:val="22"/>
                <w:szCs w:val="22"/>
              </w:rPr>
              <w:t xml:space="preserve">– </w:t>
            </w:r>
            <w:r w:rsidR="00477CCD" w:rsidRPr="0090584D">
              <w:rPr>
                <w:lang w:eastAsia="ru-RU"/>
              </w:rPr>
              <w:t>Бюджетное учреждение здравоохранения Удмуртской Республики «Якшур-Бодьинская районная больница Министерства здравоохранения Удмуртской Республики» (далее - БУЗ УР «Якшур-Бодьинская РБ МЗ УР») (по согласованию);</w:t>
            </w:r>
          </w:p>
          <w:p w:rsidR="00EA0B86" w:rsidRDefault="00477CCD" w:rsidP="0030362C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Pr="0090584D">
              <w:rPr>
                <w:rFonts w:eastAsia="Microsoft YaHei"/>
                <w:color w:val="00000A"/>
                <w:lang w:eastAsia="ru-RU"/>
              </w:rPr>
              <w:t>Управление народного образования Администрации МО «Якшур-Бодьинский район»</w:t>
            </w:r>
            <w:r w:rsidR="006F2E73">
              <w:rPr>
                <w:rFonts w:eastAsia="Microsoft YaHei"/>
                <w:color w:val="00000A"/>
                <w:lang w:eastAsia="ru-RU"/>
              </w:rPr>
              <w:t xml:space="preserve"> (далее – УНО </w:t>
            </w:r>
            <w:r w:rsidR="006F2E73"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 w:rsidR="006F2E73">
              <w:rPr>
                <w:rFonts w:eastAsia="Microsoft YaHei"/>
                <w:color w:val="00000A"/>
                <w:lang w:eastAsia="ru-RU"/>
              </w:rPr>
              <w:t>)</w:t>
            </w:r>
            <w:r w:rsidR="00A35FB3"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A35FB3" w:rsidRDefault="00A35FB3" w:rsidP="0030362C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Отдел архитектуры, строительства, жилищной политики и охраны окружающей среды </w:t>
            </w:r>
            <w:r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A35FB3" w:rsidRPr="005C13F2" w:rsidRDefault="00A35FB3" w:rsidP="0030362C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eastAsia="Microsoft YaHei"/>
                <w:color w:val="00000A"/>
                <w:lang w:eastAsia="ru-RU"/>
              </w:rPr>
              <w:t>- Муниципальное бюджетное учреждение «Центр по комплексному обслуживанию муниципальных учреждений муниципального образования «Якшур-Бодьинский район» (далее – МБУ «Центр по комплексному обслуживанию муниципальных учреждений»).</w:t>
            </w:r>
          </w:p>
          <w:p w:rsidR="00EA0B86" w:rsidRDefault="00EA0B86" w:rsidP="0030362C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5C13F2">
              <w:rPr>
                <w:color w:val="000000"/>
                <w:kern w:val="0"/>
                <w:sz w:val="22"/>
                <w:szCs w:val="22"/>
              </w:rPr>
              <w:t xml:space="preserve">02.2 -  БУЗ УР «Якшур-Бодьинская  </w:t>
            </w:r>
            <w:r w:rsidR="00C13A64">
              <w:rPr>
                <w:color w:val="000000"/>
                <w:kern w:val="0"/>
                <w:sz w:val="22"/>
                <w:szCs w:val="22"/>
              </w:rPr>
              <w:t>РБ</w:t>
            </w:r>
            <w:r w:rsidRPr="005C13F2">
              <w:rPr>
                <w:color w:val="000000"/>
                <w:kern w:val="0"/>
                <w:sz w:val="22"/>
                <w:szCs w:val="22"/>
              </w:rPr>
              <w:t xml:space="preserve"> МЗ УР» (по согласованию)</w:t>
            </w:r>
            <w:r w:rsidR="000A38C5">
              <w:rPr>
                <w:color w:val="000000"/>
                <w:kern w:val="0"/>
                <w:sz w:val="22"/>
                <w:szCs w:val="22"/>
              </w:rPr>
              <w:t>;</w:t>
            </w:r>
          </w:p>
          <w:p w:rsidR="00EA0B86" w:rsidRPr="005C13F2" w:rsidRDefault="00EA0B86" w:rsidP="0030362C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="006F2E73">
              <w:rPr>
                <w:rFonts w:eastAsia="Microsoft YaHei"/>
                <w:color w:val="00000A"/>
                <w:lang w:eastAsia="ru-RU"/>
              </w:rPr>
              <w:t xml:space="preserve">УНО </w:t>
            </w:r>
            <w:r w:rsidR="006F2E73"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 w:rsidR="006F2E73">
              <w:rPr>
                <w:rFonts w:eastAsia="Microsoft YaHei"/>
                <w:color w:val="00000A"/>
                <w:lang w:eastAsia="ru-RU"/>
              </w:rPr>
              <w:t>.</w:t>
            </w:r>
          </w:p>
          <w:p w:rsidR="0030362C" w:rsidRDefault="00EA0B86" w:rsidP="0030362C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5C13F2">
              <w:rPr>
                <w:color w:val="000000"/>
                <w:kern w:val="0"/>
                <w:sz w:val="22"/>
                <w:szCs w:val="22"/>
              </w:rPr>
              <w:t xml:space="preserve">02.3 - БУЗ УР «Якшур-Бодьинская  </w:t>
            </w:r>
            <w:r w:rsidR="00C13A64">
              <w:rPr>
                <w:color w:val="000000"/>
                <w:kern w:val="0"/>
                <w:sz w:val="22"/>
                <w:szCs w:val="22"/>
              </w:rPr>
              <w:t>РБ</w:t>
            </w:r>
            <w:r w:rsidRPr="005C13F2">
              <w:rPr>
                <w:color w:val="000000"/>
                <w:kern w:val="0"/>
                <w:sz w:val="22"/>
                <w:szCs w:val="22"/>
              </w:rPr>
              <w:t xml:space="preserve"> МЗ УР» (по согласованию)</w:t>
            </w:r>
            <w:r w:rsidR="000A38C5">
              <w:rPr>
                <w:color w:val="000000"/>
                <w:kern w:val="0"/>
                <w:sz w:val="22"/>
                <w:szCs w:val="22"/>
              </w:rPr>
              <w:t>;</w:t>
            </w:r>
          </w:p>
          <w:p w:rsidR="00E33D86" w:rsidRPr="0030362C" w:rsidRDefault="00EA0B86" w:rsidP="0030362C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eastAsia="Microsoft YaHei"/>
                <w:color w:val="00000A"/>
                <w:lang w:eastAsia="ru-RU"/>
              </w:rPr>
              <w:lastRenderedPageBreak/>
              <w:t xml:space="preserve">- </w:t>
            </w:r>
            <w:r w:rsidR="006F2E73">
              <w:rPr>
                <w:rFonts w:eastAsia="Microsoft YaHei"/>
                <w:color w:val="00000A"/>
                <w:lang w:eastAsia="ru-RU"/>
              </w:rPr>
              <w:t xml:space="preserve">УНО </w:t>
            </w:r>
            <w:r w:rsidR="006F2E73"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 w:rsidR="00B93864"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B93864" w:rsidRPr="00B93864" w:rsidRDefault="00B93864" w:rsidP="0030362C">
            <w:pPr>
              <w:keepNext/>
              <w:widowControl/>
              <w:spacing w:line="100" w:lineRule="atLeast"/>
              <w:ind w:left="34"/>
              <w:jc w:val="both"/>
            </w:pPr>
            <w:r w:rsidRPr="00B93864">
              <w:rPr>
                <w:rFonts w:eastAsia="Microsoft YaHei"/>
                <w:color w:val="00000A"/>
                <w:lang w:eastAsia="ru-RU"/>
              </w:rPr>
              <w:t>-</w:t>
            </w:r>
            <w:r w:rsidR="0030362C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Pr="00B93864">
              <w:rPr>
                <w:rFonts w:eastAsia="Microsoft YaHei"/>
                <w:color w:val="00000A"/>
                <w:lang w:eastAsia="ru-RU"/>
              </w:rPr>
              <w:t>Управление культуры, молодежи и спорта Администрации МО «Якшур-Бодьинский район»;</w:t>
            </w:r>
          </w:p>
          <w:p w:rsidR="00B93864" w:rsidRDefault="0030362C" w:rsidP="0030362C">
            <w:pPr>
              <w:widowControl/>
              <w:spacing w:before="40" w:after="40"/>
              <w:jc w:val="both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B93864" w:rsidRPr="00B93864">
              <w:rPr>
                <w:rFonts w:eastAsia="Microsoft YaHei"/>
                <w:color w:val="00000A"/>
                <w:lang w:eastAsia="ru-RU"/>
              </w:rPr>
              <w:t>-</w:t>
            </w:r>
            <w:r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B93864" w:rsidRPr="00B93864">
              <w:rPr>
                <w:rFonts w:eastAsia="Microsoft YaHei"/>
                <w:color w:val="00000A"/>
                <w:lang w:eastAsia="ru-RU"/>
              </w:rPr>
              <w:t>Отдел Министерства внутренних дел России по Якшур-Бодьи</w:t>
            </w:r>
            <w:r w:rsidR="002710BE">
              <w:rPr>
                <w:rFonts w:eastAsia="Microsoft YaHei"/>
                <w:color w:val="00000A"/>
                <w:lang w:eastAsia="ru-RU"/>
              </w:rPr>
              <w:t>нскому району (по согласованию);</w:t>
            </w:r>
          </w:p>
          <w:p w:rsidR="002710BE" w:rsidRPr="00E33D86" w:rsidRDefault="0030362C" w:rsidP="0030362C">
            <w:pPr>
              <w:widowControl/>
              <w:spacing w:before="40" w:after="40"/>
              <w:jc w:val="both"/>
              <w:rPr>
                <w:b/>
                <w:kern w:val="0"/>
                <w:sz w:val="22"/>
                <w:szCs w:val="22"/>
                <w:lang w:eastAsia="ru-RU"/>
              </w:rPr>
            </w:pPr>
            <w:r>
              <w:rPr>
                <w:rFonts w:eastAsia="Microsoft YaHei"/>
                <w:color w:val="00000A"/>
                <w:szCs w:val="22"/>
                <w:lang w:eastAsia="ru-RU"/>
              </w:rPr>
              <w:t xml:space="preserve"> </w:t>
            </w:r>
            <w:r w:rsidR="002710BE" w:rsidRPr="002710BE">
              <w:rPr>
                <w:rFonts w:eastAsia="Microsoft YaHei"/>
                <w:color w:val="00000A"/>
                <w:szCs w:val="22"/>
                <w:lang w:eastAsia="ru-RU"/>
              </w:rPr>
              <w:t>- Общественные организа</w:t>
            </w:r>
            <w:r w:rsidR="00C13A64">
              <w:rPr>
                <w:rFonts w:eastAsia="Microsoft YaHei"/>
                <w:color w:val="00000A"/>
                <w:szCs w:val="22"/>
                <w:lang w:eastAsia="ru-RU"/>
              </w:rPr>
              <w:t>ции МО «Якшур-Бодьинский район» (по согласованию).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>Цель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59"/>
              <w:contextualSpacing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>Обеспечение условий для развития на территории муниципального образования «Якшур-Бодьинский район» физической культуры и массового спорта, организация проведения официальных физкультурно-оздоровительных и спортивных мероприятий муниципального образования.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 w:after="40"/>
              <w:ind w:left="359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 xml:space="preserve">Информирование  населения муниципального образования «Якшур-Бодьинский район» (далее - МО «Якшур-Бодьинский район») о </w:t>
            </w:r>
            <w:r w:rsidRPr="00E33D86">
              <w:rPr>
                <w:color w:val="000000"/>
                <w:kern w:val="0"/>
                <w:sz w:val="22"/>
                <w:szCs w:val="22"/>
              </w:rPr>
              <w:t xml:space="preserve">возможности распространения социально значимых заболеваний и </w:t>
            </w:r>
            <w:hyperlink r:id="rId7">
              <w:r w:rsidRPr="0030362C">
                <w:rPr>
                  <w:color w:val="000000"/>
                  <w:kern w:val="0"/>
                  <w:sz w:val="22"/>
                  <w:szCs w:val="22"/>
                </w:rPr>
                <w:t>заболеваний</w:t>
              </w:r>
            </w:hyperlink>
            <w:r w:rsidRPr="00E33D86">
              <w:rPr>
                <w:color w:val="000000"/>
                <w:kern w:val="0"/>
                <w:sz w:val="22"/>
                <w:szCs w:val="22"/>
              </w:rPr>
              <w:t>, представляющих опасность для окружающих, а также своевременное 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 w:after="40" w:line="100" w:lineRule="atLeast"/>
              <w:ind w:left="359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 xml:space="preserve">Сохранение и укрепление здоровья населения </w:t>
            </w:r>
            <w:r w:rsidRPr="00E33D86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МО «Якшур-Бодьинский район» </w:t>
            </w:r>
            <w:r w:rsidRPr="00E33D86">
              <w:rPr>
                <w:color w:val="000000"/>
                <w:kern w:val="0"/>
                <w:sz w:val="22"/>
                <w:szCs w:val="22"/>
              </w:rPr>
              <w:t>на основе профилактики неинфекционных заболеваний и формирования здорового образа жизни.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59"/>
              <w:contextualSpacing/>
              <w:jc w:val="both"/>
              <w:rPr>
                <w:rFonts w:eastAsiaTheme="minorHAnsi"/>
                <w:i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>Формирование санитарной культуры населения МО «Якшур-Бодьинский район», соответствующей современным гигиеническим требованиям и рекомендациям.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200"/>
              <w:ind w:left="359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ru-RU"/>
              </w:rPr>
              <w:t>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 и химической зависимости, а также предупреждение распространения наркомании в МО «Якшур-Бодьинский район».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Задачи программы (цели подпрограмм)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спорта.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Популяризация физической культуры и спорта 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среди различных групп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граждан.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>Утверждение и реализация календарных планов физкультурных мероприятий и спортивных меропри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ятий муниципального образования.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>Организация медицинского обслуживания официальных физкультурных мероприятий и спортивных мероприятий муниципального образова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риятий и спортивных мероприятий.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Осуществление </w:t>
            </w:r>
            <w:proofErr w:type="gramStart"/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 соблюдением организациями, </w:t>
            </w: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lastRenderedPageBreak/>
              <w:t>учрежденными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  <w:lang w:eastAsia="ru-RU"/>
              </w:rPr>
              <w:t xml:space="preserve">Проведение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индивидуального углубленного профилактического консультирования на амбулаторном приеме и в стационаре.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  <w:lang w:eastAsia="ru-RU"/>
              </w:rPr>
              <w:t xml:space="preserve">Проведение </w:t>
            </w:r>
            <w:r w:rsidRPr="00E33D86">
              <w:rPr>
                <w:color w:val="00000A"/>
                <w:kern w:val="0"/>
                <w:sz w:val="22"/>
                <w:szCs w:val="22"/>
              </w:rPr>
              <w:t xml:space="preserve">группового профилактического консультирования в Школах пациента и в организациях, расположенных на территории </w:t>
            </w:r>
            <w:r w:rsidRPr="00E33D86">
              <w:rPr>
                <w:color w:val="000000"/>
                <w:kern w:val="0"/>
                <w:sz w:val="22"/>
                <w:szCs w:val="22"/>
              </w:rPr>
              <w:t>МО «Якшур-Бодьинский район».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proofErr w:type="gramStart"/>
            <w:r w:rsidRPr="00E33D86">
              <w:rPr>
                <w:color w:val="00000A"/>
                <w:kern w:val="0"/>
                <w:sz w:val="22"/>
                <w:szCs w:val="22"/>
              </w:rPr>
              <w:t xml:space="preserve">Размещение наглядной информации о </w:t>
            </w:r>
            <w:r w:rsidRPr="00E33D86">
              <w:rPr>
                <w:color w:val="000000"/>
                <w:kern w:val="0"/>
                <w:sz w:val="22"/>
                <w:szCs w:val="22"/>
              </w:rPr>
      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      </w:r>
            <w:r w:rsidRPr="00E33D86">
              <w:rPr>
                <w:color w:val="00000A"/>
                <w:kern w:val="0"/>
                <w:sz w:val="22"/>
                <w:szCs w:val="22"/>
                <w:lang w:eastAsia="ru-RU"/>
              </w:rPr>
              <w:t>БУЗ УР «Якшур-Бодьинская РБ МЗ УР»</w:t>
            </w:r>
            <w:r w:rsidRPr="00E33D86">
              <w:rPr>
                <w:color w:val="000000"/>
                <w:kern w:val="0"/>
                <w:sz w:val="22"/>
                <w:szCs w:val="22"/>
              </w:rPr>
              <w:t xml:space="preserve">, на официальном сайте </w:t>
            </w:r>
            <w:r w:rsidRPr="00E33D86">
              <w:rPr>
                <w:color w:val="00000A"/>
                <w:kern w:val="0"/>
                <w:sz w:val="22"/>
                <w:szCs w:val="22"/>
                <w:lang w:eastAsia="ru-RU"/>
              </w:rPr>
              <w:t>БУЗ УР «Якшур-Бодьинская РБ МЗ УР»</w:t>
            </w:r>
            <w:r w:rsidRPr="00E33D86">
              <w:rPr>
                <w:color w:val="000000"/>
                <w:kern w:val="0"/>
                <w:sz w:val="22"/>
                <w:szCs w:val="22"/>
              </w:rPr>
              <w:t xml:space="preserve"> и в организациях, расположенных на территории МО «Якшур-Бодьинский район» (информационные стенды, санитарные бюллетени, памятки, буклеты, анкеты).</w:t>
            </w:r>
            <w:proofErr w:type="gramEnd"/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>Регулярные и своевременные выступления и публикации в СМИ, направленные на профилактику распространения социально значимых  заболеваний и заболеваний, представляющих  опасность  для окружающих, а также информирующих  население об угрозе возникновения  и возникновении эпидемии.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>Проведение заседаний Администрацией муниципального образования «Якшур-Бодьинский район» санитарно-эпидемической комиссии.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Формирование здорового образа жизни населения района</w:t>
            </w:r>
            <w:r w:rsidR="00F14097">
              <w:rPr>
                <w:rFonts w:eastAsiaTheme="minorHAnsi"/>
                <w:kern w:val="0"/>
                <w:sz w:val="22"/>
                <w:szCs w:val="22"/>
                <w:lang w:eastAsia="en-US"/>
              </w:rPr>
              <w:t>,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т.ч</w:t>
            </w:r>
            <w:proofErr w:type="spellEnd"/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. молодежи.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Формирование духовности, нравственности, пропаганда здорового образа жизни.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Профилактика асоциальных явлений в молодежной среде.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Разработка и апробирование различных методик антинаркотической профилактической работы со школьниками.</w:t>
            </w:r>
          </w:p>
          <w:p w:rsidR="00E33D86" w:rsidRPr="00E72151" w:rsidRDefault="00E33D86" w:rsidP="00E72151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Сокращение предложения наркотиков путем целенаправленного пресечения их нелегального производства и оборота, противодействия </w:t>
            </w:r>
            <w:proofErr w:type="spellStart"/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наркоагрессии</w:t>
            </w:r>
            <w:proofErr w:type="spellEnd"/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на территории МО «Якшур-Бодьинский район».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877DFD" w:rsidP="00877DFD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877DFD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Удельный вес населения МО «Якшур-Бодьинский район», систематически занимающегося физической культурой и спортом</w:t>
            </w:r>
            <w:r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, процент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Доля детей и молодежи, регулярно занимающихся в спортивных секциях, клубах и иных объединениях спортивной направленности, в общей численн</w:t>
            </w:r>
            <w:r w:rsidR="00877DFD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ости детей и молодежи, процент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Доля лиц с ограниченными возможностями здоровья и инвалидов, систематически занимающихся физкультурой и спортом, в общей численности данно</w:t>
            </w:r>
            <w:r w:rsidR="00877DFD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й категории населения, процент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Среднемесячная номинальная начисленная заработная плата работников муниципальных учреждений физич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еской культуры и спорта, рублей.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Количество проведенных физкультурны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х и спортивных мероприятий, ед.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всех причин,  число умерших на 1000 человек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Младенческая смертность,  случаев на 1000 родившихся живыми.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болезней  системы  кровообращения,  на 100 тыс.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новообразований  (в том числе  злокачественных),  на 100 тыс. населения.</w:t>
            </w:r>
          </w:p>
          <w:p w:rsid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туберкулеза,  на 1000 населения.</w:t>
            </w:r>
          </w:p>
          <w:p w:rsidR="00676950" w:rsidRPr="00E33D86" w:rsidRDefault="00676950" w:rsidP="00676950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Распространенность  низкой физической активности  сре</w:t>
            </w:r>
            <w:r w:rsidR="00F14097">
              <w:rPr>
                <w:color w:val="00000A"/>
                <w:kern w:val="0"/>
                <w:sz w:val="22"/>
                <w:szCs w:val="22"/>
              </w:rPr>
              <w:t>ди взрослого населения, процент</w:t>
            </w:r>
            <w:r w:rsidRPr="00E33D86">
              <w:rPr>
                <w:color w:val="00000A"/>
                <w:kern w:val="0"/>
                <w:sz w:val="22"/>
                <w:szCs w:val="22"/>
              </w:rPr>
              <w:t>.</w:t>
            </w:r>
          </w:p>
          <w:p w:rsidR="00676950" w:rsidRDefault="00676950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 xml:space="preserve">Смертность населения от болезней органов дыхания,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на 100 тыс. населения.</w:t>
            </w:r>
          </w:p>
          <w:p w:rsidR="00676950" w:rsidRDefault="00676950" w:rsidP="00676950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 xml:space="preserve">Смертность населения от болезней органов пищеварения,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на 100 тыс. населения.</w:t>
            </w:r>
          </w:p>
          <w:p w:rsidR="00676950" w:rsidRPr="00E33D86" w:rsidRDefault="00676950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>Уровень абортов, на 1000 женщин фертильного возраста.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Охват населения  профилактическими ос</w:t>
            </w:r>
            <w:r w:rsidR="00F14097">
              <w:rPr>
                <w:color w:val="00000A"/>
                <w:kern w:val="0"/>
                <w:sz w:val="22"/>
                <w:szCs w:val="22"/>
              </w:rPr>
              <w:t>мотрами  на туберкулез, процент</w:t>
            </w:r>
            <w:r w:rsidRPr="00E33D86">
              <w:rPr>
                <w:color w:val="00000A"/>
                <w:kern w:val="0"/>
                <w:sz w:val="22"/>
                <w:szCs w:val="22"/>
              </w:rPr>
              <w:t>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Уровень заболеваемости наркозависимых больных в </w:t>
            </w:r>
            <w:r w:rsidRPr="00E33D86">
              <w:rPr>
                <w:rFonts w:eastAsiaTheme="minorHAnsi"/>
                <w:spacing w:val="-6"/>
                <w:kern w:val="0"/>
                <w:sz w:val="22"/>
                <w:szCs w:val="22"/>
                <w:lang w:eastAsia="en-US"/>
              </w:rPr>
              <w:t>районе</w:t>
            </w:r>
            <w:r w:rsidR="00676950"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, число случаев на 100 тыс. населения.</w:t>
            </w:r>
          </w:p>
          <w:p w:rsidR="00E33D86" w:rsidRPr="00676950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Уровень заболеваемости больных с установленным диагнозом (наркомания)</w:t>
            </w:r>
            <w:r w:rsidR="00676950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 впервые в жизни, </w:t>
            </w:r>
            <w:r w:rsidR="00676950"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число случаев на 100 тыс. населения</w:t>
            </w: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676950" w:rsidRPr="00676950" w:rsidRDefault="00DE01D1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Уровень больных наркоманией</w:t>
            </w:r>
            <w:r w:rsidR="00676950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, находящихся в ремиссии свыше 2 лет, </w:t>
            </w:r>
            <w:r w:rsidR="00676950"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число случаев на 100 тыс. населения</w:t>
            </w:r>
            <w:r w:rsidR="00676950"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676950" w:rsidRPr="00676950" w:rsidRDefault="00DE01D1" w:rsidP="00676950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Уровень больных наркоманией, находящихся в ремиссии от 1 года до</w:t>
            </w:r>
            <w:r w:rsidR="00676950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 2 лет, 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на 100 больных наркоманией</w:t>
            </w:r>
            <w:r w:rsidR="00676950"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676950" w:rsidRDefault="00DE01D1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Доля больных наркоманией повторно госпитализированных, процент.</w:t>
            </w:r>
          </w:p>
          <w:p w:rsidR="00DE01D1" w:rsidRDefault="00DE01D1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Количество размещенных материалов на наружных рекламных конструкциях, штук.</w:t>
            </w:r>
          </w:p>
          <w:p w:rsidR="00DE01D1" w:rsidRDefault="00DE01D1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Количество организованных мероприятий, направленных на профилактику наркотизма среди подростков и молодежи, единиц.</w:t>
            </w:r>
          </w:p>
          <w:p w:rsidR="00E33D86" w:rsidRPr="00DE01D1" w:rsidRDefault="00DE01D1" w:rsidP="00DE01D1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Доля образовательных организаций, реализующих программы по профилактике наркомании и формирования здорового образа жизни, процент.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E33D86">
            <w:pPr>
              <w:widowControl/>
              <w:jc w:val="both"/>
              <w:rPr>
                <w:kern w:val="0"/>
                <w:sz w:val="22"/>
                <w:szCs w:val="22"/>
              </w:rPr>
            </w:pPr>
            <w:r w:rsidRPr="00E33D86">
              <w:rPr>
                <w:kern w:val="0"/>
                <w:sz w:val="22"/>
                <w:szCs w:val="22"/>
              </w:rPr>
              <w:t>Срок реализации муниципальной п</w:t>
            </w:r>
            <w:r w:rsidR="0030362C">
              <w:rPr>
                <w:kern w:val="0"/>
                <w:sz w:val="22"/>
                <w:szCs w:val="22"/>
              </w:rPr>
              <w:t>рограммы и ее подпрограмм - 2019</w:t>
            </w:r>
            <w:r w:rsidRPr="00E33D86">
              <w:rPr>
                <w:kern w:val="0"/>
                <w:sz w:val="22"/>
                <w:szCs w:val="22"/>
              </w:rPr>
              <w:t>-202</w:t>
            </w:r>
            <w:r w:rsidR="0030362C">
              <w:rPr>
                <w:kern w:val="0"/>
                <w:sz w:val="22"/>
                <w:szCs w:val="22"/>
              </w:rPr>
              <w:t>4</w:t>
            </w:r>
            <w:r w:rsidRPr="00E33D86">
              <w:rPr>
                <w:kern w:val="0"/>
                <w:sz w:val="22"/>
                <w:szCs w:val="22"/>
              </w:rPr>
              <w:t xml:space="preserve"> гг.</w:t>
            </w:r>
          </w:p>
          <w:p w:rsidR="00E33D86" w:rsidRPr="00E33D86" w:rsidRDefault="00E33D86" w:rsidP="00E33D86">
            <w:pPr>
              <w:widowControl/>
              <w:suppressAutoHyphens w:val="0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</w:rPr>
              <w:t>Этапы реализации муниципальной программы и ее подпрограмм не выделяются.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64" w:rsidRDefault="00E33D86" w:rsidP="00A03664">
            <w:pPr>
              <w:widowControl/>
              <w:suppressAutoHyphens w:val="0"/>
              <w:ind w:firstLine="361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Финансирование мероприятий муниципальной программы осуществляется за счет средств бюджета муниципального образования «Якшур-Бодьинский район» в пределах лимитов бюджетных обязательств, предусмотренных на очередной финансовый год. Объем средств бюджета, необходимый для финансирования мероприятий муниципальной программы в 201</w:t>
            </w:r>
            <w:r w:rsidR="0030362C">
              <w:rPr>
                <w:kern w:val="0"/>
                <w:sz w:val="22"/>
                <w:szCs w:val="22"/>
                <w:lang w:eastAsia="ru-RU"/>
              </w:rPr>
              <w:t>9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>-202</w:t>
            </w:r>
            <w:r w:rsidR="0030362C">
              <w:rPr>
                <w:kern w:val="0"/>
                <w:sz w:val="22"/>
                <w:szCs w:val="22"/>
                <w:lang w:eastAsia="ru-RU"/>
              </w:rPr>
              <w:t>4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годах</w:t>
            </w:r>
            <w:r w:rsidR="00F14097">
              <w:rPr>
                <w:kern w:val="0"/>
                <w:sz w:val="22"/>
                <w:szCs w:val="22"/>
                <w:lang w:eastAsia="ru-RU"/>
              </w:rPr>
              <w:t>,</w:t>
            </w:r>
            <w:r w:rsidR="00A03664">
              <w:rPr>
                <w:kern w:val="0"/>
                <w:sz w:val="22"/>
                <w:szCs w:val="22"/>
                <w:lang w:eastAsia="ru-RU"/>
              </w:rPr>
              <w:t xml:space="preserve"> представлен в приложениях 5 и 6.</w:t>
            </w:r>
          </w:p>
          <w:p w:rsidR="00E33D86" w:rsidRPr="00E33D86" w:rsidRDefault="00E33D86" w:rsidP="00A03664">
            <w:pPr>
              <w:widowControl/>
              <w:suppressAutoHyphens w:val="0"/>
              <w:ind w:firstLine="361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Объемы финансирования, предусмотренные муниципальной программой, носят ориентировочный характер и подлежат 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 xml:space="preserve">корректировке при формировании бюджета на очередной финансовый год (очередной финансовый год и плановый период). </w:t>
            </w:r>
          </w:p>
          <w:p w:rsidR="00E33D86" w:rsidRPr="00E33D86" w:rsidRDefault="00E33D86" w:rsidP="00E33D86">
            <w:pPr>
              <w:widowControl/>
              <w:suppressAutoHyphens w:val="0"/>
              <w:jc w:val="both"/>
              <w:rPr>
                <w:kern w:val="0"/>
                <w:sz w:val="22"/>
                <w:szCs w:val="22"/>
                <w:u w:val="single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    В случае несоответствия результатов выполнения муниципальной программы целевым индикаторам и  критериям эффективности бюджетные ассигнования на реализацию муниципальной программы могут быть сокращены в порядке, установленном действующим законодательством.</w:t>
            </w:r>
            <w:r w:rsidRPr="00E33D86">
              <w:rPr>
                <w:kern w:val="0"/>
                <w:sz w:val="22"/>
                <w:szCs w:val="22"/>
                <w:u w:val="single"/>
                <w:lang w:eastAsia="ru-RU"/>
              </w:rPr>
              <w:t xml:space="preserve"> </w:t>
            </w:r>
          </w:p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    Для выполнения мероприятий, предусмотренных муниципальной программой, могут привлекаться иные источники финансирования в соответствии с законодательством Российской Федерации.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Увеличение общей численности лиц, активно занимающихся физической культурой и спортом, в </w:t>
            </w:r>
            <w:proofErr w:type="spellStart"/>
            <w:r w:rsidRPr="00E33D86">
              <w:rPr>
                <w:kern w:val="0"/>
                <w:sz w:val="22"/>
                <w:szCs w:val="22"/>
                <w:lang w:eastAsia="ru-RU"/>
              </w:rPr>
              <w:t>т.ч</w:t>
            </w:r>
            <w:proofErr w:type="spellEnd"/>
            <w:r w:rsidRPr="00E33D86">
              <w:rPr>
                <w:kern w:val="0"/>
                <w:sz w:val="22"/>
                <w:szCs w:val="22"/>
                <w:lang w:eastAsia="ru-RU"/>
              </w:rPr>
              <w:t>. инвалидов.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Повышение уровня знаний населения и специалистов различных профилей по вопросам здорового образа жизни.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Снижение распространенности негативных поведенческих факторов риска, влияющих на здоровье населения (курение, потребление алкоголя, употребление наркотиков).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Улучшение психического здоровья населения (уменьшение количества детей с </w:t>
            </w:r>
            <w:proofErr w:type="spellStart"/>
            <w:r w:rsidRPr="00E33D86">
              <w:rPr>
                <w:kern w:val="0"/>
                <w:sz w:val="22"/>
                <w:szCs w:val="22"/>
                <w:lang w:eastAsia="ru-RU"/>
              </w:rPr>
              <w:t>девиантным</w:t>
            </w:r>
            <w:proofErr w:type="spellEnd"/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поведением, невротическими расстройствами, суицидами).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Повышение физической активности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Повышение конкурентоспособности спортсменов Якшур-Бодьинского района на республиканских соревнованиях. 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ru-RU"/>
              </w:rPr>
              <w:t>Улучшение демографической ситуации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всех причин до 11,4 случаев на 1000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ru-RU"/>
              </w:rPr>
              <w:t>Снижение младенческой смертности до 6,9 случаев на 1000 родившихся живыми.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болезней  системы  кровообращения до 636,0 случаев на 100 тыс.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новообразований  (в том числе  з</w:t>
            </w:r>
            <w:r w:rsidR="00F14097">
              <w:rPr>
                <w:rFonts w:eastAsiaTheme="minorHAnsi"/>
                <w:kern w:val="0"/>
                <w:sz w:val="22"/>
                <w:szCs w:val="22"/>
                <w:lang w:eastAsia="en-US"/>
              </w:rPr>
              <w:t>локачественных) до 161,0 случая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на 100 тыс.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туберкулеза до 11,0 случаев на 1000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распространенности  потребления  табака среди  взрослого населения до 33,7  процентов.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Достижение охвата диспансеризацией  взрослого населения до 23,0 процентов.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Увеличение к 202</w:t>
            </w:r>
            <w:r w:rsidR="0030362C">
              <w:rPr>
                <w:rFonts w:eastAsiaTheme="minorHAnsi"/>
                <w:kern w:val="0"/>
                <w:sz w:val="22"/>
                <w:szCs w:val="22"/>
                <w:lang w:eastAsia="en-US"/>
              </w:rPr>
              <w:t>4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году до 72,0 процентов уровня информированности  населения по вопросам профилактики  сердечно – сосудистых  заболеваний, онкологических заболеваний, туберкулеза.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Увеличение к 202</w:t>
            </w:r>
            <w:r w:rsidR="0030362C">
              <w:rPr>
                <w:rFonts w:eastAsiaTheme="minorHAnsi"/>
                <w:kern w:val="0"/>
                <w:sz w:val="22"/>
                <w:szCs w:val="22"/>
                <w:lang w:eastAsia="en-US"/>
              </w:rPr>
              <w:t>4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году до 40,0 процентов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к 202</w:t>
            </w:r>
            <w:r w:rsidR="0030362C">
              <w:rPr>
                <w:rFonts w:eastAsiaTheme="minorHAnsi"/>
                <w:kern w:val="0"/>
                <w:sz w:val="22"/>
                <w:szCs w:val="22"/>
                <w:lang w:eastAsia="en-US"/>
              </w:rPr>
              <w:t>4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году до 36,0 процентов распространенности  низкой физической активности  среди взрослого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Увеличение к 202</w:t>
            </w:r>
            <w:r w:rsidR="0030362C">
              <w:rPr>
                <w:rFonts w:eastAsiaTheme="minorHAnsi"/>
                <w:kern w:val="0"/>
                <w:sz w:val="22"/>
                <w:szCs w:val="22"/>
                <w:lang w:eastAsia="en-US"/>
              </w:rPr>
              <w:t>4</w:t>
            </w:r>
            <w:r w:rsidR="00F14097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году до 81,08 процента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охвата населения  профилактическими осмотрами  на туберкулез.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самоубийств до 39,3 случаев на 100 тыс. человек.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20. Сохранение  регламентированного  уровня  охвата вакцинацией детей в рамках Национального календаря профилактических прививок не менее 95 процентов.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>21. Увеличение к 202</w:t>
            </w:r>
            <w:r w:rsidR="0030362C">
              <w:rPr>
                <w:kern w:val="0"/>
                <w:sz w:val="22"/>
                <w:szCs w:val="22"/>
                <w:lang w:eastAsia="ru-RU"/>
              </w:rPr>
              <w:t>4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году до 50 процентов охвата прививками  взрослого населения.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22. Сни</w:t>
            </w:r>
            <w:r w:rsidR="00F14097">
              <w:rPr>
                <w:kern w:val="0"/>
                <w:sz w:val="22"/>
                <w:szCs w:val="22"/>
                <w:lang w:eastAsia="ru-RU"/>
              </w:rPr>
              <w:t>жение уровня заболеваемости  клещевым вирусным энцефалитом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до 5,4 случаев на 100 тыс. человек.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23.Снижение уровня заболеваемости </w:t>
            </w:r>
            <w:r w:rsidR="00F14097">
              <w:rPr>
                <w:kern w:val="0"/>
                <w:sz w:val="22"/>
                <w:szCs w:val="22"/>
                <w:lang w:eastAsia="ru-RU"/>
              </w:rPr>
              <w:t>геморрагической лихорадкой с почечным синдромом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до 45,3 случаев на 100 тыс. человек.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24.Снижение уровня заболеваемости </w:t>
            </w:r>
            <w:proofErr w:type="gramStart"/>
            <w:r w:rsidR="00F14097">
              <w:rPr>
                <w:kern w:val="0"/>
                <w:sz w:val="22"/>
                <w:szCs w:val="22"/>
                <w:lang w:eastAsia="ru-RU"/>
              </w:rPr>
              <w:t>системным</w:t>
            </w:r>
            <w:proofErr w:type="gramEnd"/>
            <w:r w:rsidR="00F14097">
              <w:rPr>
                <w:kern w:val="0"/>
                <w:sz w:val="22"/>
                <w:szCs w:val="22"/>
                <w:lang w:eastAsia="ru-RU"/>
              </w:rPr>
              <w:t xml:space="preserve"> клещевым </w:t>
            </w:r>
            <w:proofErr w:type="spellStart"/>
            <w:r w:rsidR="00F14097">
              <w:rPr>
                <w:kern w:val="0"/>
                <w:sz w:val="22"/>
                <w:szCs w:val="22"/>
                <w:lang w:eastAsia="ru-RU"/>
              </w:rPr>
              <w:t>боррелиозом</w:t>
            </w:r>
            <w:proofErr w:type="spellEnd"/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до 57,5 случаев на 100 тыс. человек.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25.Снижение общей заболеваемости  детей в возрасте  от</w:t>
            </w:r>
            <w:r w:rsidR="00F14097">
              <w:rPr>
                <w:color w:val="00000A"/>
                <w:kern w:val="0"/>
                <w:sz w:val="22"/>
                <w:szCs w:val="22"/>
              </w:rPr>
              <w:t xml:space="preserve"> </w:t>
            </w:r>
            <w:r w:rsidRPr="00E33D86">
              <w:rPr>
                <w:color w:val="00000A"/>
                <w:kern w:val="0"/>
                <w:sz w:val="22"/>
                <w:szCs w:val="22"/>
              </w:rPr>
              <w:t xml:space="preserve">0 до 17 лет до 2000,0 случаев  на 1000 детей. </w:t>
            </w:r>
          </w:p>
          <w:p w:rsidR="00E33D86" w:rsidRPr="00E33D86" w:rsidRDefault="00E33D86" w:rsidP="00366E9C">
            <w:pPr>
              <w:widowControl/>
              <w:autoSpaceDN w:val="0"/>
              <w:jc w:val="both"/>
              <w:textAlignment w:val="baseline"/>
              <w:rPr>
                <w:kern w:val="0"/>
                <w:sz w:val="22"/>
                <w:szCs w:val="22"/>
              </w:rPr>
            </w:pPr>
            <w:r w:rsidRPr="00E33D86">
              <w:rPr>
                <w:kern w:val="0"/>
                <w:sz w:val="22"/>
                <w:szCs w:val="22"/>
              </w:rPr>
              <w:t xml:space="preserve">26. </w:t>
            </w:r>
            <w:r w:rsidRPr="00E33D86">
              <w:rPr>
                <w:spacing w:val="5"/>
                <w:kern w:val="0"/>
                <w:sz w:val="22"/>
                <w:szCs w:val="22"/>
              </w:rPr>
              <w:t>Снизить латентность (скрытность) наркомании, в том числе</w:t>
            </w:r>
            <w:r w:rsidR="00366E9C">
              <w:rPr>
                <w:spacing w:val="5"/>
                <w:kern w:val="0"/>
                <w:sz w:val="22"/>
                <w:szCs w:val="22"/>
              </w:rPr>
              <w:t xml:space="preserve"> </w:t>
            </w:r>
            <w:r w:rsidRPr="00E33D86">
              <w:rPr>
                <w:spacing w:val="5"/>
                <w:kern w:val="0"/>
                <w:sz w:val="22"/>
                <w:szCs w:val="22"/>
              </w:rPr>
              <w:t xml:space="preserve">за счет </w:t>
            </w:r>
            <w:r w:rsidRPr="00E33D86">
              <w:rPr>
                <w:kern w:val="0"/>
                <w:sz w:val="22"/>
                <w:szCs w:val="22"/>
              </w:rPr>
              <w:t>устранения причин, ей способствующих.</w:t>
            </w:r>
          </w:p>
          <w:p w:rsidR="00E33D86" w:rsidRPr="00E33D86" w:rsidRDefault="00E33D86" w:rsidP="00366E9C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  <w:sz w:val="22"/>
                <w:szCs w:val="22"/>
              </w:rPr>
            </w:pPr>
            <w:r w:rsidRPr="00E33D86">
              <w:rPr>
                <w:color w:val="00000A"/>
                <w:kern w:val="3"/>
                <w:sz w:val="22"/>
                <w:szCs w:val="22"/>
              </w:rPr>
              <w:t>27. У</w:t>
            </w:r>
            <w:r w:rsidRPr="00E33D86">
              <w:rPr>
                <w:color w:val="00000A"/>
                <w:spacing w:val="1"/>
                <w:kern w:val="3"/>
                <w:sz w:val="22"/>
                <w:szCs w:val="22"/>
              </w:rPr>
              <w:t xml:space="preserve">меньшить    потери    общества    от    преступлений, связанных    с </w:t>
            </w:r>
            <w:r w:rsidRPr="00E33D86">
              <w:rPr>
                <w:color w:val="00000A"/>
                <w:spacing w:val="6"/>
                <w:kern w:val="3"/>
                <w:sz w:val="22"/>
                <w:szCs w:val="22"/>
              </w:rPr>
              <w:t xml:space="preserve">наркотиками, оптимизировать затраты на профилактику, лечение и реабилитацию лиц, больных наркоманией, а также на деятельность </w:t>
            </w:r>
            <w:r w:rsidRPr="00E33D86">
              <w:rPr>
                <w:color w:val="00000A"/>
                <w:kern w:val="3"/>
                <w:sz w:val="22"/>
                <w:szCs w:val="22"/>
              </w:rPr>
              <w:t xml:space="preserve">правоохранительных органов по борьбе с </w:t>
            </w:r>
            <w:proofErr w:type="spellStart"/>
            <w:r w:rsidRPr="00E33D86">
              <w:rPr>
                <w:color w:val="00000A"/>
                <w:kern w:val="3"/>
                <w:sz w:val="22"/>
                <w:szCs w:val="22"/>
              </w:rPr>
              <w:t>наркопреступностью</w:t>
            </w:r>
            <w:proofErr w:type="spellEnd"/>
            <w:r w:rsidRPr="00E33D86">
              <w:rPr>
                <w:color w:val="00000A"/>
                <w:kern w:val="3"/>
                <w:sz w:val="22"/>
                <w:szCs w:val="22"/>
              </w:rPr>
              <w:t>.</w:t>
            </w:r>
          </w:p>
          <w:p w:rsidR="00E33D86" w:rsidRPr="00E33D86" w:rsidRDefault="00E33D86" w:rsidP="00366E9C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  <w:sz w:val="22"/>
                <w:szCs w:val="22"/>
              </w:rPr>
            </w:pPr>
            <w:r w:rsidRPr="00E33D86">
              <w:rPr>
                <w:color w:val="00000A"/>
                <w:kern w:val="3"/>
                <w:sz w:val="22"/>
                <w:szCs w:val="22"/>
              </w:rPr>
              <w:t xml:space="preserve">28. Уменьшить   число лиц, допускающих  немедицинское  потребление </w:t>
            </w:r>
            <w:r w:rsidRPr="00E33D86">
              <w:rPr>
                <w:color w:val="00000A"/>
                <w:spacing w:val="-2"/>
                <w:kern w:val="3"/>
                <w:sz w:val="22"/>
                <w:szCs w:val="22"/>
              </w:rPr>
              <w:t>наркотиков и курительных смесей.</w:t>
            </w:r>
          </w:p>
          <w:p w:rsidR="00E33D86" w:rsidRPr="00E33D86" w:rsidRDefault="00E33D86" w:rsidP="00366E9C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  <w:sz w:val="22"/>
                <w:szCs w:val="22"/>
              </w:rPr>
            </w:pPr>
            <w:r w:rsidRPr="00E33D86">
              <w:rPr>
                <w:color w:val="00000A"/>
                <w:kern w:val="3"/>
                <w:sz w:val="22"/>
                <w:szCs w:val="22"/>
              </w:rPr>
              <w:t xml:space="preserve">29. Разобщить организованные структуры наркобизнеса, усилить позиции </w:t>
            </w:r>
            <w:r w:rsidRPr="00E33D86">
              <w:rPr>
                <w:color w:val="00000A"/>
                <w:spacing w:val="3"/>
                <w:kern w:val="3"/>
                <w:sz w:val="22"/>
                <w:szCs w:val="22"/>
              </w:rPr>
              <w:t xml:space="preserve">правоохранительных органов в сфере противодействия незаконному </w:t>
            </w:r>
            <w:r w:rsidRPr="00E33D86">
              <w:rPr>
                <w:color w:val="00000A"/>
                <w:kern w:val="3"/>
                <w:sz w:val="22"/>
                <w:szCs w:val="22"/>
              </w:rPr>
              <w:t>обороту наркотиков.</w:t>
            </w:r>
          </w:p>
          <w:p w:rsidR="00E33D86" w:rsidRDefault="00E33D86" w:rsidP="00366E9C">
            <w:pPr>
              <w:suppressAutoHyphens w:val="0"/>
              <w:autoSpaceDN w:val="0"/>
              <w:jc w:val="both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  <w:r w:rsidRPr="00E33D86">
              <w:rPr>
                <w:rFonts w:eastAsia="Lucida Sans Unicode"/>
                <w:spacing w:val="4"/>
                <w:kern w:val="3"/>
                <w:sz w:val="22"/>
                <w:szCs w:val="22"/>
                <w:lang w:eastAsia="zh-CN" w:bidi="hi-IN"/>
              </w:rPr>
              <w:t xml:space="preserve">30.Повысить антинаркотическую ориентацию общества, сформировать </w:t>
            </w:r>
            <w:r w:rsidRPr="00E33D86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позиции здорового образа жизни.</w:t>
            </w:r>
          </w:p>
          <w:p w:rsidR="00124328" w:rsidRDefault="00124328" w:rsidP="00366E9C">
            <w:pPr>
              <w:widowControl/>
              <w:suppressAutoHyphens w:val="0"/>
              <w:autoSpaceDN w:val="0"/>
              <w:spacing w:line="100" w:lineRule="atLeast"/>
              <w:jc w:val="both"/>
              <w:textAlignment w:val="baseline"/>
              <w:rPr>
                <w:color w:val="00000A"/>
                <w:sz w:val="22"/>
                <w:szCs w:val="22"/>
              </w:rPr>
            </w:pPr>
            <w:r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31.</w:t>
            </w:r>
            <w:r>
              <w:rPr>
                <w:color w:val="00000A"/>
                <w:sz w:val="22"/>
                <w:szCs w:val="22"/>
              </w:rPr>
              <w:t xml:space="preserve"> Повысить эффективность взаимодействия межведомственных структур МО «Якшур-Бодьинский район».</w:t>
            </w:r>
          </w:p>
          <w:p w:rsidR="00124328" w:rsidRDefault="00124328" w:rsidP="00366E9C">
            <w:pPr>
              <w:widowControl/>
              <w:suppressAutoHyphens w:val="0"/>
              <w:autoSpaceDN w:val="0"/>
              <w:spacing w:line="100" w:lineRule="atLeast"/>
              <w:jc w:val="both"/>
              <w:textAlignment w:val="baseline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32.Сокращение масштабов незаконного потребления наркотических средств и психотропных веществ в районе.</w:t>
            </w:r>
          </w:p>
          <w:p w:rsidR="00124328" w:rsidRPr="00124328" w:rsidRDefault="00124328" w:rsidP="00366E9C">
            <w:pPr>
              <w:widowControl/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33.Увеличение числа больных наркоманией, находящихся в длительной ремиссии (свыше 2 лет).</w:t>
            </w:r>
          </w:p>
          <w:p w:rsidR="00E33D86" w:rsidRPr="00E33D86" w:rsidRDefault="00E33D86" w:rsidP="00E33D86">
            <w:pPr>
              <w:widowControl/>
              <w:suppressAutoHyphens w:val="0"/>
              <w:contextualSpacing/>
              <w:jc w:val="both"/>
              <w:rPr>
                <w:b/>
                <w:color w:val="00000A"/>
                <w:kern w:val="0"/>
                <w:sz w:val="22"/>
                <w:szCs w:val="22"/>
                <w:lang w:eastAsia="ru-RU"/>
              </w:rPr>
            </w:pPr>
          </w:p>
        </w:tc>
      </w:tr>
    </w:tbl>
    <w:p w:rsidR="00E33D86" w:rsidRPr="00E33D86" w:rsidRDefault="00E33D86" w:rsidP="00E33D86">
      <w:pPr>
        <w:widowControl/>
        <w:rPr>
          <w:kern w:val="0"/>
          <w:sz w:val="22"/>
          <w:szCs w:val="22"/>
        </w:rPr>
      </w:pPr>
    </w:p>
    <w:p w:rsidR="00E33D86" w:rsidRPr="00E33D86" w:rsidRDefault="00E33D86" w:rsidP="00E33D86">
      <w:pPr>
        <w:widowControl/>
        <w:suppressAutoHyphens w:val="0"/>
        <w:spacing w:after="200" w:line="276" w:lineRule="auto"/>
        <w:rPr>
          <w:kern w:val="0"/>
          <w:sz w:val="22"/>
          <w:szCs w:val="22"/>
        </w:rPr>
      </w:pPr>
      <w:r w:rsidRPr="00E33D86">
        <w:rPr>
          <w:kern w:val="0"/>
          <w:sz w:val="22"/>
          <w:szCs w:val="22"/>
        </w:rPr>
        <w:br w:type="page"/>
      </w:r>
    </w:p>
    <w:p w:rsidR="00E33D86" w:rsidRPr="00E33D86" w:rsidRDefault="00E33D86" w:rsidP="00E33D86">
      <w:pPr>
        <w:widowControl/>
        <w:rPr>
          <w:kern w:val="0"/>
          <w:sz w:val="22"/>
          <w:szCs w:val="22"/>
        </w:rPr>
        <w:sectPr w:rsidR="00E33D86" w:rsidRPr="00E33D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430" w:rsidRPr="00921D9C" w:rsidRDefault="00774430" w:rsidP="007744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2.</w:t>
      </w:r>
      <w:r w:rsidRPr="00921D9C">
        <w:rPr>
          <w:b/>
        </w:rPr>
        <w:t>1.Подпрограмма «</w:t>
      </w:r>
      <w:r w:rsidRPr="00921D9C">
        <w:rPr>
          <w:b/>
          <w:color w:val="000000"/>
        </w:rPr>
        <w:t>Создание условий для развития физической культуры и спорта»</w:t>
      </w:r>
    </w:p>
    <w:p w:rsidR="00774430" w:rsidRPr="00A4538B" w:rsidRDefault="00774430" w:rsidP="00774430">
      <w:pPr>
        <w:autoSpaceDE w:val="0"/>
        <w:autoSpaceDN w:val="0"/>
        <w:adjustRightInd w:val="0"/>
        <w:jc w:val="center"/>
      </w:pPr>
    </w:p>
    <w:p w:rsidR="00774430" w:rsidRPr="00A4538B" w:rsidRDefault="00774430" w:rsidP="00774430">
      <w:pPr>
        <w:autoSpaceDE w:val="0"/>
        <w:autoSpaceDN w:val="0"/>
        <w:adjustRightInd w:val="0"/>
        <w:jc w:val="center"/>
      </w:pPr>
      <w:r w:rsidRPr="00A4538B">
        <w:rPr>
          <w:b/>
          <w:lang w:eastAsia="ru-RU"/>
        </w:rPr>
        <w:t>Краткая характеристика (паспорт)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6"/>
        <w:gridCol w:w="6665"/>
      </w:tblGrid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lang w:eastAsia="ru-RU"/>
              </w:rPr>
            </w:pPr>
            <w:r w:rsidRPr="00A4538B">
              <w:rPr>
                <w:lang w:eastAsia="ru-RU"/>
              </w:rPr>
              <w:t xml:space="preserve">Наименование подпрограммы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color w:val="000000"/>
              </w:rPr>
              <w:t>Создание условий для развития физической культуры и спорта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lang w:eastAsia="ru-RU"/>
              </w:rPr>
            </w:pPr>
            <w:r w:rsidRPr="00A4538B">
              <w:rPr>
                <w:lang w:eastAsia="ru-RU"/>
              </w:rPr>
              <w:t>Координатор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7C17B4" w:rsidRDefault="00774430" w:rsidP="00366E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lang w:eastAsia="ru-RU"/>
              </w:rPr>
            </w:pPr>
            <w:r w:rsidRPr="007C17B4">
              <w:rPr>
                <w:lang w:eastAsia="ru-RU"/>
              </w:rPr>
              <w:t>Заместитель главы Администрации муниципального образ</w:t>
            </w:r>
            <w:r w:rsidR="00366E9C">
              <w:rPr>
                <w:lang w:eastAsia="ru-RU"/>
              </w:rPr>
              <w:t>ования «Якшур-Бодьинский район», курирующий соответствующую отрасль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 xml:space="preserve">Ответственный исполнитель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7C17B4" w:rsidRDefault="00774430" w:rsidP="00366E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lang w:eastAsia="ru-RU"/>
              </w:rPr>
            </w:pPr>
            <w:r w:rsidRPr="007C17B4">
              <w:rPr>
                <w:lang w:eastAsia="ru-RU"/>
              </w:rPr>
              <w:t>Заместитель главы Администрации муниципального образования «Якшур-Бодьинский район»</w:t>
            </w:r>
            <w:r w:rsidR="00366E9C">
              <w:rPr>
                <w:lang w:eastAsia="ru-RU"/>
              </w:rPr>
              <w:t>,</w:t>
            </w:r>
            <w:r w:rsidRPr="007C17B4">
              <w:rPr>
                <w:lang w:eastAsia="ru-RU"/>
              </w:rPr>
              <w:t xml:space="preserve"> </w:t>
            </w:r>
            <w:r w:rsidR="00366E9C">
              <w:rPr>
                <w:lang w:eastAsia="ru-RU"/>
              </w:rPr>
              <w:t>курирующий соответствующую отрасль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 xml:space="preserve">Соисполнители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C5" w:rsidRPr="000A38C5" w:rsidRDefault="00FA505F" w:rsidP="0090584D">
            <w:pPr>
              <w:rPr>
                <w:sz w:val="28"/>
                <w:lang w:eastAsia="ru-RU"/>
              </w:rPr>
            </w:pPr>
            <w:r>
              <w:rPr>
                <w:color w:val="000000"/>
                <w:kern w:val="0"/>
                <w:szCs w:val="22"/>
              </w:rPr>
              <w:t>-</w:t>
            </w:r>
            <w:r w:rsidR="000A38C5" w:rsidRPr="000A38C5">
              <w:rPr>
                <w:color w:val="000000"/>
                <w:kern w:val="0"/>
                <w:szCs w:val="22"/>
              </w:rPr>
              <w:t>Управление культуры, молодежи и спорта Администрации МО «Якшур-Бодьинский район»;</w:t>
            </w:r>
          </w:p>
          <w:p w:rsidR="0090584D" w:rsidRPr="0090584D" w:rsidRDefault="00FA505F" w:rsidP="0090584D">
            <w:pPr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90584D" w:rsidRPr="0090584D">
              <w:rPr>
                <w:lang w:eastAsia="ru-RU"/>
              </w:rPr>
              <w:t xml:space="preserve"> БУЗ</w:t>
            </w:r>
            <w:r w:rsidR="00C13A64">
              <w:rPr>
                <w:lang w:eastAsia="ru-RU"/>
              </w:rPr>
              <w:t xml:space="preserve"> УР «Якшур-Бодьинская РБ МЗ УР»</w:t>
            </w:r>
            <w:r w:rsidR="0090584D" w:rsidRPr="0090584D">
              <w:rPr>
                <w:lang w:eastAsia="ru-RU"/>
              </w:rPr>
              <w:t xml:space="preserve"> (по согласованию);</w:t>
            </w:r>
          </w:p>
          <w:p w:rsidR="00774430" w:rsidRDefault="00FA505F" w:rsidP="0090584D">
            <w:pPr>
              <w:spacing w:before="40" w:after="40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>-</w:t>
            </w:r>
            <w:r w:rsidR="006F2E73">
              <w:rPr>
                <w:rFonts w:eastAsia="Microsoft YaHei"/>
                <w:color w:val="00000A"/>
                <w:lang w:eastAsia="ru-RU"/>
              </w:rPr>
              <w:t xml:space="preserve"> УНО </w:t>
            </w:r>
            <w:r w:rsidR="006F2E73"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 w:rsidR="00A35FB3"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A35FB3" w:rsidRDefault="00A35FB3" w:rsidP="00A35FB3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Отдел архитектуры, строительства, жилищной политики и охраны окружающей среды </w:t>
            </w:r>
            <w:r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A35FB3" w:rsidRPr="00A35FB3" w:rsidRDefault="00A35FB3" w:rsidP="00A35FB3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eastAsia="Microsoft YaHei"/>
                <w:color w:val="00000A"/>
                <w:lang w:eastAsia="ru-RU"/>
              </w:rPr>
              <w:t>- МБУ «Центр по комплексному обслуживанию муниципальных учреждений».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Цель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774430" w:rsidP="0030362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lang w:eastAsia="ru-RU"/>
              </w:rPr>
            </w:pPr>
            <w:r w:rsidRPr="00A4538B">
              <w:rPr>
                <w:color w:val="000000"/>
              </w:rPr>
              <w:t xml:space="preserve">Обеспечение условий для развития на территории муниципального </w:t>
            </w:r>
            <w:r>
              <w:rPr>
                <w:color w:val="000000"/>
              </w:rPr>
              <w:t>образования «Якшур-Бодьинский район» (далее – муниципальное образование)</w:t>
            </w:r>
            <w:r w:rsidRPr="00A4538B">
              <w:rPr>
                <w:color w:val="000000"/>
              </w:rPr>
              <w:t xml:space="preserve"> физической культуры и массового спорта, организация проведения официальных физкультурно-оздоровительных и спортивных м</w:t>
            </w:r>
            <w:r>
              <w:rPr>
                <w:color w:val="000000"/>
              </w:rPr>
              <w:t>ероприятий муниципального образования</w:t>
            </w:r>
            <w:r w:rsidR="000A38C5">
              <w:rPr>
                <w:color w:val="000000"/>
              </w:rPr>
              <w:t>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Задачи программы (цели подпрограмм)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55"/>
              </w:tabs>
              <w:suppressAutoHyphens w:val="0"/>
              <w:spacing w:before="40" w:after="4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4538B">
              <w:rPr>
                <w:color w:val="000000"/>
              </w:rPr>
              <w:t>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A4538B">
              <w:rPr>
                <w:color w:val="000000"/>
              </w:rPr>
              <w:t>опуляризация физической культуры и спорта среди различных групп населения;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4538B">
              <w:rPr>
                <w:color w:val="000000"/>
              </w:rPr>
              <w:t>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A4538B">
              <w:rPr>
                <w:color w:val="000000"/>
              </w:rPr>
              <w:t>тверждение и реализация календарных планов физкультурных мероприятий и спор</w:t>
            </w:r>
            <w:r>
              <w:rPr>
                <w:color w:val="000000"/>
              </w:rPr>
              <w:t>тивных мероприятий муниципального образования</w:t>
            </w:r>
            <w:r w:rsidRPr="00A4538B">
              <w:rPr>
                <w:color w:val="000000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4538B">
              <w:rPr>
                <w:color w:val="000000"/>
              </w:rPr>
              <w:t>рга</w:t>
            </w:r>
            <w:r>
              <w:rPr>
                <w:color w:val="000000"/>
              </w:rPr>
              <w:t>низация медицинского обслуживания</w:t>
            </w:r>
            <w:r w:rsidRPr="00A4538B">
              <w:rPr>
                <w:color w:val="000000"/>
              </w:rPr>
              <w:t xml:space="preserve"> официальных физкультурных мероприятий и спортивных мероп</w:t>
            </w:r>
            <w:r>
              <w:rPr>
                <w:color w:val="000000"/>
              </w:rPr>
              <w:t>риятий муниципального образования</w:t>
            </w:r>
            <w:r w:rsidRPr="00A4538B">
              <w:rPr>
                <w:color w:val="000000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A4538B">
              <w:rPr>
                <w:color w:val="000000"/>
              </w:rPr>
              <w:t>одействие обеспечению общественного порядка и общественной безопаснос</w:t>
            </w:r>
            <w:r>
              <w:rPr>
                <w:color w:val="000000"/>
              </w:rPr>
              <w:t>ти при проведении на территории муниципального образования</w:t>
            </w:r>
            <w:r w:rsidRPr="00A4538B">
              <w:rPr>
                <w:color w:val="000000"/>
              </w:rPr>
              <w:t xml:space="preserve"> официальных физкультурных мероприятий и спортивных мероприятий;</w:t>
            </w:r>
          </w:p>
          <w:p w:rsidR="00774430" w:rsidRPr="00A4538B" w:rsidRDefault="00774430" w:rsidP="0030362C">
            <w:pPr>
              <w:spacing w:before="120" w:after="120"/>
              <w:ind w:left="350" w:hanging="350"/>
              <w:jc w:val="both"/>
              <w:rPr>
                <w:lang w:eastAsia="ru-RU"/>
              </w:rPr>
            </w:pPr>
            <w:r>
              <w:rPr>
                <w:color w:val="000000"/>
              </w:rPr>
              <w:t xml:space="preserve">7. </w:t>
            </w:r>
            <w:r w:rsidRPr="00A453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A4538B">
              <w:rPr>
                <w:color w:val="000000"/>
              </w:rPr>
              <w:t xml:space="preserve">существление </w:t>
            </w:r>
            <w:proofErr w:type="gramStart"/>
            <w:r w:rsidRPr="00A4538B">
              <w:rPr>
                <w:color w:val="000000"/>
              </w:rPr>
              <w:t>контроля за</w:t>
            </w:r>
            <w:proofErr w:type="gramEnd"/>
            <w:r w:rsidRPr="00A4538B">
              <w:rPr>
                <w:color w:val="000000"/>
              </w:rPr>
              <w:t xml:space="preserve"> соблю</w:t>
            </w:r>
            <w:r>
              <w:rPr>
                <w:color w:val="000000"/>
              </w:rPr>
              <w:t xml:space="preserve">дением организациями, </w:t>
            </w:r>
            <w:r>
              <w:rPr>
                <w:color w:val="000000"/>
              </w:rPr>
              <w:lastRenderedPageBreak/>
              <w:t>учрежденными</w:t>
            </w:r>
            <w:r w:rsidRPr="00A4538B">
              <w:rPr>
                <w:color w:val="000000"/>
              </w:rPr>
              <w:t xml:space="preserve">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877DFD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877DFD">
              <w:rPr>
                <w:color w:val="000000"/>
                <w:lang w:eastAsia="ru-RU"/>
              </w:rPr>
              <w:t>Удельный вес населения МО «Якшур-Бодьинский район», систематически занимающегося физической культурой и спортом</w:t>
            </w:r>
            <w:r w:rsidR="00774430" w:rsidRPr="00A4538B">
              <w:rPr>
                <w:color w:val="000000"/>
                <w:lang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процент</w:t>
            </w:r>
            <w:r w:rsidR="00774430">
              <w:rPr>
                <w:color w:val="000000"/>
                <w:lang w:eastAsia="ru-RU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A4538B">
              <w:rPr>
                <w:color w:val="000000"/>
                <w:lang w:eastAsia="ru-RU"/>
              </w:rPr>
              <w:t>Доля детей и молодежи, регулярно занимающихся в спортивных секциях, клубах и иных объединениях спортивной направленности, в общей численн</w:t>
            </w:r>
            <w:r w:rsidR="00877DFD">
              <w:rPr>
                <w:color w:val="000000"/>
                <w:lang w:eastAsia="ru-RU"/>
              </w:rPr>
              <w:t>ости детей и молодежи, процент</w:t>
            </w:r>
            <w:r>
              <w:rPr>
                <w:color w:val="000000"/>
                <w:lang w:eastAsia="ru-RU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A4538B">
              <w:rPr>
                <w:color w:val="000000"/>
                <w:lang w:eastAsia="ru-RU"/>
              </w:rPr>
              <w:t>Доля лиц с ограниченными возможностями здоровья и инвалидов, систематически занимающихся физкультурой и спортом</w:t>
            </w:r>
            <w:r>
              <w:rPr>
                <w:color w:val="000000"/>
                <w:lang w:eastAsia="ru-RU"/>
              </w:rPr>
              <w:t>,</w:t>
            </w:r>
            <w:r w:rsidRPr="00A4538B">
              <w:rPr>
                <w:color w:val="000000"/>
                <w:lang w:eastAsia="ru-RU"/>
              </w:rPr>
              <w:t xml:space="preserve"> в общей численности данн</w:t>
            </w:r>
            <w:r w:rsidR="00877DFD">
              <w:rPr>
                <w:color w:val="000000"/>
                <w:lang w:eastAsia="ru-RU"/>
              </w:rPr>
              <w:t>ой категории населения, процент</w:t>
            </w:r>
            <w:r>
              <w:rPr>
                <w:color w:val="000000"/>
                <w:lang w:eastAsia="ru-RU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A4538B">
              <w:rPr>
                <w:color w:val="000000"/>
                <w:lang w:eastAsia="ru-RU"/>
              </w:rPr>
              <w:t>Среднемесячная номинальная начисленная заработная плата работников муниципальных учреждений физической культуры и спорта, рублей</w:t>
            </w:r>
            <w:r>
              <w:rPr>
                <w:color w:val="000000"/>
                <w:lang w:eastAsia="ru-RU"/>
              </w:rPr>
              <w:t>;</w:t>
            </w:r>
          </w:p>
          <w:p w:rsidR="00774430" w:rsidRPr="00DE01D1" w:rsidRDefault="00774430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A4538B">
              <w:rPr>
                <w:color w:val="000000"/>
                <w:lang w:eastAsia="ru-RU"/>
              </w:rPr>
              <w:t>Количество проведенных физкультурных и спортивных мероприятий, ед.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lang w:eastAsia="ru-RU"/>
              </w:rPr>
            </w:pPr>
            <w:r w:rsidRPr="00A4538B">
              <w:rPr>
                <w:lang w:eastAsia="ru-RU"/>
              </w:rPr>
              <w:t>Сроки и этапы  реализации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7C17B4" w:rsidRDefault="00774430" w:rsidP="0030362C">
            <w:pPr>
              <w:spacing w:before="120" w:after="120"/>
              <w:rPr>
                <w:lang w:eastAsia="ru-RU"/>
              </w:rPr>
            </w:pPr>
            <w:r w:rsidRPr="007C17B4">
              <w:rPr>
                <w:bCs/>
              </w:rPr>
              <w:t>201</w:t>
            </w:r>
            <w:r w:rsidR="0030362C">
              <w:rPr>
                <w:bCs/>
              </w:rPr>
              <w:t>9</w:t>
            </w:r>
            <w:r w:rsidRPr="007C17B4">
              <w:rPr>
                <w:bCs/>
              </w:rPr>
              <w:t>-202</w:t>
            </w:r>
            <w:r w:rsidR="0030362C">
              <w:rPr>
                <w:bCs/>
              </w:rPr>
              <w:t>4</w:t>
            </w:r>
            <w:r w:rsidRPr="007C17B4">
              <w:rPr>
                <w:bCs/>
              </w:rPr>
              <w:t xml:space="preserve"> годы. Выделение этапов реализации подпрограммы не предусмотрено.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FB3" w:rsidRDefault="00774430" w:rsidP="00AB1FB3">
            <w:pPr>
              <w:widowControl/>
              <w:suppressAutoHyphens w:val="0"/>
              <w:ind w:firstLine="355"/>
              <w:jc w:val="both"/>
              <w:rPr>
                <w:kern w:val="0"/>
                <w:szCs w:val="22"/>
                <w:lang w:eastAsia="ru-RU"/>
              </w:rPr>
            </w:pPr>
            <w:r>
              <w:rPr>
                <w:lang w:eastAsia="ru-RU"/>
              </w:rPr>
              <w:t>Финансирование мероприятий подп</w:t>
            </w:r>
            <w:r w:rsidRPr="00A4538B">
              <w:rPr>
                <w:lang w:eastAsia="ru-RU"/>
              </w:rPr>
              <w:t xml:space="preserve">рограммы осуществляется за счет средств </w:t>
            </w:r>
            <w:r>
              <w:rPr>
                <w:lang w:eastAsia="ru-RU"/>
              </w:rPr>
              <w:t xml:space="preserve">бюджета </w:t>
            </w:r>
            <w:r w:rsidRPr="00A4538B">
              <w:rPr>
                <w:lang w:eastAsia="ru-RU"/>
              </w:rPr>
              <w:t xml:space="preserve">муниципального образования «Якшур-Бодьинский район» в пределах лимитов бюджетных </w:t>
            </w:r>
            <w:r>
              <w:rPr>
                <w:lang w:eastAsia="ru-RU"/>
              </w:rPr>
              <w:t>обязательств</w:t>
            </w:r>
            <w:r w:rsidRPr="00A4538B">
              <w:rPr>
                <w:lang w:eastAsia="ru-RU"/>
              </w:rPr>
              <w:t xml:space="preserve">, предусмотренных на очередной финансовый год. </w:t>
            </w:r>
            <w:r w:rsidR="0090584D" w:rsidRPr="003F5DAF">
              <w:rPr>
                <w:kern w:val="0"/>
                <w:szCs w:val="22"/>
                <w:lang w:eastAsia="ru-RU"/>
              </w:rPr>
              <w:t>Объем средств бюджета, необходимый для финансирования мероприятий подпрограммы в 201</w:t>
            </w:r>
            <w:r w:rsidR="0030362C">
              <w:rPr>
                <w:kern w:val="0"/>
                <w:szCs w:val="22"/>
                <w:lang w:eastAsia="ru-RU"/>
              </w:rPr>
              <w:t>9</w:t>
            </w:r>
            <w:r w:rsidR="0090584D" w:rsidRPr="003F5DAF">
              <w:rPr>
                <w:kern w:val="0"/>
                <w:szCs w:val="22"/>
                <w:lang w:eastAsia="ru-RU"/>
              </w:rPr>
              <w:t>-202</w:t>
            </w:r>
            <w:r w:rsidR="0030362C">
              <w:rPr>
                <w:kern w:val="0"/>
                <w:szCs w:val="22"/>
                <w:lang w:eastAsia="ru-RU"/>
              </w:rPr>
              <w:t>4</w:t>
            </w:r>
            <w:r w:rsidR="00AB1FB3">
              <w:rPr>
                <w:kern w:val="0"/>
                <w:szCs w:val="22"/>
                <w:lang w:eastAsia="ru-RU"/>
              </w:rPr>
              <w:t xml:space="preserve"> годах</w:t>
            </w:r>
            <w:r w:rsidR="00366E9C">
              <w:rPr>
                <w:kern w:val="0"/>
                <w:szCs w:val="22"/>
                <w:lang w:eastAsia="ru-RU"/>
              </w:rPr>
              <w:t>,</w:t>
            </w:r>
            <w:r w:rsidR="00AB1FB3">
              <w:rPr>
                <w:kern w:val="0"/>
                <w:szCs w:val="22"/>
                <w:lang w:eastAsia="ru-RU"/>
              </w:rPr>
              <w:t xml:space="preserve"> представлен</w:t>
            </w:r>
            <w:r w:rsidR="00366E9C">
              <w:rPr>
                <w:kern w:val="0"/>
                <w:szCs w:val="22"/>
                <w:lang w:eastAsia="ru-RU"/>
              </w:rPr>
              <w:t xml:space="preserve"> в приложениях 5 и 6 к муниципальной программе.</w:t>
            </w:r>
          </w:p>
          <w:p w:rsidR="00774430" w:rsidRPr="00A4538B" w:rsidRDefault="0090584D" w:rsidP="00AB1FB3">
            <w:pPr>
              <w:widowControl/>
              <w:suppressAutoHyphens w:val="0"/>
              <w:ind w:firstLine="355"/>
              <w:jc w:val="both"/>
              <w:rPr>
                <w:lang w:eastAsia="ru-RU"/>
              </w:rPr>
            </w:pPr>
            <w:r w:rsidRPr="003F5DAF">
              <w:rPr>
                <w:kern w:val="0"/>
                <w:szCs w:val="22"/>
                <w:lang w:eastAsia="ru-RU"/>
              </w:rPr>
              <w:t xml:space="preserve"> </w:t>
            </w:r>
            <w:r w:rsidR="00774430" w:rsidRPr="00A4538B">
              <w:rPr>
                <w:lang w:eastAsia="ru-RU"/>
              </w:rPr>
              <w:t>Объемы фи</w:t>
            </w:r>
            <w:r w:rsidR="00774430">
              <w:rPr>
                <w:lang w:eastAsia="ru-RU"/>
              </w:rPr>
              <w:t>нансирования, предусмотренные  подп</w:t>
            </w:r>
            <w:r w:rsidR="00774430" w:rsidRPr="00A4538B">
              <w:rPr>
                <w:lang w:eastAsia="ru-RU"/>
              </w:rPr>
              <w:t xml:space="preserve">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 </w:t>
            </w:r>
          </w:p>
          <w:p w:rsidR="00774430" w:rsidRPr="00A4538B" w:rsidRDefault="00774430" w:rsidP="0090584D">
            <w:pPr>
              <w:jc w:val="both"/>
              <w:rPr>
                <w:u w:val="single"/>
                <w:lang w:eastAsia="ru-RU"/>
              </w:rPr>
            </w:pPr>
            <w:r w:rsidRPr="00A4538B">
              <w:rPr>
                <w:lang w:eastAsia="ru-RU"/>
              </w:rPr>
              <w:t xml:space="preserve">     В случае несоответствия результатов выполнения </w:t>
            </w:r>
            <w:r>
              <w:rPr>
                <w:lang w:eastAsia="ru-RU"/>
              </w:rPr>
              <w:t>подп</w:t>
            </w:r>
            <w:r w:rsidRPr="00A4538B">
              <w:rPr>
                <w:lang w:eastAsia="ru-RU"/>
              </w:rPr>
              <w:t xml:space="preserve">рограммы целевым индикаторам и  критериям эффективности бюджетные ассигнования на реализацию </w:t>
            </w:r>
            <w:r>
              <w:rPr>
                <w:lang w:eastAsia="ru-RU"/>
              </w:rPr>
              <w:t>подп</w:t>
            </w:r>
            <w:r w:rsidRPr="00A4538B">
              <w:rPr>
                <w:lang w:eastAsia="ru-RU"/>
              </w:rPr>
              <w:t>рограммы могут быть сокращены в порядке, установленном действующим законодательством.</w:t>
            </w:r>
            <w:r w:rsidRPr="00A4538B">
              <w:rPr>
                <w:u w:val="single"/>
                <w:lang w:eastAsia="ru-RU"/>
              </w:rPr>
              <w:t xml:space="preserve"> </w:t>
            </w:r>
          </w:p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 xml:space="preserve">     Для выполнения мероприятий, предусмотренных</w:t>
            </w:r>
            <w:r>
              <w:rPr>
                <w:lang w:eastAsia="ru-RU"/>
              </w:rPr>
              <w:t xml:space="preserve"> подп</w:t>
            </w:r>
            <w:r w:rsidRPr="00A4538B">
              <w:rPr>
                <w:lang w:eastAsia="ru-RU"/>
              </w:rPr>
              <w:t>рограммой, могут привлекаться иные источники финансирования в соответствии с законодательством Российской Федерации.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 xml:space="preserve">Увеличение общей численности лиц, активно занимающихся физической культурой и спортом, в </w:t>
            </w:r>
            <w:proofErr w:type="spellStart"/>
            <w:r w:rsidRPr="00A4538B">
              <w:rPr>
                <w:lang w:eastAsia="ru-RU"/>
              </w:rPr>
              <w:t>т.ч</w:t>
            </w:r>
            <w:proofErr w:type="spellEnd"/>
            <w:r w:rsidRPr="00A4538B">
              <w:rPr>
                <w:lang w:eastAsia="ru-RU"/>
              </w:rPr>
              <w:t>. инвалидов.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>Повышение уровня знаний населения и специалистов различных профилей по вопросам здорового образа жизни.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lastRenderedPageBreak/>
              <w:t>Снижение распространенности негативных поведенческих факторов риска, влияющих на здоровье населения (курение, потребление алкоголя, употребление наркотиков).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 xml:space="preserve">Улучшение психического здоровья населения (уменьшение количества детей с </w:t>
            </w:r>
            <w:proofErr w:type="spellStart"/>
            <w:r w:rsidRPr="00A4538B">
              <w:rPr>
                <w:lang w:eastAsia="ru-RU"/>
              </w:rPr>
              <w:t>девиантным</w:t>
            </w:r>
            <w:proofErr w:type="spellEnd"/>
            <w:r w:rsidRPr="00A4538B">
              <w:rPr>
                <w:lang w:eastAsia="ru-RU"/>
              </w:rPr>
              <w:t xml:space="preserve"> поведением, невротическими расстройствами, суицидами).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>Повышение физической активности населения.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 xml:space="preserve">Повышение конкурентоспособности спортсменов Якшур-Бодьинского района на республиканских соревнованиях. </w:t>
            </w:r>
          </w:p>
          <w:p w:rsidR="00774430" w:rsidRPr="00A4538B" w:rsidRDefault="00774430" w:rsidP="00774430">
            <w:pPr>
              <w:pStyle w:val="a3"/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1" w:hanging="357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Улучшение демографической ситуации</w:t>
            </w:r>
          </w:p>
        </w:tc>
      </w:tr>
    </w:tbl>
    <w:p w:rsidR="00774430" w:rsidRDefault="00774430" w:rsidP="00774430">
      <w:pPr>
        <w:autoSpaceDE w:val="0"/>
        <w:autoSpaceDN w:val="0"/>
        <w:adjustRightInd w:val="0"/>
        <w:ind w:firstLine="540"/>
        <w:jc w:val="both"/>
      </w:pPr>
    </w:p>
    <w:p w:rsidR="0030362C" w:rsidRDefault="0030362C" w:rsidP="00774430">
      <w:pPr>
        <w:autoSpaceDE w:val="0"/>
        <w:autoSpaceDN w:val="0"/>
        <w:adjustRightInd w:val="0"/>
        <w:ind w:firstLine="540"/>
        <w:jc w:val="both"/>
      </w:pPr>
    </w:p>
    <w:p w:rsidR="0030362C" w:rsidRDefault="0030362C" w:rsidP="00774430">
      <w:pPr>
        <w:autoSpaceDE w:val="0"/>
        <w:autoSpaceDN w:val="0"/>
        <w:adjustRightInd w:val="0"/>
        <w:ind w:firstLine="540"/>
        <w:jc w:val="both"/>
      </w:pPr>
    </w:p>
    <w:p w:rsidR="0030362C" w:rsidRDefault="0030362C" w:rsidP="00774430">
      <w:pPr>
        <w:autoSpaceDE w:val="0"/>
        <w:autoSpaceDN w:val="0"/>
        <w:adjustRightInd w:val="0"/>
        <w:ind w:firstLine="540"/>
        <w:jc w:val="both"/>
      </w:pPr>
    </w:p>
    <w:p w:rsidR="0030362C" w:rsidRDefault="0030362C" w:rsidP="00774430">
      <w:pPr>
        <w:autoSpaceDE w:val="0"/>
        <w:autoSpaceDN w:val="0"/>
        <w:adjustRightInd w:val="0"/>
        <w:ind w:firstLine="540"/>
        <w:jc w:val="both"/>
      </w:pPr>
    </w:p>
    <w:p w:rsidR="0030362C" w:rsidRDefault="0030362C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9C5210" w:rsidRDefault="009C5210" w:rsidP="00774430">
      <w:pPr>
        <w:autoSpaceDE w:val="0"/>
        <w:autoSpaceDN w:val="0"/>
        <w:adjustRightInd w:val="0"/>
        <w:ind w:firstLine="540"/>
        <w:jc w:val="both"/>
      </w:pPr>
    </w:p>
    <w:p w:rsidR="008B4FB6" w:rsidRDefault="008B4FB6" w:rsidP="00774430">
      <w:pPr>
        <w:autoSpaceDE w:val="0"/>
        <w:autoSpaceDN w:val="0"/>
        <w:adjustRightInd w:val="0"/>
        <w:ind w:firstLine="540"/>
        <w:jc w:val="both"/>
      </w:pPr>
    </w:p>
    <w:p w:rsidR="008B4FB6" w:rsidRDefault="008B4FB6" w:rsidP="00774430">
      <w:pPr>
        <w:autoSpaceDE w:val="0"/>
        <w:autoSpaceDN w:val="0"/>
        <w:adjustRightInd w:val="0"/>
        <w:ind w:firstLine="540"/>
        <w:jc w:val="both"/>
      </w:pPr>
    </w:p>
    <w:p w:rsidR="008B4FB6" w:rsidRDefault="008B4FB6" w:rsidP="00774430">
      <w:pPr>
        <w:autoSpaceDE w:val="0"/>
        <w:autoSpaceDN w:val="0"/>
        <w:adjustRightInd w:val="0"/>
        <w:ind w:firstLine="540"/>
        <w:jc w:val="both"/>
      </w:pPr>
    </w:p>
    <w:p w:rsidR="008B4FB6" w:rsidRDefault="008B4FB6" w:rsidP="00774430">
      <w:pPr>
        <w:autoSpaceDE w:val="0"/>
        <w:autoSpaceDN w:val="0"/>
        <w:adjustRightInd w:val="0"/>
        <w:ind w:firstLine="540"/>
        <w:jc w:val="both"/>
      </w:pPr>
    </w:p>
    <w:p w:rsidR="008B4FB6" w:rsidRDefault="008B4FB6" w:rsidP="00774430">
      <w:pPr>
        <w:autoSpaceDE w:val="0"/>
        <w:autoSpaceDN w:val="0"/>
        <w:adjustRightInd w:val="0"/>
        <w:ind w:firstLine="540"/>
        <w:jc w:val="both"/>
      </w:pPr>
    </w:p>
    <w:p w:rsidR="00874B17" w:rsidRDefault="00874B17" w:rsidP="00774430">
      <w:pPr>
        <w:autoSpaceDE w:val="0"/>
        <w:autoSpaceDN w:val="0"/>
        <w:adjustRightInd w:val="0"/>
        <w:ind w:firstLine="540"/>
        <w:jc w:val="both"/>
      </w:pPr>
    </w:p>
    <w:p w:rsidR="00874B17" w:rsidRDefault="00874B17" w:rsidP="00774430">
      <w:pPr>
        <w:autoSpaceDE w:val="0"/>
        <w:autoSpaceDN w:val="0"/>
        <w:adjustRightInd w:val="0"/>
        <w:ind w:firstLine="540"/>
        <w:jc w:val="both"/>
      </w:pPr>
    </w:p>
    <w:p w:rsidR="00F460F4" w:rsidRDefault="00F460F4" w:rsidP="00774430">
      <w:pPr>
        <w:autoSpaceDE w:val="0"/>
        <w:autoSpaceDN w:val="0"/>
        <w:adjustRightInd w:val="0"/>
        <w:ind w:firstLine="540"/>
        <w:jc w:val="both"/>
      </w:pPr>
    </w:p>
    <w:p w:rsidR="00F460F4" w:rsidRDefault="00F460F4" w:rsidP="00774430">
      <w:pPr>
        <w:autoSpaceDE w:val="0"/>
        <w:autoSpaceDN w:val="0"/>
        <w:adjustRightInd w:val="0"/>
        <w:ind w:firstLine="540"/>
        <w:jc w:val="both"/>
      </w:pPr>
    </w:p>
    <w:p w:rsidR="00F460F4" w:rsidRDefault="00F460F4" w:rsidP="00774430">
      <w:pPr>
        <w:autoSpaceDE w:val="0"/>
        <w:autoSpaceDN w:val="0"/>
        <w:adjustRightInd w:val="0"/>
        <w:ind w:firstLine="540"/>
        <w:jc w:val="both"/>
      </w:pPr>
    </w:p>
    <w:p w:rsidR="00874B17" w:rsidRDefault="00874B17" w:rsidP="00774430">
      <w:pPr>
        <w:autoSpaceDE w:val="0"/>
        <w:autoSpaceDN w:val="0"/>
        <w:adjustRightInd w:val="0"/>
        <w:ind w:firstLine="540"/>
        <w:jc w:val="both"/>
      </w:pPr>
    </w:p>
    <w:p w:rsidR="00774430" w:rsidRPr="00A4538B" w:rsidRDefault="00774430" w:rsidP="0027447A">
      <w:pPr>
        <w:pStyle w:val="a3"/>
        <w:widowControl/>
        <w:numPr>
          <w:ilvl w:val="0"/>
          <w:numId w:val="10"/>
        </w:numPr>
        <w:suppressAutoHyphens w:val="0"/>
        <w:jc w:val="center"/>
        <w:rPr>
          <w:b/>
        </w:rPr>
      </w:pPr>
      <w:r>
        <w:rPr>
          <w:b/>
        </w:rPr>
        <w:lastRenderedPageBreak/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774430" w:rsidRPr="00762DBE" w:rsidRDefault="00774430" w:rsidP="00774430">
      <w:pPr>
        <w:autoSpaceDE w:val="0"/>
        <w:autoSpaceDN w:val="0"/>
        <w:adjustRightInd w:val="0"/>
        <w:ind w:firstLine="567"/>
        <w:contextualSpacing/>
        <w:jc w:val="both"/>
      </w:pPr>
      <w:proofErr w:type="gramStart"/>
      <w:r w:rsidRPr="00762DBE">
        <w:t xml:space="preserve">Нормативно-правовые отношения, возникающие в процессе разработки и практической реализации </w:t>
      </w:r>
      <w:r>
        <w:t>подп</w:t>
      </w:r>
      <w:r w:rsidRPr="00762DBE">
        <w:t xml:space="preserve">рограммы, определяются </w:t>
      </w:r>
      <w:hyperlink r:id="rId8" w:history="1">
        <w:r w:rsidRPr="00762DBE">
          <w:t>Конституцией</w:t>
        </w:r>
      </w:hyperlink>
      <w:r w:rsidRPr="00762DBE">
        <w:t xml:space="preserve"> Российской Федерации, </w:t>
      </w:r>
      <w:hyperlink r:id="rId9" w:history="1">
        <w:r w:rsidRPr="00762DBE">
          <w:t>Законом</w:t>
        </w:r>
      </w:hyperlink>
      <w:r>
        <w:t xml:space="preserve"> Российской Федерации</w:t>
      </w:r>
      <w:r w:rsidRPr="00762DBE">
        <w:t xml:space="preserve"> "О физической культуре и спорте в Российской Федерации", Гражданским </w:t>
      </w:r>
      <w:hyperlink r:id="rId10" w:history="1">
        <w:r w:rsidRPr="00762DBE">
          <w:t>кодексом</w:t>
        </w:r>
      </w:hyperlink>
      <w:r w:rsidRPr="00762DBE">
        <w:t xml:space="preserve"> Российской Федерации, </w:t>
      </w:r>
      <w:r w:rsidR="00366E9C">
        <w:t>Федеральным Законом</w:t>
      </w:r>
      <w:r w:rsidRPr="00762DBE">
        <w:t xml:space="preserve"> "Об общественных объединениях", </w:t>
      </w:r>
      <w:r w:rsidR="00366E9C">
        <w:t xml:space="preserve">Федеральным </w:t>
      </w:r>
      <w:hyperlink r:id="rId11" w:history="1">
        <w:r w:rsidRPr="00762DBE">
          <w:t>Законом</w:t>
        </w:r>
      </w:hyperlink>
      <w:r w:rsidRPr="00762DBE">
        <w:t xml:space="preserve"> "О некоммерческих организациях", </w:t>
      </w:r>
      <w:hyperlink r:id="rId12" w:history="1">
        <w:r w:rsidRPr="00762DBE">
          <w:t>Уставом</w:t>
        </w:r>
      </w:hyperlink>
      <w:r w:rsidRPr="00762DBE">
        <w:t xml:space="preserve"> МО "</w:t>
      </w:r>
      <w:r>
        <w:t>Якшур-Бодьинский</w:t>
      </w:r>
      <w:r w:rsidRPr="00762DBE">
        <w:t xml:space="preserve"> район" и иными правовыми</w:t>
      </w:r>
      <w:r>
        <w:t xml:space="preserve"> актами Российской Федерации, Удмуртской Республики</w:t>
      </w:r>
      <w:r w:rsidRPr="00762DBE">
        <w:t xml:space="preserve"> и </w:t>
      </w:r>
      <w:r w:rsidR="00C13A64">
        <w:t>орган</w:t>
      </w:r>
      <w:r>
        <w:t>ов местного самоуправления муниципального образования «Якшур-Бодьинский район»</w:t>
      </w:r>
      <w:r w:rsidRPr="00762DBE">
        <w:t>.</w:t>
      </w:r>
      <w:proofErr w:type="gramEnd"/>
    </w:p>
    <w:p w:rsidR="00774430" w:rsidRDefault="00774430" w:rsidP="00774430">
      <w:pPr>
        <w:autoSpaceDE w:val="0"/>
        <w:autoSpaceDN w:val="0"/>
        <w:adjustRightInd w:val="0"/>
        <w:ind w:firstLine="540"/>
        <w:contextualSpacing/>
        <w:jc w:val="both"/>
        <w:rPr>
          <w:bCs/>
        </w:rPr>
      </w:pPr>
      <w:r w:rsidRPr="00A4538B">
        <w:t>Роль спорта становится не только все более заметным социальным, но и политическим фактором в современном мире.</w:t>
      </w:r>
      <w:r w:rsidRPr="00243E6D">
        <w:rPr>
          <w:bCs/>
        </w:rPr>
        <w:t xml:space="preserve"> Забота о развитии физической культуры и спорта - важнейшая составляющая социальной политики государства, обеспечивающая воплощение в жизнь гуманистических идеалов, ценностей и норм, открывающ</w:t>
      </w:r>
      <w:r>
        <w:rPr>
          <w:bCs/>
        </w:rPr>
        <w:t>ая</w:t>
      </w:r>
      <w:r w:rsidRPr="00243E6D">
        <w:rPr>
          <w:bCs/>
        </w:rPr>
        <w:t xml:space="preserve"> широкий простор для выявления способностей людей, удовлетворения их интересов и потребностей, активизации человеческого фактора.</w:t>
      </w:r>
    </w:p>
    <w:p w:rsidR="00774430" w:rsidRDefault="00774430" w:rsidP="00774430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Недостаточное привлечение детей и молодежи к занятиям физической культурой и спортом негативно влияет на здоровье будущего поколения, а также ведет к росту детского и подросткового алкоголизма, наркомании и преступности, что тоже отражается на социально-экономических показателях. </w:t>
      </w:r>
    </w:p>
    <w:p w:rsidR="00774430" w:rsidRPr="00243E6D" w:rsidRDefault="00774430" w:rsidP="00774430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Без комплексных мер по созданию условий для регулярных занятий физической культурой негативная ситуация, связанная с состоянием здоровья населения и социальной демографией, усугубится. </w:t>
      </w:r>
    </w:p>
    <w:p w:rsidR="00774430" w:rsidRDefault="00774430" w:rsidP="00774430">
      <w:pPr>
        <w:autoSpaceDE w:val="0"/>
        <w:autoSpaceDN w:val="0"/>
        <w:adjustRightInd w:val="0"/>
        <w:ind w:firstLine="540"/>
        <w:jc w:val="both"/>
      </w:pPr>
      <w:r w:rsidRPr="00A4538B">
        <w:t xml:space="preserve"> Основополагающей задачей развития сферы физической культуры и спорта в </w:t>
      </w:r>
      <w:r>
        <w:t>муниципальном образовании</w:t>
      </w:r>
      <w:r w:rsidRPr="00A4538B">
        <w:t xml:space="preserve"> </w:t>
      </w:r>
      <w:r>
        <w:t>«</w:t>
      </w:r>
      <w:r w:rsidRPr="00A4538B">
        <w:t>Якшур-Бодьинский район</w:t>
      </w:r>
      <w:r>
        <w:t>»</w:t>
      </w:r>
      <w:r w:rsidRPr="00A4538B">
        <w:t xml:space="preserve"> является </w:t>
      </w:r>
      <w:r w:rsidRPr="00A4538B">
        <w:rPr>
          <w:bCs/>
        </w:rPr>
        <w:t>создание условий, обеспечивающих возможность для населения вести активный и здоровый образ жизни, систематически заниматься физической культурой и спортом, получать доступ к развитой спортивной инфраструктуре</w:t>
      </w:r>
      <w:r w:rsidRPr="00A4538B">
        <w:t xml:space="preserve">. Физическая культура и спорт являются уникальными средствами воспитания физически и морально здоровых людей. </w:t>
      </w:r>
    </w:p>
    <w:p w:rsidR="00774430" w:rsidRPr="00A4538B" w:rsidRDefault="00774430" w:rsidP="00774430">
      <w:pPr>
        <w:tabs>
          <w:tab w:val="left" w:pos="705"/>
        </w:tabs>
        <w:autoSpaceDE w:val="0"/>
        <w:autoSpaceDN w:val="0"/>
        <w:adjustRightInd w:val="0"/>
        <w:ind w:firstLine="540"/>
        <w:jc w:val="both"/>
      </w:pPr>
      <w:r w:rsidRPr="00A4538B">
        <w:tab/>
        <w:t>Актуальными проблемами, сдерживающими развитие физической культуры и</w:t>
      </w:r>
      <w:r>
        <w:t xml:space="preserve"> спорта в муниципальном образовании</w:t>
      </w:r>
      <w:r w:rsidRPr="00A4538B">
        <w:t xml:space="preserve"> </w:t>
      </w:r>
      <w:r>
        <w:t>«</w:t>
      </w:r>
      <w:r w:rsidRPr="00A4538B">
        <w:t>Якшур-Бодьинский район</w:t>
      </w:r>
      <w:r>
        <w:t>»</w:t>
      </w:r>
      <w:r w:rsidRPr="00A4538B">
        <w:t xml:space="preserve"> и требующими неотложного решения</w:t>
      </w:r>
      <w:r w:rsidR="00366E9C">
        <w:t>,</w:t>
      </w:r>
      <w:r w:rsidRPr="00A4538B">
        <w:t xml:space="preserve"> являются:</w:t>
      </w:r>
    </w:p>
    <w:p w:rsidR="00774430" w:rsidRPr="00A4538B" w:rsidRDefault="00774430" w:rsidP="00774430">
      <w:pPr>
        <w:tabs>
          <w:tab w:val="left" w:pos="705"/>
        </w:tabs>
        <w:autoSpaceDE w:val="0"/>
        <w:autoSpaceDN w:val="0"/>
        <w:adjustRightInd w:val="0"/>
        <w:ind w:firstLine="724"/>
        <w:jc w:val="both"/>
      </w:pPr>
      <w:r w:rsidRPr="00A4538B">
        <w:t>- недостаточное привлечение населения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среде;</w:t>
      </w:r>
    </w:p>
    <w:p w:rsidR="00774430" w:rsidRPr="00A4538B" w:rsidRDefault="00774430" w:rsidP="00774430">
      <w:pPr>
        <w:tabs>
          <w:tab w:val="left" w:pos="9"/>
          <w:tab w:val="left" w:pos="705"/>
        </w:tabs>
        <w:autoSpaceDE w:val="0"/>
        <w:autoSpaceDN w:val="0"/>
        <w:adjustRightInd w:val="0"/>
        <w:jc w:val="both"/>
      </w:pPr>
      <w:r>
        <w:tab/>
      </w:r>
      <w:r>
        <w:tab/>
      </w:r>
      <w:r w:rsidRPr="00A4538B">
        <w:t>- недостаточное финансирование</w:t>
      </w:r>
      <w:r>
        <w:t xml:space="preserve"> физической культуры и спорта;</w:t>
      </w:r>
    </w:p>
    <w:p w:rsidR="00774430" w:rsidRPr="00A4538B" w:rsidRDefault="00774430" w:rsidP="00774430">
      <w:pPr>
        <w:tabs>
          <w:tab w:val="left" w:pos="720"/>
        </w:tabs>
        <w:autoSpaceDE w:val="0"/>
        <w:autoSpaceDN w:val="0"/>
        <w:adjustRightInd w:val="0"/>
        <w:jc w:val="both"/>
      </w:pPr>
      <w:r w:rsidRPr="00A4538B">
        <w:tab/>
        <w:t>-низкий уровень материально-финансового обеспечения спортивных образовательных учреждений;</w:t>
      </w:r>
    </w:p>
    <w:p w:rsidR="00774430" w:rsidRPr="00A4538B" w:rsidRDefault="00774430" w:rsidP="00774430">
      <w:pPr>
        <w:tabs>
          <w:tab w:val="left" w:pos="720"/>
        </w:tabs>
        <w:autoSpaceDE w:val="0"/>
        <w:autoSpaceDN w:val="0"/>
        <w:adjustRightInd w:val="0"/>
        <w:jc w:val="both"/>
      </w:pPr>
      <w:r w:rsidRPr="00A4538B">
        <w:tab/>
        <w:t>- недостаточный уровень обеспеченности спортивными сооружениями, в том числе современными спортивными объектами, оборудование и инвентарь обновляются низкими темп</w:t>
      </w:r>
      <w:r>
        <w:t>ами.</w:t>
      </w:r>
    </w:p>
    <w:p w:rsidR="00774430" w:rsidRPr="00A4538B" w:rsidRDefault="00774430" w:rsidP="00774430">
      <w:pPr>
        <w:ind w:firstLine="708"/>
        <w:jc w:val="both"/>
      </w:pPr>
      <w:r w:rsidRPr="00A4538B">
        <w:t xml:space="preserve">Требует дальнейшего развития и совершенствования работа в </w:t>
      </w:r>
      <w:r>
        <w:t xml:space="preserve"> муниципальных </w:t>
      </w:r>
      <w:proofErr w:type="gramStart"/>
      <w:r>
        <w:t>образованиях–сельских</w:t>
      </w:r>
      <w:proofErr w:type="gramEnd"/>
      <w:r>
        <w:t xml:space="preserve"> </w:t>
      </w:r>
      <w:r w:rsidRPr="00A4538B">
        <w:t>поселениях по популяризации активных форм организации досуга, здорового образа жизни.</w:t>
      </w:r>
    </w:p>
    <w:p w:rsidR="00774430" w:rsidRPr="00A4538B" w:rsidRDefault="00774430" w:rsidP="00774430">
      <w:pPr>
        <w:tabs>
          <w:tab w:val="left" w:pos="720"/>
        </w:tabs>
        <w:autoSpaceDE w:val="0"/>
        <w:autoSpaceDN w:val="0"/>
        <w:adjustRightInd w:val="0"/>
        <w:ind w:left="9"/>
        <w:jc w:val="both"/>
      </w:pPr>
      <w:r w:rsidRPr="00A4538B">
        <w:tab/>
        <w:t xml:space="preserve">Принятие </w:t>
      </w:r>
      <w:r>
        <w:t>под</w:t>
      </w:r>
      <w:r w:rsidRPr="00A4538B">
        <w:t>программы необходимо для выработки единого подхода и консолидации усилий органов государственной власти, местного самоуправления, организаций и предприятий в целях решения первоочередных проблем развития физической культуры и спорта в муниципальном образовании «Якшур-Бодьинский район».</w:t>
      </w:r>
    </w:p>
    <w:p w:rsidR="00774430" w:rsidRPr="00A4538B" w:rsidRDefault="00774430" w:rsidP="00774430">
      <w:pPr>
        <w:autoSpaceDE w:val="0"/>
        <w:autoSpaceDN w:val="0"/>
        <w:adjustRightInd w:val="0"/>
        <w:ind w:firstLine="708"/>
        <w:jc w:val="both"/>
      </w:pPr>
      <w:r>
        <w:t>Системные меры, включенные в под</w:t>
      </w:r>
      <w:r w:rsidRPr="00A4538B">
        <w:t xml:space="preserve">программу, направлены на повышение </w:t>
      </w:r>
      <w:r w:rsidRPr="00A4538B">
        <w:lastRenderedPageBreak/>
        <w:t>мотивации населения к занятиям физической культурой и спортом. Целевые показатели позволят ежегодно оценивать результаты реализации тех или иных мероприятий и обеспечить их корректировку с учетом максимальной эффективности.</w:t>
      </w:r>
    </w:p>
    <w:p w:rsidR="00774430" w:rsidRPr="00A4538B" w:rsidRDefault="00774430" w:rsidP="00774430">
      <w:pPr>
        <w:autoSpaceDE w:val="0"/>
        <w:autoSpaceDN w:val="0"/>
        <w:adjustRightInd w:val="0"/>
        <w:ind w:firstLine="708"/>
        <w:jc w:val="both"/>
      </w:pPr>
      <w:r w:rsidRPr="00A4538B">
        <w:t xml:space="preserve">Финансовые ресурсы будут направляться, в первую очередь, на проведение официальных физкультурных и спортивных мероприятий, в том числе по месту жительства, организацию успешного выступления спортсменов в соревнованиях различного уровня, </w:t>
      </w:r>
      <w:r w:rsidRPr="00A4538B">
        <w:rPr>
          <w:bCs/>
        </w:rPr>
        <w:t>совершенствование системы подготовки спортивного резерва</w:t>
      </w:r>
      <w:r w:rsidRPr="00A4538B">
        <w:t xml:space="preserve"> и управления сферой физической культуры и спорта.</w:t>
      </w:r>
    </w:p>
    <w:p w:rsidR="00774430" w:rsidRPr="00A4538B" w:rsidRDefault="00774430" w:rsidP="00774430">
      <w:pPr>
        <w:ind w:firstLine="708"/>
        <w:jc w:val="both"/>
      </w:pPr>
      <w:r w:rsidRPr="00A4538B">
        <w:t xml:space="preserve">Выполнение мероприятий </w:t>
      </w:r>
      <w:r>
        <w:t>под</w:t>
      </w:r>
      <w:r w:rsidRPr="00A4538B">
        <w:t xml:space="preserve">программы позволит обеспечить реализацию целей муниципальной 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 </w:t>
      </w:r>
    </w:p>
    <w:p w:rsidR="00774430" w:rsidRPr="00A4538B" w:rsidRDefault="00774430" w:rsidP="00774430">
      <w:pPr>
        <w:autoSpaceDE w:val="0"/>
        <w:autoSpaceDN w:val="0"/>
        <w:adjustRightInd w:val="0"/>
        <w:ind w:firstLine="708"/>
        <w:jc w:val="both"/>
      </w:pPr>
      <w:r w:rsidRPr="00A4538B">
        <w:t>Планируется проведение постоянного наблюдения за изменением количества граждан, систематически занимающихся физической культурой и спортом.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A4538B">
        <w:t xml:space="preserve">Реализация </w:t>
      </w:r>
      <w:r w:rsidR="00366E9C">
        <w:t>под</w:t>
      </w:r>
      <w:r w:rsidRPr="00A4538B">
        <w:t xml:space="preserve">программы будет </w:t>
      </w:r>
      <w:proofErr w:type="gramStart"/>
      <w:r w:rsidRPr="00A4538B">
        <w:t>иметь следующий социальный эффект</w:t>
      </w:r>
      <w:proofErr w:type="gramEnd"/>
      <w:r w:rsidRPr="00A4538B">
        <w:t>: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 xml:space="preserve">-привлечение населения </w:t>
      </w:r>
      <w:r>
        <w:t>муниципального образования «Якшур-Бодьинский район»</w:t>
      </w:r>
      <w:r w:rsidRPr="00A4538B">
        <w:t xml:space="preserve"> к занятиям физической культурой и спортом;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>-развитие социальной инфраструктуры, укрепление материально-технической базы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>физической культуры;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ab/>
        <w:t>-увеличение количества занимающихся физической культурой и спортом и оздоровление населения (укрепление здоровья, снижения заболеваемости, снижение процента призывников, непригодных к службе в Российской армии по состоянию здоровья);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>-увеличение количества граждан из малообеспеченных категорий, занимающихся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>физической культурой и спортом;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ab/>
        <w:t>-обновление содержания, форм, средств физического воспитания и спортивной подготовки на основе развития технологий учебного и тренировочного процессов в целях совершенствования процесса физического воспитания подрастающего поколения;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ab/>
        <w:t>-привитие ценностей здорового образа жизни, улучшение учебного процесса в детских</w:t>
      </w:r>
      <w:r>
        <w:t xml:space="preserve"> </w:t>
      </w:r>
      <w:r w:rsidRPr="00A4538B">
        <w:t>дошкольных учреждениях, общеобразовательных школах, клубах по месту жительства;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>- профилактики правонарушений среди подростковой молодежи;</w:t>
      </w:r>
    </w:p>
    <w:p w:rsidR="00774430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 xml:space="preserve">-проведение информационно-пропагандистской компании, использующей широкий спектр разнообразных средств и </w:t>
      </w:r>
      <w:proofErr w:type="spellStart"/>
      <w:r w:rsidRPr="00A4538B">
        <w:t>проводящейся</w:t>
      </w:r>
      <w:proofErr w:type="spellEnd"/>
      <w:r w:rsidRPr="00A4538B">
        <w:t xml:space="preserve"> с целью формирования у населения здорового образа жизни.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</w:p>
    <w:p w:rsidR="00774430" w:rsidRDefault="00774430" w:rsidP="00774430">
      <w:pPr>
        <w:pStyle w:val="a3"/>
        <w:ind w:left="0" w:firstLine="567"/>
        <w:jc w:val="center"/>
        <w:rPr>
          <w:b/>
        </w:rPr>
      </w:pPr>
      <w:r>
        <w:rPr>
          <w:b/>
        </w:rPr>
        <w:t>2.Приоритеты, цели и задачи социально-экономического развития муниципального образования в сфере реализации подпрограммы</w:t>
      </w:r>
    </w:p>
    <w:p w:rsidR="00774430" w:rsidRDefault="00774430" w:rsidP="00774430">
      <w:pPr>
        <w:autoSpaceDE w:val="0"/>
        <w:autoSpaceDN w:val="0"/>
        <w:adjustRightInd w:val="0"/>
        <w:ind w:firstLine="709"/>
        <w:jc w:val="both"/>
      </w:pPr>
      <w:r>
        <w:t>Факторами риска нарушения здоровья человека являются недостаток движения, несбалансированное питание, курение, употребление алкоголя и наркотиков, инфекционные заболевания, переохлаждение организма, недосыпание и отсутствие полноценного отдыха.</w:t>
      </w:r>
    </w:p>
    <w:p w:rsidR="00774430" w:rsidRDefault="00774430" w:rsidP="00774430">
      <w:pPr>
        <w:autoSpaceDE w:val="0"/>
        <w:autoSpaceDN w:val="0"/>
        <w:adjustRightInd w:val="0"/>
        <w:ind w:firstLine="709"/>
        <w:jc w:val="both"/>
      </w:pPr>
      <w:r>
        <w:t>Повышение двигательной активности и закаливание организма являются основными компонентами регулярных занятий физической культурой и спортом, положительно влияющими на сохранение и укрепление здоровья человека, снижение уровня заболеваемости.</w:t>
      </w:r>
    </w:p>
    <w:p w:rsidR="00774430" w:rsidRDefault="00774430" w:rsidP="00774430">
      <w:pPr>
        <w:autoSpaceDE w:val="0"/>
        <w:autoSpaceDN w:val="0"/>
        <w:adjustRightInd w:val="0"/>
        <w:ind w:firstLine="709"/>
        <w:jc w:val="both"/>
      </w:pPr>
      <w:r>
        <w:t>Выраженная тенденция к снижению среднего числа дней временной нетрудоспособности от всех причин будет свидетельствовать об эффективности реализации мероприятий подпрограммы.</w:t>
      </w:r>
    </w:p>
    <w:p w:rsidR="00774430" w:rsidRPr="00A4538B" w:rsidRDefault="00774430" w:rsidP="00774430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A4538B">
        <w:t xml:space="preserve">Целью </w:t>
      </w:r>
      <w:r>
        <w:t>под</w:t>
      </w:r>
      <w:r w:rsidRPr="00A4538B">
        <w:t xml:space="preserve">программы является </w:t>
      </w:r>
      <w:r w:rsidRPr="00A4538B">
        <w:rPr>
          <w:iCs/>
        </w:rPr>
        <w:t xml:space="preserve">создание условий для максимального вовлечения населения </w:t>
      </w:r>
      <w:r>
        <w:rPr>
          <w:iCs/>
        </w:rPr>
        <w:t>муниципального образования «Якшур-Бодьинский район»</w:t>
      </w:r>
      <w:r w:rsidRPr="00A4538B">
        <w:rPr>
          <w:iCs/>
        </w:rPr>
        <w:t xml:space="preserve">  в систематические занятия физической культурой и спортом.</w:t>
      </w:r>
      <w:r w:rsidRPr="00A4538B">
        <w:t xml:space="preserve"> </w:t>
      </w:r>
    </w:p>
    <w:p w:rsidR="00774430" w:rsidRPr="00A4538B" w:rsidRDefault="00774430" w:rsidP="00774430">
      <w:pPr>
        <w:ind w:firstLine="709"/>
        <w:jc w:val="both"/>
      </w:pPr>
      <w:r w:rsidRPr="00A4538B">
        <w:lastRenderedPageBreak/>
        <w:t>Для достижения указанной цели должна быть решена задача повышения мотивации граждан к регулярным занятиям физической культурой и спортом и ведению здорового образа жизни.</w:t>
      </w:r>
    </w:p>
    <w:p w:rsidR="00774430" w:rsidRDefault="00774430" w:rsidP="00774430">
      <w:pPr>
        <w:ind w:firstLine="708"/>
        <w:jc w:val="both"/>
      </w:pPr>
      <w:proofErr w:type="gramStart"/>
      <w:r w:rsidRPr="00A4538B">
        <w:t xml:space="preserve">Решение вышеуказанной задачи позволит повысить уровень физкультурно-спортивной организованности жителей </w:t>
      </w:r>
      <w:r>
        <w:rPr>
          <w:iCs/>
        </w:rPr>
        <w:t>муниципального образования «Якшур-Бодьинский район»</w:t>
      </w:r>
      <w:r w:rsidRPr="00A4538B">
        <w:t xml:space="preserve">, что должно способствовать увеличению числа </w:t>
      </w:r>
      <w:r>
        <w:t>граждан</w:t>
      </w:r>
      <w:r w:rsidRPr="00A4538B">
        <w:t>, осознанно занимающихся физической культуро</w:t>
      </w:r>
      <w:r>
        <w:t>й и спортом, как в организованной</w:t>
      </w:r>
      <w:r w:rsidRPr="00A4538B">
        <w:t xml:space="preserve">, так и в самостоятельной формах. </w:t>
      </w:r>
      <w:proofErr w:type="gramEnd"/>
    </w:p>
    <w:p w:rsidR="00774430" w:rsidRDefault="00774430" w:rsidP="00774430">
      <w:pPr>
        <w:pStyle w:val="a3"/>
        <w:ind w:left="0" w:firstLine="567"/>
        <w:jc w:val="both"/>
      </w:pPr>
      <w:r>
        <w:t xml:space="preserve">Значимость спорта для общества выражается в его расширенном финансировании, увеличении количества спортивных учреждений и сооружений. Физическая культура и спорт играют большую роль при решении задач социально-экономического характера, так как являются специфической социально-культурной сферой, которая оказывает положительное влияние на важные показатели экономического благополучия муниципального образования. Спортивные достижения выступают показателем стабильности и устойчивости развития </w:t>
      </w:r>
      <w:r>
        <w:rPr>
          <w:iCs/>
        </w:rPr>
        <w:t>муниципального образования «Якшур-Бодьинский район»</w:t>
      </w:r>
      <w:r>
        <w:t>.</w:t>
      </w:r>
    </w:p>
    <w:p w:rsidR="00774430" w:rsidRDefault="00774430" w:rsidP="00774430">
      <w:pPr>
        <w:pStyle w:val="a3"/>
        <w:ind w:left="0" w:firstLine="567"/>
        <w:jc w:val="both"/>
      </w:pPr>
      <w:r>
        <w:t>В развитии социальной сферы можно выделить следующие задачи:</w:t>
      </w:r>
    </w:p>
    <w:p w:rsidR="00774430" w:rsidRPr="000F286F" w:rsidRDefault="00774430" w:rsidP="00774430">
      <w:pPr>
        <w:ind w:firstLine="567"/>
        <w:jc w:val="both"/>
      </w:pPr>
      <w:r>
        <w:t>1.</w:t>
      </w:r>
      <w:r w:rsidRPr="000F286F">
        <w:t xml:space="preserve">Осуществление равномерного развития видов спорта, культивируемых в </w:t>
      </w:r>
      <w:r>
        <w:t>муниципальном образовании</w:t>
      </w:r>
      <w:r w:rsidRPr="000F286F">
        <w:t xml:space="preserve"> (легкая атлетика, лыжные гонки, игровые виды спорта, шахматы, т.д.).</w:t>
      </w:r>
    </w:p>
    <w:p w:rsidR="00774430" w:rsidRPr="000F286F" w:rsidRDefault="00774430" w:rsidP="00774430">
      <w:pPr>
        <w:ind w:firstLine="567"/>
        <w:jc w:val="both"/>
      </w:pPr>
      <w:r w:rsidRPr="000F286F">
        <w:t xml:space="preserve">2. Популяризация новых для </w:t>
      </w:r>
      <w:r>
        <w:t>муниципального образования</w:t>
      </w:r>
      <w:r w:rsidRPr="000F286F">
        <w:t xml:space="preserve"> видов спорта (</w:t>
      </w:r>
      <w:proofErr w:type="spellStart"/>
      <w:r w:rsidRPr="000F286F">
        <w:t>черлидинг</w:t>
      </w:r>
      <w:proofErr w:type="spellEnd"/>
      <w:r w:rsidRPr="000F286F">
        <w:t>, силовой экстрим, дзюдо и т.д.).</w:t>
      </w:r>
    </w:p>
    <w:p w:rsidR="00774430" w:rsidRPr="000F286F" w:rsidRDefault="00774430" w:rsidP="00774430">
      <w:pPr>
        <w:ind w:firstLine="567"/>
        <w:jc w:val="both"/>
      </w:pPr>
      <w:r>
        <w:t>3.</w:t>
      </w:r>
      <w:r w:rsidRPr="000F286F">
        <w:t>Организация обучающих семинаров для штатных тренеров, тренеров-общественников, судейского состава.</w:t>
      </w:r>
    </w:p>
    <w:p w:rsidR="00774430" w:rsidRPr="000F286F" w:rsidRDefault="00774430" w:rsidP="00774430">
      <w:pPr>
        <w:ind w:firstLine="567"/>
        <w:jc w:val="both"/>
      </w:pPr>
      <w:r w:rsidRPr="000F286F">
        <w:t>4. Постоянное формирование и анализ спортивного резерва.</w:t>
      </w:r>
    </w:p>
    <w:p w:rsidR="00774430" w:rsidRDefault="00774430" w:rsidP="00774430">
      <w:pPr>
        <w:ind w:firstLine="567"/>
        <w:jc w:val="both"/>
      </w:pPr>
      <w:r>
        <w:t>5.</w:t>
      </w:r>
      <w:r w:rsidRPr="000F286F">
        <w:t xml:space="preserve">Регулярное освещение в </w:t>
      </w:r>
      <w:proofErr w:type="gramStart"/>
      <w:r w:rsidRPr="000F286F">
        <w:t>СМИ</w:t>
      </w:r>
      <w:proofErr w:type="gramEnd"/>
      <w:r w:rsidRPr="000F286F">
        <w:t xml:space="preserve"> проводимых в </w:t>
      </w:r>
      <w:r>
        <w:t>муниципальном образовании соревнований, а такж</w:t>
      </w:r>
      <w:r w:rsidR="00C13A64">
        <w:t>е анонсы спортивных мероприятий.</w:t>
      </w:r>
    </w:p>
    <w:p w:rsidR="00774430" w:rsidRDefault="00774430" w:rsidP="00774430">
      <w:pPr>
        <w:ind w:firstLine="567"/>
        <w:jc w:val="both"/>
        <w:rPr>
          <w:color w:val="000000"/>
        </w:rPr>
      </w:pPr>
      <w:r>
        <w:t>6.</w:t>
      </w:r>
      <w:r>
        <w:rPr>
          <w:color w:val="000000"/>
        </w:rPr>
        <w:t>О</w:t>
      </w:r>
      <w:r w:rsidRPr="00A4538B">
        <w:rPr>
          <w:color w:val="000000"/>
        </w:rPr>
        <w:t>рга</w:t>
      </w:r>
      <w:r>
        <w:rPr>
          <w:color w:val="000000"/>
        </w:rPr>
        <w:t>низация медицинского обслуживания</w:t>
      </w:r>
      <w:r w:rsidRPr="00A4538B">
        <w:rPr>
          <w:color w:val="000000"/>
        </w:rPr>
        <w:t xml:space="preserve"> официальных физкультурных мероприятий и спортивных мероп</w:t>
      </w:r>
      <w:r>
        <w:rPr>
          <w:color w:val="000000"/>
        </w:rPr>
        <w:t>риятий муниципального обра</w:t>
      </w:r>
      <w:r w:rsidR="00C13A64">
        <w:rPr>
          <w:color w:val="000000"/>
        </w:rPr>
        <w:t>зования.</w:t>
      </w:r>
    </w:p>
    <w:p w:rsidR="00774430" w:rsidRDefault="00774430" w:rsidP="00774430">
      <w:pPr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>7.С</w:t>
      </w:r>
      <w:r w:rsidRPr="00A4538B">
        <w:rPr>
          <w:color w:val="000000"/>
        </w:rPr>
        <w:t>одействие обеспечению общественного порядка и общественной безопаснос</w:t>
      </w:r>
      <w:r>
        <w:rPr>
          <w:color w:val="000000"/>
        </w:rPr>
        <w:t>ти при проведении на территории муниципального образования</w:t>
      </w:r>
      <w:r w:rsidRPr="00A4538B">
        <w:rPr>
          <w:color w:val="000000"/>
        </w:rPr>
        <w:t xml:space="preserve"> официальных физкультурных мероп</w:t>
      </w:r>
      <w:r w:rsidR="00C13A64">
        <w:rPr>
          <w:color w:val="000000"/>
        </w:rPr>
        <w:t>риятий и спортивных мероприятий.</w:t>
      </w:r>
    </w:p>
    <w:p w:rsidR="00774430" w:rsidRPr="00A4538B" w:rsidRDefault="00774430" w:rsidP="00774430">
      <w:pPr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>8.О</w:t>
      </w:r>
      <w:r w:rsidRPr="00A4538B">
        <w:rPr>
          <w:color w:val="000000"/>
        </w:rPr>
        <w:t xml:space="preserve">существление </w:t>
      </w:r>
      <w:proofErr w:type="gramStart"/>
      <w:r w:rsidRPr="00A4538B">
        <w:rPr>
          <w:color w:val="000000"/>
        </w:rPr>
        <w:t>контроля за</w:t>
      </w:r>
      <w:proofErr w:type="gramEnd"/>
      <w:r w:rsidRPr="00A4538B">
        <w:rPr>
          <w:color w:val="000000"/>
        </w:rPr>
        <w:t xml:space="preserve"> соблю</w:t>
      </w:r>
      <w:r>
        <w:rPr>
          <w:color w:val="000000"/>
        </w:rPr>
        <w:t>дением организациями, учрежденными</w:t>
      </w:r>
      <w:r w:rsidRPr="00A4538B">
        <w:rPr>
          <w:color w:val="000000"/>
        </w:rPr>
        <w:t xml:space="preserve">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774430" w:rsidRPr="000F286F" w:rsidRDefault="00774430" w:rsidP="00774430">
      <w:pPr>
        <w:ind w:firstLine="567"/>
        <w:jc w:val="both"/>
      </w:pPr>
      <w:proofErr w:type="gramStart"/>
      <w:r w:rsidRPr="000F286F">
        <w:t xml:space="preserve">Решать поставленные задачи необходимо посредством реализации настоящей </w:t>
      </w:r>
      <w:r>
        <w:t>подп</w:t>
      </w:r>
      <w:r w:rsidRPr="000F286F">
        <w:t xml:space="preserve">рограммы, в том числе путем  создания единой управляемой и эффективной системы физической культуры и спорта в </w:t>
      </w:r>
      <w:r>
        <w:t>муниципальном образовании</w:t>
      </w:r>
      <w:r w:rsidRPr="000F286F">
        <w:t xml:space="preserve">, создания условий для развития физической культуры и спорта инвалидов и лиц с ограниченными возможностями, создания федераций по видам спорта, выделения дополнительных ставок методиста по физической культуре и спорту в каждом </w:t>
      </w:r>
      <w:r>
        <w:t xml:space="preserve">муниципальном образовании-сельском </w:t>
      </w:r>
      <w:r w:rsidRPr="000F286F">
        <w:t>поселении.</w:t>
      </w:r>
      <w:proofErr w:type="gramEnd"/>
      <w:r w:rsidRPr="000F286F">
        <w:t xml:space="preserve"> Кроме того, следует создать в </w:t>
      </w:r>
      <w:r>
        <w:t>муниципальном образовании</w:t>
      </w:r>
      <w:r w:rsidRPr="000F286F">
        <w:t xml:space="preserve"> условия для занятий физической культурой и спортом, особо выделив направления по подготовке кадров, строительству новых спортсооружений и приобретению спортивн</w:t>
      </w:r>
      <w:r>
        <w:t>ого оборудования и инвентаря. О</w:t>
      </w:r>
      <w:r w:rsidRPr="000F286F">
        <w:t>беспечить доступность спортсооружений для насе</w:t>
      </w:r>
      <w:r>
        <w:t>ления муниципального образования</w:t>
      </w:r>
      <w:r w:rsidRPr="000F286F">
        <w:t>.</w:t>
      </w:r>
    </w:p>
    <w:p w:rsidR="00774430" w:rsidRPr="000F286F" w:rsidRDefault="00774430" w:rsidP="00774430">
      <w:pPr>
        <w:ind w:firstLine="567"/>
        <w:jc w:val="both"/>
        <w:rPr>
          <w:b/>
        </w:rPr>
      </w:pPr>
      <w:r w:rsidRPr="000F286F">
        <w:t xml:space="preserve">Учитывая вышеизложенное, можно констатировать, что цели, которые поставлены в </w:t>
      </w:r>
      <w:r>
        <w:t>подп</w:t>
      </w:r>
      <w:r w:rsidRPr="000F286F">
        <w:t xml:space="preserve">рограмме, соответствуют приоритетным задачам социально-экономического развития муниципального образования «Якшур-Бодьинский район». </w:t>
      </w:r>
    </w:p>
    <w:p w:rsidR="00774430" w:rsidRPr="00E11FF7" w:rsidRDefault="00774430" w:rsidP="00774430">
      <w:pPr>
        <w:pStyle w:val="a3"/>
        <w:ind w:left="0" w:firstLine="567"/>
        <w:jc w:val="both"/>
      </w:pPr>
    </w:p>
    <w:p w:rsidR="00774430" w:rsidRDefault="00774430" w:rsidP="00774430">
      <w:pPr>
        <w:pStyle w:val="ConsPlusNormal"/>
        <w:widowControl/>
        <w:spacing w:line="276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3.Ц</w:t>
      </w:r>
      <w:r w:rsidRPr="00257E40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елевые показатели (индикаторы), характеризующие достижение поставленных в рамках подпрограммы целей и задач, обоснование их состава и значений</w:t>
      </w:r>
    </w:p>
    <w:p w:rsidR="00774430" w:rsidRPr="00A4538B" w:rsidRDefault="00774430" w:rsidP="00774430">
      <w:pPr>
        <w:pStyle w:val="ConsPlusNormal"/>
        <w:widowControl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38B">
        <w:rPr>
          <w:rFonts w:ascii="Times New Roman" w:hAnsi="Times New Roman" w:cs="Times New Roman"/>
          <w:sz w:val="24"/>
          <w:szCs w:val="24"/>
        </w:rPr>
        <w:t xml:space="preserve">Для оценки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4538B">
        <w:rPr>
          <w:rFonts w:ascii="Times New Roman" w:hAnsi="Times New Roman" w:cs="Times New Roman"/>
          <w:sz w:val="24"/>
          <w:szCs w:val="24"/>
        </w:rPr>
        <w:t>рограммы в соответствии с приоритетными направлениями ее реализации применяются следующие целевые индикаторы:</w:t>
      </w:r>
    </w:p>
    <w:p w:rsidR="00774430" w:rsidRPr="00A4538B" w:rsidRDefault="00774430" w:rsidP="00774430">
      <w:pPr>
        <w:pStyle w:val="ConsPlusNormal"/>
        <w:widowControl/>
        <w:spacing w:line="276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538B">
        <w:rPr>
          <w:rFonts w:ascii="Times New Roman" w:hAnsi="Times New Roman" w:cs="Times New Roman"/>
          <w:sz w:val="24"/>
          <w:szCs w:val="24"/>
        </w:rPr>
        <w:t>-у</w:t>
      </w:r>
      <w:r w:rsidRPr="00A4538B">
        <w:rPr>
          <w:rFonts w:ascii="Times New Roman" w:hAnsi="Times New Roman" w:cs="Times New Roman"/>
          <w:iCs/>
          <w:sz w:val="24"/>
          <w:szCs w:val="24"/>
        </w:rPr>
        <w:t xml:space="preserve">дельный вес населения </w:t>
      </w:r>
      <w:r>
        <w:rPr>
          <w:rFonts w:ascii="Times New Roman" w:hAnsi="Times New Roman" w:cs="Times New Roman"/>
          <w:iCs/>
          <w:sz w:val="24"/>
          <w:szCs w:val="24"/>
        </w:rPr>
        <w:t>муниципального образования «Якшур-Бодьинский район»</w:t>
      </w:r>
      <w:r w:rsidRPr="00A4538B">
        <w:rPr>
          <w:rFonts w:ascii="Times New Roman" w:hAnsi="Times New Roman" w:cs="Times New Roman"/>
          <w:iCs/>
          <w:sz w:val="24"/>
          <w:szCs w:val="24"/>
        </w:rPr>
        <w:t>, систематически занимающегося</w:t>
      </w:r>
      <w:r>
        <w:rPr>
          <w:rFonts w:ascii="Times New Roman" w:hAnsi="Times New Roman" w:cs="Times New Roman"/>
          <w:iCs/>
          <w:sz w:val="24"/>
          <w:szCs w:val="24"/>
        </w:rPr>
        <w:t xml:space="preserve"> физической культурой и спортом;</w:t>
      </w:r>
    </w:p>
    <w:p w:rsidR="00774430" w:rsidRPr="00A4538B" w:rsidRDefault="00774430" w:rsidP="00774430">
      <w:pPr>
        <w:spacing w:before="40" w:after="40"/>
        <w:ind w:firstLine="708"/>
        <w:contextualSpacing/>
        <w:jc w:val="both"/>
        <w:rPr>
          <w:color w:val="000000"/>
          <w:lang w:eastAsia="ru-RU"/>
        </w:rPr>
      </w:pPr>
      <w:r w:rsidRPr="00A4538B">
        <w:rPr>
          <w:color w:val="000000"/>
          <w:lang w:eastAsia="ru-RU"/>
        </w:rPr>
        <w:t>-доля детей и молодежи, регулярно занимающихся в спортивных секциях, клубах и иных объединениях спортивной направленности, в общей численности детей и молодежи, процентов</w:t>
      </w:r>
      <w:r>
        <w:rPr>
          <w:color w:val="000000"/>
          <w:lang w:eastAsia="ru-RU"/>
        </w:rPr>
        <w:t>;</w:t>
      </w:r>
    </w:p>
    <w:p w:rsidR="00774430" w:rsidRPr="00A4538B" w:rsidRDefault="00774430" w:rsidP="00774430">
      <w:pPr>
        <w:spacing w:before="40" w:after="40"/>
        <w:ind w:firstLine="708"/>
        <w:contextualSpacing/>
        <w:jc w:val="both"/>
        <w:rPr>
          <w:color w:val="000000"/>
          <w:lang w:eastAsia="ru-RU"/>
        </w:rPr>
      </w:pPr>
      <w:r w:rsidRPr="00A4538B">
        <w:rPr>
          <w:color w:val="000000"/>
          <w:lang w:eastAsia="ru-RU"/>
        </w:rPr>
        <w:t>-доля лиц с ограниченными возможностями здоровья и инвалидов, систематически занимающихся физкультурой и спортом</w:t>
      </w:r>
      <w:r w:rsidR="00C13A64">
        <w:rPr>
          <w:color w:val="000000"/>
          <w:lang w:eastAsia="ru-RU"/>
        </w:rPr>
        <w:t>,</w:t>
      </w:r>
      <w:r w:rsidRPr="00A4538B">
        <w:rPr>
          <w:color w:val="000000"/>
          <w:lang w:eastAsia="ru-RU"/>
        </w:rPr>
        <w:t xml:space="preserve"> в общей численности данной категории населения, процентов</w:t>
      </w:r>
      <w:r>
        <w:rPr>
          <w:color w:val="000000"/>
          <w:lang w:eastAsia="ru-RU"/>
        </w:rPr>
        <w:t>;</w:t>
      </w:r>
    </w:p>
    <w:p w:rsidR="00774430" w:rsidRPr="00A4538B" w:rsidRDefault="00774430" w:rsidP="00774430">
      <w:pPr>
        <w:spacing w:before="40" w:after="40"/>
        <w:ind w:firstLine="708"/>
        <w:contextualSpacing/>
        <w:jc w:val="both"/>
        <w:rPr>
          <w:color w:val="000000"/>
          <w:lang w:eastAsia="ru-RU"/>
        </w:rPr>
      </w:pPr>
      <w:r w:rsidRPr="00A4538B">
        <w:rPr>
          <w:color w:val="000000"/>
          <w:lang w:eastAsia="ru-RU"/>
        </w:rPr>
        <w:t>-среднемесячная номинальная начисленная заработная плата работников муниципальных учреждений физической культуры и спорта, рублей</w:t>
      </w:r>
      <w:r>
        <w:rPr>
          <w:color w:val="000000"/>
          <w:lang w:eastAsia="ru-RU"/>
        </w:rPr>
        <w:t>;</w:t>
      </w:r>
    </w:p>
    <w:p w:rsidR="00774430" w:rsidRPr="00A4538B" w:rsidRDefault="00774430" w:rsidP="00774430">
      <w:pPr>
        <w:tabs>
          <w:tab w:val="left" w:pos="426"/>
        </w:tabs>
        <w:spacing w:before="40" w:after="40"/>
        <w:ind w:firstLine="567"/>
        <w:contextualSpacing/>
        <w:jc w:val="both"/>
        <w:rPr>
          <w:color w:val="000000"/>
          <w:lang w:eastAsia="ru-RU"/>
        </w:rPr>
      </w:pPr>
      <w:r w:rsidRPr="00A4538B">
        <w:rPr>
          <w:color w:val="000000"/>
          <w:lang w:eastAsia="ru-RU"/>
        </w:rPr>
        <w:t>-количество проведенных физкультурных и спортивных мероприятий, ед.</w:t>
      </w:r>
    </w:p>
    <w:p w:rsidR="00774430" w:rsidRPr="00A4538B" w:rsidRDefault="00774430" w:rsidP="00774430">
      <w:pPr>
        <w:tabs>
          <w:tab w:val="left" w:pos="426"/>
          <w:tab w:val="left" w:pos="9610"/>
        </w:tabs>
        <w:autoSpaceDE w:val="0"/>
        <w:autoSpaceDN w:val="0"/>
        <w:adjustRightInd w:val="0"/>
        <w:ind w:firstLine="567"/>
        <w:contextualSpacing/>
        <w:jc w:val="both"/>
      </w:pPr>
      <w:r w:rsidRPr="00A4538B">
        <w:t xml:space="preserve">Сведения о показателях </w:t>
      </w:r>
      <w:r>
        <w:t>под</w:t>
      </w:r>
      <w:r w:rsidRPr="00A4538B">
        <w:t xml:space="preserve">программы и их значений с разбивкой по годам представлены в </w:t>
      </w:r>
      <w:r>
        <w:t>приложении 1 к муниципальной п</w:t>
      </w:r>
      <w:r w:rsidRPr="002D757B">
        <w:t>рограмме.</w:t>
      </w:r>
    </w:p>
    <w:p w:rsidR="00774430" w:rsidRDefault="00774430" w:rsidP="00774430">
      <w:pPr>
        <w:tabs>
          <w:tab w:val="left" w:pos="426"/>
        </w:tabs>
        <w:ind w:firstLine="567"/>
        <w:contextualSpacing/>
        <w:jc w:val="both"/>
      </w:pPr>
      <w:r>
        <w:t>Под</w:t>
      </w:r>
      <w:r w:rsidRPr="00A4538B">
        <w:t xml:space="preserve">программа носит постоянный характер. </w:t>
      </w:r>
    </w:p>
    <w:p w:rsidR="00774430" w:rsidRDefault="00774430" w:rsidP="00774430">
      <w:pPr>
        <w:tabs>
          <w:tab w:val="left" w:pos="426"/>
        </w:tabs>
        <w:ind w:firstLine="567"/>
        <w:contextualSpacing/>
        <w:jc w:val="both"/>
      </w:pPr>
    </w:p>
    <w:p w:rsidR="00774430" w:rsidRDefault="00774430" w:rsidP="00774430">
      <w:pPr>
        <w:tabs>
          <w:tab w:val="left" w:pos="426"/>
          <w:tab w:val="left" w:pos="1214"/>
        </w:tabs>
        <w:spacing w:line="200" w:lineRule="atLeast"/>
        <w:ind w:firstLine="567"/>
        <w:jc w:val="center"/>
        <w:rPr>
          <w:b/>
        </w:rPr>
      </w:pPr>
      <w:r>
        <w:rPr>
          <w:b/>
        </w:rPr>
        <w:t>4.С</w:t>
      </w:r>
      <w:r w:rsidRPr="00257E40">
        <w:rPr>
          <w:b/>
        </w:rPr>
        <w:t xml:space="preserve">роки и этапы реализации </w:t>
      </w:r>
      <w:r>
        <w:rPr>
          <w:b/>
        </w:rPr>
        <w:t>подпрограммы</w:t>
      </w:r>
    </w:p>
    <w:p w:rsidR="00774430" w:rsidRDefault="00774430" w:rsidP="00774430">
      <w:pPr>
        <w:tabs>
          <w:tab w:val="left" w:pos="426"/>
          <w:tab w:val="left" w:pos="709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4538B">
        <w:t>П</w:t>
      </w:r>
      <w:r>
        <w:t>одп</w:t>
      </w:r>
      <w:r w:rsidRPr="00A4538B">
        <w:t xml:space="preserve">рограмма рассчитана на </w:t>
      </w:r>
      <w:r>
        <w:t>период с 201</w:t>
      </w:r>
      <w:r w:rsidR="0030362C">
        <w:t>9 по 2024</w:t>
      </w:r>
      <w:r w:rsidRPr="00A4538B">
        <w:t xml:space="preserve"> годы.</w:t>
      </w:r>
      <w:r w:rsidRPr="000312C3">
        <w:rPr>
          <w:color w:val="FF0000"/>
        </w:rPr>
        <w:t xml:space="preserve"> </w:t>
      </w:r>
      <w:r w:rsidRPr="007C17B4">
        <w:rPr>
          <w:bCs/>
        </w:rPr>
        <w:t>Выделение этапов реализации подпрограммы не предусмотрено.</w:t>
      </w:r>
      <w:r>
        <w:rPr>
          <w:bCs/>
        </w:rPr>
        <w:t xml:space="preserve"> </w:t>
      </w:r>
    </w:p>
    <w:p w:rsidR="00774430" w:rsidRPr="0033228E" w:rsidRDefault="00774430" w:rsidP="00774430">
      <w:pPr>
        <w:tabs>
          <w:tab w:val="left" w:pos="426"/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t>5.О</w:t>
      </w:r>
      <w:r w:rsidRPr="00257E40">
        <w:rPr>
          <w:b/>
        </w:rPr>
        <w:t>сновные мероприятия, направленные на достижение целей и задач в сфере реализации подпрограммы</w:t>
      </w:r>
    </w:p>
    <w:p w:rsidR="00774430" w:rsidRDefault="00774430" w:rsidP="00774430">
      <w:pPr>
        <w:spacing w:before="100" w:beforeAutospacing="1"/>
        <w:ind w:firstLine="567"/>
        <w:jc w:val="both"/>
      </w:pPr>
      <w:r w:rsidRPr="00A4538B">
        <w:t xml:space="preserve">Система мероприятий определяется основными целями и задачами </w:t>
      </w:r>
      <w:r>
        <w:t>подп</w:t>
      </w:r>
      <w:r w:rsidRPr="00A4538B">
        <w:t xml:space="preserve">рограммы. План мероприятий  представлен </w:t>
      </w:r>
      <w:r w:rsidRPr="00C13106">
        <w:t>в приложении</w:t>
      </w:r>
      <w:r>
        <w:t xml:space="preserve"> 2 к муниципальной</w:t>
      </w:r>
      <w:r w:rsidRPr="00C13106">
        <w:t xml:space="preserve"> </w:t>
      </w:r>
      <w:r w:rsidR="00366E9C">
        <w:t>п</w:t>
      </w:r>
      <w:r w:rsidRPr="00C13106">
        <w:t>рограмме.</w:t>
      </w:r>
    </w:p>
    <w:p w:rsidR="00774430" w:rsidRDefault="00774430" w:rsidP="00774430">
      <w:pPr>
        <w:tabs>
          <w:tab w:val="left" w:pos="1214"/>
        </w:tabs>
        <w:spacing w:before="240" w:line="200" w:lineRule="atLeast"/>
        <w:jc w:val="center"/>
        <w:rPr>
          <w:b/>
        </w:rPr>
      </w:pPr>
      <w:r>
        <w:rPr>
          <w:b/>
        </w:rPr>
        <w:t>6.М</w:t>
      </w:r>
      <w:r w:rsidRPr="00257E40">
        <w:rPr>
          <w:b/>
        </w:rPr>
        <w:t xml:space="preserve">еры муниципального регулирования, направленные на достижение целей и задач в сфере реализации </w:t>
      </w:r>
      <w:r>
        <w:rPr>
          <w:b/>
        </w:rPr>
        <w:t>подпрограммы (Приложение 3</w:t>
      </w:r>
      <w:r w:rsidR="00D728ED">
        <w:rPr>
          <w:b/>
        </w:rPr>
        <w:t xml:space="preserve"> к муниципальной программе</w:t>
      </w:r>
      <w:r>
        <w:rPr>
          <w:b/>
        </w:rPr>
        <w:t>)</w:t>
      </w:r>
    </w:p>
    <w:p w:rsidR="00774430" w:rsidRDefault="00774430" w:rsidP="00774430">
      <w:pPr>
        <w:spacing w:before="240"/>
        <w:ind w:firstLine="567"/>
        <w:jc w:val="both"/>
      </w:pPr>
      <w:proofErr w:type="gramStart"/>
      <w:r w:rsidRPr="004440C2">
        <w:t xml:space="preserve">Реализация мероприятий </w:t>
      </w:r>
      <w:r>
        <w:t>под</w:t>
      </w:r>
      <w:r w:rsidRPr="004440C2">
        <w:t>программы исполнителями  осуществляется во взаимодействии с главами муниципальных образований –</w:t>
      </w:r>
      <w:r w:rsidR="0030362C">
        <w:t xml:space="preserve"> </w:t>
      </w:r>
      <w:r>
        <w:t>сельских</w:t>
      </w:r>
      <w:r w:rsidRPr="004440C2">
        <w:t xml:space="preserve"> поселений района </w:t>
      </w:r>
      <w:r>
        <w:t>в соответствии с условиями</w:t>
      </w:r>
      <w:r w:rsidRPr="004440C2">
        <w:t xml:space="preserve"> соглашений о передаче  </w:t>
      </w:r>
      <w:r>
        <w:t xml:space="preserve">части полномочий, </w:t>
      </w:r>
      <w:r w:rsidRPr="004440C2">
        <w:t>в</w:t>
      </w:r>
      <w:r>
        <w:t xml:space="preserve"> том числе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поселения </w:t>
      </w:r>
      <w:r w:rsidRPr="004440C2">
        <w:t>на  уровень</w:t>
      </w:r>
      <w:r>
        <w:t xml:space="preserve"> </w:t>
      </w:r>
      <w:r>
        <w:rPr>
          <w:iCs/>
        </w:rPr>
        <w:t>муниципального образования «Якшур-Бодьинский район»</w:t>
      </w:r>
      <w:r w:rsidR="00366E9C">
        <w:t>, а так</w:t>
      </w:r>
      <w:r>
        <w:t>же с У</w:t>
      </w:r>
      <w:r w:rsidRPr="004440C2">
        <w:t>правлениями и отделами Администрации</w:t>
      </w:r>
      <w:proofErr w:type="gramEnd"/>
      <w:r w:rsidRPr="004440C2">
        <w:t xml:space="preserve"> муниципального образования «Якшур-Бодьинский район». Мерами муниципального регулирования являются нормативно</w:t>
      </w:r>
      <w:r w:rsidR="0030362C">
        <w:t xml:space="preserve"> </w:t>
      </w:r>
      <w:r w:rsidRPr="004440C2">
        <w:t>- правовые акты Админ</w:t>
      </w:r>
      <w:r>
        <w:t>истрации МО «</w:t>
      </w:r>
      <w:r w:rsidRPr="004440C2">
        <w:t xml:space="preserve">Якшур-Бодьинский район», направленные на организацию своевременного финансового обеспечения </w:t>
      </w:r>
      <w:r>
        <w:t>подп</w:t>
      </w:r>
      <w:r w:rsidRPr="004440C2">
        <w:t xml:space="preserve">рограммы, меры организационного характера, направленные на координацию действий всех исполнителей и соисполнителей </w:t>
      </w:r>
      <w:r>
        <w:t>подп</w:t>
      </w:r>
      <w:r w:rsidRPr="004440C2">
        <w:t>рограммы.</w:t>
      </w:r>
    </w:p>
    <w:p w:rsidR="00774430" w:rsidRDefault="00774430" w:rsidP="00774430">
      <w:pPr>
        <w:spacing w:before="240"/>
        <w:ind w:firstLine="567"/>
        <w:jc w:val="both"/>
      </w:pPr>
    </w:p>
    <w:p w:rsidR="00D16CF3" w:rsidRDefault="00D16CF3" w:rsidP="00774430">
      <w:pPr>
        <w:spacing w:before="240"/>
        <w:ind w:firstLine="567"/>
        <w:jc w:val="both"/>
      </w:pPr>
    </w:p>
    <w:p w:rsidR="008B4FB6" w:rsidRDefault="008B4FB6" w:rsidP="00774430">
      <w:pPr>
        <w:tabs>
          <w:tab w:val="left" w:pos="1214"/>
        </w:tabs>
        <w:spacing w:line="200" w:lineRule="atLeast"/>
        <w:jc w:val="center"/>
        <w:rPr>
          <w:b/>
        </w:rPr>
      </w:pPr>
    </w:p>
    <w:p w:rsidR="00774430" w:rsidRDefault="00774430" w:rsidP="00F7081E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lastRenderedPageBreak/>
        <w:t>7.</w:t>
      </w:r>
      <w:r w:rsidR="0030362C">
        <w:rPr>
          <w:b/>
        </w:rPr>
        <w:t xml:space="preserve"> </w:t>
      </w:r>
      <w:r>
        <w:rPr>
          <w:b/>
        </w:rPr>
        <w:t>П</w:t>
      </w:r>
      <w:r w:rsidRPr="00257E40">
        <w:rPr>
          <w:b/>
        </w:rPr>
        <w:t xml:space="preserve">рогноз сводных показателей муниципальных заданий на оказание муниципальных услуг (выполнение работ), осуществляемых в рамках </w:t>
      </w:r>
      <w:r>
        <w:rPr>
          <w:b/>
        </w:rPr>
        <w:t>подпрограммы</w:t>
      </w:r>
    </w:p>
    <w:p w:rsidR="00774430" w:rsidRDefault="00774430" w:rsidP="00774430">
      <w:pPr>
        <w:tabs>
          <w:tab w:val="left" w:pos="1214"/>
        </w:tabs>
        <w:spacing w:line="200" w:lineRule="atLeast"/>
        <w:ind w:firstLine="567"/>
        <w:jc w:val="both"/>
        <w:rPr>
          <w:color w:val="000000"/>
        </w:rPr>
      </w:pPr>
      <w:r w:rsidRPr="00D217CA">
        <w:t>В рамках подпрограммы</w:t>
      </w:r>
      <w:r>
        <w:rPr>
          <w:b/>
        </w:rPr>
        <w:t xml:space="preserve"> «</w:t>
      </w:r>
      <w:r w:rsidRPr="00A4538B">
        <w:rPr>
          <w:color w:val="000000"/>
        </w:rPr>
        <w:t>Создание условий для развития физической культуры и спорта</w:t>
      </w:r>
      <w:r>
        <w:rPr>
          <w:color w:val="000000"/>
        </w:rPr>
        <w:t>» муниципальные услуги не предоставляются (Приложение 4</w:t>
      </w:r>
      <w:r w:rsidR="00D728ED">
        <w:rPr>
          <w:color w:val="000000"/>
        </w:rPr>
        <w:t xml:space="preserve"> к муниципальной программе</w:t>
      </w:r>
      <w:r>
        <w:rPr>
          <w:color w:val="000000"/>
        </w:rPr>
        <w:t>).</w:t>
      </w:r>
    </w:p>
    <w:p w:rsidR="00774430" w:rsidRDefault="00774430" w:rsidP="00774430">
      <w:pPr>
        <w:tabs>
          <w:tab w:val="left" w:pos="1214"/>
        </w:tabs>
        <w:spacing w:line="200" w:lineRule="atLeast"/>
        <w:jc w:val="both"/>
        <w:rPr>
          <w:b/>
        </w:rPr>
      </w:pPr>
    </w:p>
    <w:p w:rsidR="00774430" w:rsidRDefault="00774430" w:rsidP="00774430">
      <w:pPr>
        <w:tabs>
          <w:tab w:val="left" w:pos="1214"/>
        </w:tabs>
        <w:spacing w:line="200" w:lineRule="atLeast"/>
        <w:jc w:val="both"/>
        <w:rPr>
          <w:b/>
        </w:rPr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t>8.</w:t>
      </w:r>
      <w:r w:rsidR="0030362C">
        <w:rPr>
          <w:b/>
        </w:rPr>
        <w:t xml:space="preserve"> </w:t>
      </w:r>
      <w:r>
        <w:rPr>
          <w:b/>
        </w:rPr>
        <w:t>В</w:t>
      </w:r>
      <w:r w:rsidRPr="00257E40">
        <w:rPr>
          <w:b/>
        </w:rPr>
        <w:t xml:space="preserve"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</w:t>
      </w:r>
      <w:r>
        <w:rPr>
          <w:b/>
        </w:rPr>
        <w:t>подпрограммы</w:t>
      </w:r>
    </w:p>
    <w:p w:rsidR="00774430" w:rsidRPr="00422371" w:rsidRDefault="00774430" w:rsidP="00774430">
      <w:pPr>
        <w:tabs>
          <w:tab w:val="left" w:pos="672"/>
        </w:tabs>
        <w:ind w:firstLine="567"/>
        <w:jc w:val="both"/>
      </w:pPr>
      <w:r w:rsidRPr="00422371">
        <w:t xml:space="preserve">К проведению мероприятий </w:t>
      </w:r>
      <w:r>
        <w:t>подп</w:t>
      </w:r>
      <w:r w:rsidRPr="00422371">
        <w:t>рограммы запланировано привлечение следующих партнеров:</w:t>
      </w:r>
    </w:p>
    <w:p w:rsidR="00774430" w:rsidRPr="00034418" w:rsidRDefault="00774430" w:rsidP="00774430">
      <w:pPr>
        <w:tabs>
          <w:tab w:val="left" w:pos="672"/>
        </w:tabs>
        <w:ind w:firstLine="567"/>
        <w:jc w:val="both"/>
      </w:pPr>
      <w:r w:rsidRPr="00422371">
        <w:t>Министерство культуры</w:t>
      </w:r>
      <w:r w:rsidR="00366E9C">
        <w:t xml:space="preserve"> и туризма</w:t>
      </w:r>
      <w:r w:rsidRPr="00422371">
        <w:t xml:space="preserve"> УР, Министерство национальной политики УР, Министерство по физической культуре, спорту и </w:t>
      </w:r>
      <w:r w:rsidR="00366E9C">
        <w:t>молодежной политике</w:t>
      </w:r>
      <w:r w:rsidRPr="00422371">
        <w:t xml:space="preserve"> УР, республиканские учреждения культуры, Администрации </w:t>
      </w:r>
      <w:r w:rsidR="00D728ED">
        <w:t xml:space="preserve">муниципальных </w:t>
      </w:r>
      <w:r w:rsidRPr="00422371">
        <w:t>районов</w:t>
      </w:r>
      <w:r w:rsidR="00D728ED">
        <w:t xml:space="preserve"> и городов</w:t>
      </w:r>
      <w:r w:rsidRPr="00422371">
        <w:t xml:space="preserve"> УР, муниципальные образования – </w:t>
      </w:r>
      <w:r w:rsidR="00D728ED">
        <w:t xml:space="preserve">сельские </w:t>
      </w:r>
      <w:r w:rsidRPr="00422371">
        <w:t xml:space="preserve">поселения </w:t>
      </w:r>
      <w:r w:rsidR="00D728ED">
        <w:t>муниципального образования</w:t>
      </w:r>
      <w:r>
        <w:t xml:space="preserve"> «Якшур-Бодьинский район», У</w:t>
      </w:r>
      <w:r w:rsidRPr="00422371">
        <w:t>правле</w:t>
      </w:r>
      <w:r>
        <w:t>ния и отделы Администрации МО «</w:t>
      </w:r>
      <w:r w:rsidRPr="00422371">
        <w:t>Якшур-Бодьинский район».</w:t>
      </w: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</w:p>
    <w:p w:rsidR="00774430" w:rsidRDefault="00774430" w:rsidP="00774430">
      <w:pPr>
        <w:spacing w:line="200" w:lineRule="atLeast"/>
        <w:jc w:val="both"/>
        <w:rPr>
          <w:b/>
        </w:rPr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t>9.</w:t>
      </w:r>
      <w:r w:rsidR="0030362C">
        <w:rPr>
          <w:b/>
        </w:rPr>
        <w:t xml:space="preserve"> </w:t>
      </w:r>
      <w:r>
        <w:rPr>
          <w:b/>
        </w:rPr>
        <w:t>Р</w:t>
      </w:r>
      <w:r w:rsidRPr="00257E40">
        <w:rPr>
          <w:b/>
        </w:rPr>
        <w:t>есурсное обеспечение подпрограммы</w:t>
      </w:r>
    </w:p>
    <w:p w:rsidR="00774430" w:rsidRDefault="00774430" w:rsidP="00774430">
      <w:pPr>
        <w:ind w:firstLine="567"/>
        <w:jc w:val="both"/>
      </w:pPr>
      <w:r w:rsidRPr="00A4538B">
        <w:t xml:space="preserve">Финансирование мероприятий </w:t>
      </w:r>
      <w:r>
        <w:t>подп</w:t>
      </w:r>
      <w:r w:rsidRPr="00A4538B">
        <w:t>рограммы осуществляется за счет средств бюджета муниципального образования «Якшур-Бодьинский район» в пределах лимитов бюджетных обязательств, предусмотренных на очередной финансовый год. Объем средств бюджета, необходимых для финансирова</w:t>
      </w:r>
      <w:r>
        <w:t>ния мероприятий подпрограммы</w:t>
      </w:r>
      <w:r w:rsidR="00AB1FB3">
        <w:t>, и его р</w:t>
      </w:r>
      <w:r w:rsidRPr="00A4538B">
        <w:t xml:space="preserve">аспределение по годам </w:t>
      </w:r>
      <w:r w:rsidR="00AB1FB3">
        <w:t>реализации и исполнителям</w:t>
      </w:r>
      <w:r w:rsidRPr="00A4538B">
        <w:t xml:space="preserve"> </w:t>
      </w:r>
      <w:r w:rsidR="00AB1FB3">
        <w:t>представлен в приложении 5</w:t>
      </w:r>
      <w:r w:rsidR="00D728ED">
        <w:t xml:space="preserve"> к муниципальной программе</w:t>
      </w:r>
      <w:r w:rsidR="00AB1FB3">
        <w:t>.</w:t>
      </w:r>
    </w:p>
    <w:p w:rsidR="00774430" w:rsidRPr="00A4538B" w:rsidRDefault="00774430" w:rsidP="00774430">
      <w:pPr>
        <w:ind w:firstLine="567"/>
        <w:jc w:val="both"/>
      </w:pPr>
      <w:r w:rsidRPr="00A4538B">
        <w:t xml:space="preserve">Объемы финансирования, предусмотренные  </w:t>
      </w:r>
      <w:r>
        <w:t>подп</w:t>
      </w:r>
      <w:r w:rsidRPr="00A4538B">
        <w:t xml:space="preserve">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 </w:t>
      </w:r>
    </w:p>
    <w:p w:rsidR="00774430" w:rsidRPr="00A4538B" w:rsidRDefault="00774430" w:rsidP="00774430">
      <w:pPr>
        <w:ind w:firstLine="567"/>
        <w:jc w:val="both"/>
        <w:rPr>
          <w:u w:val="single"/>
        </w:rPr>
      </w:pPr>
      <w:r w:rsidRPr="00A4538B">
        <w:t xml:space="preserve">В случае несоответствия результатов выполнения </w:t>
      </w:r>
      <w:r>
        <w:t>подп</w:t>
      </w:r>
      <w:r w:rsidRPr="00A4538B">
        <w:t xml:space="preserve">рограммы целевым индикаторам и  критериям эффективности бюджетные ассигнования на реализацию </w:t>
      </w:r>
      <w:r>
        <w:t>подп</w:t>
      </w:r>
      <w:r w:rsidRPr="00A4538B">
        <w:t>рограммы могут быть сокращены в порядке, установленном действующим законодательством.</w:t>
      </w:r>
      <w:r w:rsidRPr="00A4538B">
        <w:rPr>
          <w:u w:val="single"/>
        </w:rPr>
        <w:t xml:space="preserve"> </w:t>
      </w:r>
    </w:p>
    <w:p w:rsidR="00774430" w:rsidRDefault="00774430" w:rsidP="00774430">
      <w:pPr>
        <w:ind w:firstLine="567"/>
        <w:jc w:val="both"/>
      </w:pPr>
      <w:r w:rsidRPr="00A4538B">
        <w:t xml:space="preserve">Для выполнения мероприятий, предусмотренных </w:t>
      </w:r>
      <w:r>
        <w:t>подп</w:t>
      </w:r>
      <w:r w:rsidRPr="00A4538B">
        <w:t>рограммой, могут привлекаться иные источники финансирования в соответствии с законодательством Российской Федерации.</w:t>
      </w:r>
    </w:p>
    <w:p w:rsidR="00774430" w:rsidRDefault="00774430" w:rsidP="00774430">
      <w:pPr>
        <w:ind w:firstLine="567"/>
        <w:jc w:val="both"/>
      </w:pPr>
      <w:r>
        <w:t>Прогнозная оценка ресурсного обеспечения реализации подпрограммы за счет всех источников финансирования представлена в приложении 6</w:t>
      </w:r>
      <w:r w:rsidR="00D728ED">
        <w:t xml:space="preserve"> к муниципальной программе</w:t>
      </w:r>
      <w:r>
        <w:t>.</w:t>
      </w:r>
    </w:p>
    <w:p w:rsidR="00774430" w:rsidRDefault="00774430" w:rsidP="00774430">
      <w:pPr>
        <w:ind w:firstLine="567"/>
        <w:jc w:val="both"/>
      </w:pPr>
    </w:p>
    <w:p w:rsidR="00774430" w:rsidRDefault="00774430" w:rsidP="00774430">
      <w:pPr>
        <w:ind w:firstLine="567"/>
        <w:jc w:val="center"/>
        <w:rPr>
          <w:b/>
        </w:rPr>
      </w:pPr>
      <w:r>
        <w:rPr>
          <w:b/>
        </w:rPr>
        <w:t>10.А</w:t>
      </w:r>
      <w:r w:rsidRPr="00257E40">
        <w:rPr>
          <w:b/>
        </w:rPr>
        <w:t>нализ рисков и описание мер управления рисками</w:t>
      </w:r>
    </w:p>
    <w:p w:rsidR="00774430" w:rsidRDefault="00774430" w:rsidP="00774430">
      <w:pPr>
        <w:ind w:firstLine="567"/>
        <w:jc w:val="both"/>
      </w:pPr>
      <w:r w:rsidRPr="00A4538B">
        <w:t xml:space="preserve">В ходе реализации мероприятий </w:t>
      </w:r>
      <w:r>
        <w:t>подп</w:t>
      </w:r>
      <w:r w:rsidRPr="00A4538B">
        <w:t xml:space="preserve">рограммы можно предположить наличие следующих основных рисков, связанных с наличием объективных и субъективных факторов. </w:t>
      </w:r>
    </w:p>
    <w:p w:rsidR="00774430" w:rsidRPr="00A4538B" w:rsidRDefault="00774430" w:rsidP="00774430">
      <w:pPr>
        <w:ind w:firstLine="567"/>
        <w:jc w:val="both"/>
      </w:pPr>
      <w:r w:rsidRPr="00A4538B">
        <w:t>Внешние риски:</w:t>
      </w:r>
    </w:p>
    <w:p w:rsidR="00774430" w:rsidRPr="00A4538B" w:rsidRDefault="00774430" w:rsidP="00774430">
      <w:pPr>
        <w:ind w:firstLine="567"/>
        <w:jc w:val="both"/>
      </w:pPr>
      <w:r w:rsidRPr="00A4538B">
        <w:t>- изменение федерального законодательства и законодательства Удмуртской Республики в сфере бюджетно-налоговой и финансовой политики;</w:t>
      </w:r>
    </w:p>
    <w:p w:rsidR="00774430" w:rsidRPr="00A4538B" w:rsidRDefault="00774430" w:rsidP="00774430">
      <w:pPr>
        <w:ind w:firstLine="567"/>
        <w:jc w:val="both"/>
      </w:pPr>
      <w:r w:rsidRPr="00A4538B">
        <w:t>- 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 в сфере физической культуры и спорта.</w:t>
      </w:r>
    </w:p>
    <w:p w:rsidR="00774430" w:rsidRPr="00A4538B" w:rsidRDefault="00774430" w:rsidP="00774430">
      <w:pPr>
        <w:ind w:firstLine="567"/>
        <w:jc w:val="both"/>
      </w:pPr>
      <w:r w:rsidRPr="00A4538B">
        <w:lastRenderedPageBreak/>
        <w:t>Внутренние риски:</w:t>
      </w:r>
    </w:p>
    <w:p w:rsidR="00774430" w:rsidRPr="00A4538B" w:rsidRDefault="00774430" w:rsidP="00774430">
      <w:pPr>
        <w:ind w:firstLine="567"/>
        <w:jc w:val="both"/>
      </w:pPr>
      <w:r w:rsidRPr="00A4538B">
        <w:t>- возможность недофинансирования или несвоевременного финансирования расходов на реализацию программных мероприятий из бюджета муниципального образования «Якшур-Бодьинский район»;</w:t>
      </w:r>
    </w:p>
    <w:p w:rsidR="00774430" w:rsidRPr="00A4538B" w:rsidRDefault="00774430" w:rsidP="00774430">
      <w:pPr>
        <w:ind w:firstLine="567"/>
        <w:jc w:val="both"/>
      </w:pPr>
      <w:r w:rsidRPr="00A4538B">
        <w:t>- недостаточность квалификации специалистов и руководителей в сфере физической культуры и спорта;</w:t>
      </w:r>
    </w:p>
    <w:p w:rsidR="00774430" w:rsidRPr="00A4538B" w:rsidRDefault="00774430" w:rsidP="00774430">
      <w:pPr>
        <w:ind w:firstLine="567"/>
        <w:jc w:val="both"/>
      </w:pPr>
      <w:r w:rsidRPr="00A4538B">
        <w:t>- отсутствие регламентации действий в системе управления муниципального уровня в отношении организации и проведения программных мероприятий;</w:t>
      </w:r>
    </w:p>
    <w:p w:rsidR="00774430" w:rsidRPr="00A4538B" w:rsidRDefault="00774430" w:rsidP="00774430">
      <w:pPr>
        <w:ind w:firstLine="567"/>
        <w:jc w:val="both"/>
      </w:pPr>
      <w:r w:rsidRPr="00A4538B">
        <w:t xml:space="preserve">- </w:t>
      </w:r>
      <w:proofErr w:type="gramStart"/>
      <w:r w:rsidRPr="00A4538B">
        <w:t xml:space="preserve">в процессе реализации </w:t>
      </w:r>
      <w:r>
        <w:t>подп</w:t>
      </w:r>
      <w:r w:rsidRPr="00A4538B">
        <w:t>рограммы возможны отклонения в достижении результа</w:t>
      </w:r>
      <w:r>
        <w:t xml:space="preserve">тов из-за несоответствия </w:t>
      </w:r>
      <w:r w:rsidRPr="00A4538B">
        <w:t xml:space="preserve">влияния отдельных мероприятий </w:t>
      </w:r>
      <w:r>
        <w:t>подп</w:t>
      </w:r>
      <w:r w:rsidRPr="00A4538B">
        <w:t>рограммы на ситуацию в сфере</w:t>
      </w:r>
      <w:proofErr w:type="gramEnd"/>
      <w:r w:rsidRPr="00A4538B">
        <w:t xml:space="preserve"> патриотического воспитания, их ожидаемой эффективности, а также недостаточной координации деятельности исполнителей </w:t>
      </w:r>
      <w:r>
        <w:t>подп</w:t>
      </w:r>
      <w:r w:rsidRPr="00A4538B">
        <w:t>рограммы на различных стадиях ее реализации.</w:t>
      </w:r>
    </w:p>
    <w:p w:rsidR="00774430" w:rsidRPr="00A4538B" w:rsidRDefault="00774430" w:rsidP="00774430">
      <w:pPr>
        <w:ind w:firstLine="567"/>
        <w:jc w:val="both"/>
      </w:pPr>
      <w:r w:rsidRPr="00A4538B">
        <w:t>В целях управления указанными</w:t>
      </w:r>
      <w:r>
        <w:t xml:space="preserve"> рисками в процессе реализации подп</w:t>
      </w:r>
      <w:r w:rsidRPr="00A4538B">
        <w:t>рограммы предусматривается:</w:t>
      </w:r>
    </w:p>
    <w:p w:rsidR="00774430" w:rsidRPr="00A4538B" w:rsidRDefault="00774430" w:rsidP="00774430">
      <w:pPr>
        <w:ind w:firstLine="567"/>
        <w:jc w:val="both"/>
      </w:pPr>
      <w:r w:rsidRPr="00A4538B">
        <w:t xml:space="preserve">- создание системы управления на основе четкого распределения функций, полномочий </w:t>
      </w:r>
      <w:r>
        <w:t>и ответственности исполнителей подп</w:t>
      </w:r>
      <w:r w:rsidRPr="00A4538B">
        <w:t>рограммы;</w:t>
      </w:r>
    </w:p>
    <w:p w:rsidR="00774430" w:rsidRPr="00A4538B" w:rsidRDefault="00774430" w:rsidP="00774430">
      <w:pPr>
        <w:ind w:firstLine="567"/>
        <w:jc w:val="both"/>
      </w:pPr>
      <w:r w:rsidRPr="00A4538B">
        <w:t>- про</w:t>
      </w:r>
      <w:r>
        <w:t>ведение мониторинга выполнения подп</w:t>
      </w:r>
      <w:r w:rsidRPr="00A4538B">
        <w:t>рограммы, регулярного анализа и, при необходимости, ежегодной корректировки ин</w:t>
      </w:r>
      <w:r>
        <w:t>дикаторов, а также мероприятий подп</w:t>
      </w:r>
      <w:r w:rsidRPr="00A4538B">
        <w:t>рограммы;</w:t>
      </w:r>
    </w:p>
    <w:p w:rsidR="00774430" w:rsidRDefault="00774430" w:rsidP="00774430">
      <w:pPr>
        <w:ind w:firstLine="567"/>
        <w:jc w:val="both"/>
      </w:pPr>
      <w:r w:rsidRPr="00A4538B">
        <w:t xml:space="preserve">- перераспределение объемов финансирования в зависимости от динамики и темпов достижения поставленных целей, внешних факторов. </w:t>
      </w:r>
    </w:p>
    <w:p w:rsidR="00774430" w:rsidRDefault="00774430" w:rsidP="00774430">
      <w:pPr>
        <w:ind w:firstLine="567"/>
        <w:jc w:val="both"/>
        <w:rPr>
          <w:b/>
        </w:rPr>
      </w:pPr>
    </w:p>
    <w:p w:rsidR="00774430" w:rsidRPr="00A4538B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t>11.К</w:t>
      </w:r>
      <w:r w:rsidRPr="00257E40">
        <w:rPr>
          <w:b/>
        </w:rPr>
        <w:t>онечные результаты реализации подпрограммы, оценка планируемой эффе</w:t>
      </w:r>
      <w:r>
        <w:rPr>
          <w:b/>
        </w:rPr>
        <w:t>ктивности ее реализации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 xml:space="preserve">Реализация основных положений </w:t>
      </w:r>
      <w:r>
        <w:t>подп</w:t>
      </w:r>
      <w:r w:rsidRPr="00D503C3">
        <w:t>рограммы в рамках конкретных мероприятий позволит решить ряд проблем в развитии физкультурно-массовой и оздоровительной работы. Благодаря развитию детско-юношеского спорта повысится уровень подготовленности спортсменов высокой квалификации для успешного выступления спортсменов на соревнованиях различного уровня.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 xml:space="preserve">В результате </w:t>
      </w:r>
      <w:r>
        <w:t>реализации подп</w:t>
      </w:r>
      <w:r w:rsidRPr="00D503C3">
        <w:t>рограммы ожидается: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 xml:space="preserve">создание необходимых правовых, организационных и финансовых предпосылок для дальнейшего развития физической культуры и спорта в </w:t>
      </w:r>
      <w:r>
        <w:rPr>
          <w:iCs/>
        </w:rPr>
        <w:t>муниципальном образовании «Якшур-Бодьинский район»</w:t>
      </w:r>
      <w:r w:rsidRPr="00D503C3">
        <w:t>;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>укрепление материально-спортивной базы;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>улучшение качества подготовки спортивного резерва и</w:t>
      </w:r>
      <w:r>
        <w:t>,</w:t>
      </w:r>
      <w:r w:rsidRPr="00D503C3">
        <w:t xml:space="preserve"> как следствие, улучшение результатов выступления спортсменов </w:t>
      </w:r>
      <w:r>
        <w:rPr>
          <w:iCs/>
        </w:rPr>
        <w:t>муниципального образования «Якшур-Бодьинский район»</w:t>
      </w:r>
      <w:r w:rsidRPr="00D503C3">
        <w:t xml:space="preserve"> на республиканских и всероссийских соревнованиях;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>увеличение количества участников спортивно-массовых мероприятий.</w:t>
      </w:r>
    </w:p>
    <w:p w:rsidR="00774430" w:rsidRPr="00A4538B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 xml:space="preserve">Важнейшим социально-экономическим результатом </w:t>
      </w:r>
      <w:r>
        <w:t>подп</w:t>
      </w:r>
      <w:r w:rsidRPr="00D503C3">
        <w:t xml:space="preserve">рограммы станет увеличение числа </w:t>
      </w:r>
      <w:proofErr w:type="gramStart"/>
      <w:r w:rsidRPr="00D503C3">
        <w:t>занимающихся</w:t>
      </w:r>
      <w:proofErr w:type="gramEnd"/>
      <w:r w:rsidRPr="00D503C3">
        <w:t xml:space="preserve"> физической культурой и спортом, что в итоге будет способствовать укреплению здоровья населения </w:t>
      </w:r>
      <w:r>
        <w:rPr>
          <w:iCs/>
        </w:rPr>
        <w:t>муниципального образования «Якшур-Бодьинский район»</w:t>
      </w:r>
      <w:r w:rsidRPr="00D503C3">
        <w:t>.</w:t>
      </w:r>
    </w:p>
    <w:p w:rsidR="00E33D86" w:rsidRDefault="00E33D86" w:rsidP="00E33D86">
      <w:pPr>
        <w:widowControl/>
        <w:rPr>
          <w:kern w:val="0"/>
          <w:sz w:val="22"/>
          <w:szCs w:val="22"/>
        </w:rPr>
      </w:pPr>
    </w:p>
    <w:p w:rsidR="00774430" w:rsidRDefault="00774430" w:rsidP="00E33D86">
      <w:pPr>
        <w:widowControl/>
        <w:rPr>
          <w:kern w:val="0"/>
          <w:sz w:val="22"/>
          <w:szCs w:val="22"/>
        </w:rPr>
      </w:pPr>
    </w:p>
    <w:p w:rsidR="00774430" w:rsidRDefault="00774430" w:rsidP="00E33D86">
      <w:pPr>
        <w:widowControl/>
        <w:rPr>
          <w:kern w:val="0"/>
          <w:sz w:val="22"/>
          <w:szCs w:val="22"/>
        </w:rPr>
      </w:pPr>
    </w:p>
    <w:p w:rsidR="00774430" w:rsidRDefault="00774430" w:rsidP="00E33D86">
      <w:pPr>
        <w:widowControl/>
        <w:rPr>
          <w:kern w:val="0"/>
          <w:sz w:val="22"/>
          <w:szCs w:val="22"/>
        </w:rPr>
      </w:pPr>
    </w:p>
    <w:p w:rsidR="00774430" w:rsidRDefault="00774430" w:rsidP="00E33D86">
      <w:pPr>
        <w:widowControl/>
        <w:rPr>
          <w:kern w:val="0"/>
          <w:sz w:val="22"/>
          <w:szCs w:val="22"/>
        </w:rPr>
      </w:pPr>
    </w:p>
    <w:p w:rsidR="008B4FB6" w:rsidRDefault="008B4FB6" w:rsidP="00E33D86">
      <w:pPr>
        <w:widowControl/>
        <w:rPr>
          <w:kern w:val="0"/>
          <w:sz w:val="22"/>
          <w:szCs w:val="22"/>
        </w:rPr>
      </w:pPr>
    </w:p>
    <w:p w:rsidR="008B4FB6" w:rsidRDefault="008B4FB6" w:rsidP="00E33D86">
      <w:pPr>
        <w:widowControl/>
        <w:rPr>
          <w:kern w:val="0"/>
          <w:sz w:val="22"/>
          <w:szCs w:val="22"/>
        </w:rPr>
      </w:pPr>
    </w:p>
    <w:p w:rsidR="008B4FB6" w:rsidRDefault="008B4FB6" w:rsidP="00E33D86">
      <w:pPr>
        <w:widowControl/>
        <w:rPr>
          <w:kern w:val="0"/>
          <w:sz w:val="22"/>
          <w:szCs w:val="22"/>
        </w:rPr>
      </w:pPr>
    </w:p>
    <w:p w:rsidR="008B4FB6" w:rsidRDefault="008B4FB6" w:rsidP="00E33D86">
      <w:pPr>
        <w:widowControl/>
        <w:rPr>
          <w:kern w:val="0"/>
          <w:sz w:val="22"/>
          <w:szCs w:val="22"/>
        </w:rPr>
      </w:pPr>
    </w:p>
    <w:p w:rsidR="008B4FB6" w:rsidRDefault="008B4FB6" w:rsidP="00E33D86">
      <w:pPr>
        <w:widowControl/>
        <w:rPr>
          <w:kern w:val="0"/>
          <w:sz w:val="22"/>
          <w:szCs w:val="22"/>
        </w:rPr>
      </w:pPr>
    </w:p>
    <w:p w:rsidR="00774430" w:rsidRPr="00380251" w:rsidRDefault="00774430" w:rsidP="00774430">
      <w:pPr>
        <w:jc w:val="center"/>
        <w:rPr>
          <w:b/>
          <w:color w:val="000000"/>
        </w:rPr>
      </w:pPr>
      <w:r>
        <w:rPr>
          <w:b/>
          <w:lang w:eastAsia="ru-RU"/>
        </w:rPr>
        <w:lastRenderedPageBreak/>
        <w:t>2.</w:t>
      </w:r>
      <w:r w:rsidRPr="00380251">
        <w:rPr>
          <w:b/>
          <w:lang w:eastAsia="ru-RU"/>
        </w:rPr>
        <w:t>2.Подпрограмма «</w:t>
      </w:r>
      <w:r w:rsidRPr="00380251">
        <w:rPr>
          <w:b/>
          <w:color w:val="000000"/>
        </w:rPr>
        <w:t>Создание условий для оказания медицинской помощи населению, профилактика заболеваний</w:t>
      </w:r>
      <w:r w:rsidRPr="00380251">
        <w:rPr>
          <w:b/>
          <w:i/>
          <w:color w:val="000000"/>
        </w:rPr>
        <w:t xml:space="preserve"> </w:t>
      </w:r>
      <w:r w:rsidRPr="00380251">
        <w:rPr>
          <w:b/>
          <w:color w:val="000000"/>
        </w:rPr>
        <w:t>и формирование здорового образа жизни»</w:t>
      </w:r>
    </w:p>
    <w:p w:rsidR="00774430" w:rsidRDefault="00774430" w:rsidP="00774430">
      <w:pPr>
        <w:jc w:val="center"/>
        <w:rPr>
          <w:b/>
          <w:lang w:eastAsia="ru-RU"/>
        </w:rPr>
      </w:pPr>
    </w:p>
    <w:p w:rsidR="00774430" w:rsidRPr="001163AD" w:rsidRDefault="00774430" w:rsidP="00774430">
      <w:pPr>
        <w:jc w:val="center"/>
        <w:rPr>
          <w:b/>
          <w:bCs/>
          <w:lang w:eastAsia="ru-RU"/>
        </w:rPr>
      </w:pPr>
      <w:r w:rsidRPr="001163AD">
        <w:rPr>
          <w:b/>
          <w:lang w:eastAsia="ru-RU"/>
        </w:rPr>
        <w:t>Краткая характеристика (паспорт) подпрограммы</w:t>
      </w: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51"/>
        <w:gridCol w:w="6492"/>
      </w:tblGrid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>Наименование подпрограммы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0362C">
            <w:pPr>
              <w:tabs>
                <w:tab w:val="left" w:pos="317"/>
              </w:tabs>
              <w:spacing w:before="40" w:after="40"/>
              <w:ind w:left="34"/>
              <w:jc w:val="both"/>
              <w:rPr>
                <w:color w:val="000000"/>
              </w:rPr>
            </w:pPr>
            <w:r w:rsidRPr="00380251">
              <w:rPr>
                <w:color w:val="000000"/>
              </w:rPr>
              <w:t>Создание условий для оказания медицинской помощи населению, профилактика заболеваний</w:t>
            </w:r>
            <w:r w:rsidRPr="00380251">
              <w:rPr>
                <w:i/>
                <w:color w:val="000000"/>
              </w:rPr>
              <w:t xml:space="preserve"> </w:t>
            </w:r>
            <w:r w:rsidRPr="00380251">
              <w:rPr>
                <w:color w:val="000000"/>
              </w:rPr>
              <w:t>и формирование здорового образа жизни</w:t>
            </w:r>
            <w:r w:rsidR="006F2E73">
              <w:rPr>
                <w:color w:val="000000"/>
              </w:rPr>
              <w:t>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 xml:space="preserve">Ответственный исполнитель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66E9C">
            <w:pPr>
              <w:spacing w:before="120" w:after="120"/>
              <w:jc w:val="both"/>
              <w:rPr>
                <w:lang w:eastAsia="ru-RU"/>
              </w:rPr>
            </w:pPr>
            <w:r w:rsidRPr="00380251">
              <w:rPr>
                <w:lang w:eastAsia="ru-RU"/>
              </w:rPr>
              <w:t>Заместитель главы Администрации муниципального образ</w:t>
            </w:r>
            <w:r w:rsidR="00366E9C">
              <w:rPr>
                <w:lang w:eastAsia="ru-RU"/>
              </w:rPr>
              <w:t>ования «Якшур-Бодьинский район», курирующий соответствующую отрасль.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 xml:space="preserve">Соисполнители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Default="006F2E73" w:rsidP="0030362C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774430" w:rsidRPr="00380251">
              <w:rPr>
                <w:lang w:eastAsia="ru-RU"/>
              </w:rPr>
              <w:t>БУЗ</w:t>
            </w:r>
            <w:r w:rsidR="004B7793">
              <w:rPr>
                <w:lang w:eastAsia="ru-RU"/>
              </w:rPr>
              <w:t xml:space="preserve"> УР «Якшур-Бодьинская РБ МЗ УР»</w:t>
            </w:r>
            <w:r w:rsidR="00774430" w:rsidRPr="00380251">
              <w:rPr>
                <w:lang w:eastAsia="ru-RU"/>
              </w:rPr>
              <w:t xml:space="preserve"> (по согласованию)</w:t>
            </w:r>
            <w:r>
              <w:rPr>
                <w:lang w:eastAsia="ru-RU"/>
              </w:rPr>
              <w:t>;</w:t>
            </w:r>
          </w:p>
          <w:p w:rsidR="004B7793" w:rsidRPr="00380251" w:rsidRDefault="006F2E73" w:rsidP="0030362C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4B7793">
              <w:rPr>
                <w:lang w:eastAsia="ru-RU"/>
              </w:rPr>
              <w:t>УНО Администрации МО «Якшур-Бодьинский район»</w:t>
            </w:r>
            <w:r>
              <w:rPr>
                <w:lang w:eastAsia="ru-RU"/>
              </w:rPr>
              <w:t>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>Цель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0362C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 xml:space="preserve">Информирование  населения муниципального образования «Якшур-Бодьинский район» (далее - МО «Якшур-Бодьинский район») о </w:t>
            </w:r>
            <w:r w:rsidRPr="00380251">
              <w:rPr>
                <w:color w:val="000000"/>
                <w:sz w:val="22"/>
                <w:szCs w:val="22"/>
              </w:rPr>
              <w:t xml:space="preserve">возможности распространения социально значимых заболеваний и </w:t>
            </w:r>
            <w:hyperlink r:id="rId13">
              <w:r w:rsidRPr="00BB6470">
                <w:rPr>
                  <w:rStyle w:val="-"/>
                  <w:color w:val="000000"/>
                  <w:sz w:val="22"/>
                  <w:szCs w:val="22"/>
                  <w:u w:val="none"/>
                </w:rPr>
                <w:t>заболеваний</w:t>
              </w:r>
            </w:hyperlink>
            <w:r w:rsidRPr="00380251">
              <w:rPr>
                <w:color w:val="000000"/>
                <w:sz w:val="22"/>
                <w:szCs w:val="22"/>
              </w:rPr>
              <w:t>, представляющих опасность для окружающих, а также своевременное 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color w:val="000000"/>
                <w:sz w:val="22"/>
                <w:szCs w:val="22"/>
              </w:rPr>
              <w:t xml:space="preserve">Сохранение и укрепление здоровья населения </w:t>
            </w:r>
            <w:r w:rsidRPr="00380251">
              <w:rPr>
                <w:color w:val="000000"/>
                <w:sz w:val="22"/>
                <w:szCs w:val="22"/>
                <w:lang w:eastAsia="ru-RU"/>
              </w:rPr>
              <w:t xml:space="preserve">МО «Якшур-Бодьинский район» </w:t>
            </w:r>
            <w:r w:rsidRPr="00380251">
              <w:rPr>
                <w:color w:val="000000"/>
                <w:sz w:val="22"/>
                <w:szCs w:val="22"/>
              </w:rPr>
              <w:t>на основе профилактики неинфекционных заболеваний и формирования здорового образа жизни.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color w:val="000000"/>
                <w:sz w:val="22"/>
                <w:szCs w:val="22"/>
              </w:rPr>
              <w:t>Формирование санитарной культуры населения МО</w:t>
            </w:r>
            <w:r w:rsidRPr="00380251">
              <w:rPr>
                <w:color w:val="000000"/>
                <w:sz w:val="22"/>
                <w:szCs w:val="22"/>
                <w:lang w:eastAsia="ru-RU"/>
              </w:rPr>
              <w:t xml:space="preserve"> «Якшур-Бодьинский район»</w:t>
            </w:r>
            <w:r w:rsidRPr="00380251">
              <w:rPr>
                <w:color w:val="000000"/>
                <w:sz w:val="22"/>
                <w:szCs w:val="22"/>
              </w:rPr>
              <w:t>, соответствующей современным гигиеническим требованиям и рекомендациям.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 xml:space="preserve">Задачи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  <w:lang w:eastAsia="ru-RU"/>
              </w:rPr>
              <w:t xml:space="preserve">Проведение </w:t>
            </w:r>
            <w:r w:rsidRPr="00380251">
              <w:rPr>
                <w:sz w:val="22"/>
                <w:szCs w:val="22"/>
              </w:rPr>
              <w:t>индивидуального углубленного профилактического консультирования на амбулаторном приеме и в стационаре.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sz w:val="22"/>
                <w:szCs w:val="22"/>
                <w:lang w:eastAsia="ru-RU"/>
              </w:rPr>
              <w:t xml:space="preserve">Проведение </w:t>
            </w:r>
            <w:r w:rsidRPr="00380251">
              <w:rPr>
                <w:sz w:val="22"/>
                <w:szCs w:val="22"/>
              </w:rPr>
              <w:t xml:space="preserve">группового профилактического консультирования в Школах пациента и в организациях, расположенных на территории </w:t>
            </w:r>
            <w:r w:rsidRPr="00380251">
              <w:rPr>
                <w:color w:val="000000"/>
                <w:sz w:val="22"/>
                <w:szCs w:val="22"/>
              </w:rPr>
              <w:t>МО «Якшур-Бодьинский район».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380251">
              <w:rPr>
                <w:sz w:val="22"/>
                <w:szCs w:val="22"/>
              </w:rPr>
              <w:t xml:space="preserve">Размещение наглядной информации о </w:t>
            </w:r>
            <w:r w:rsidRPr="00380251">
              <w:rPr>
                <w:color w:val="000000"/>
                <w:sz w:val="22"/>
                <w:szCs w:val="22"/>
              </w:rPr>
      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      </w:r>
            <w:r w:rsidRPr="00380251">
              <w:rPr>
                <w:sz w:val="22"/>
                <w:szCs w:val="22"/>
                <w:lang w:eastAsia="ru-RU"/>
              </w:rPr>
              <w:t>БУЗ УР «Якшур-Бодьинская РБ МЗ УР»</w:t>
            </w:r>
            <w:r w:rsidRPr="00380251">
              <w:rPr>
                <w:color w:val="000000"/>
                <w:sz w:val="22"/>
                <w:szCs w:val="22"/>
              </w:rPr>
              <w:t xml:space="preserve">, на официальном сайте </w:t>
            </w:r>
            <w:r w:rsidRPr="00380251">
              <w:rPr>
                <w:sz w:val="22"/>
                <w:szCs w:val="22"/>
                <w:lang w:eastAsia="ru-RU"/>
              </w:rPr>
              <w:t>БУЗ УР «Якшур-Бодьинская РБ МЗ УР»</w:t>
            </w:r>
            <w:r w:rsidRPr="00380251">
              <w:rPr>
                <w:color w:val="000000"/>
                <w:sz w:val="22"/>
                <w:szCs w:val="22"/>
              </w:rPr>
              <w:t xml:space="preserve"> и в организациях, расположенных на территории МО «Якшур-Бодьинский район» (информационные стенды, санитарные бюллетени, памятки, буклеты, анкеты).</w:t>
            </w:r>
            <w:proofErr w:type="gramEnd"/>
          </w:p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color w:val="000000"/>
                <w:sz w:val="22"/>
                <w:szCs w:val="22"/>
              </w:rPr>
              <w:t>Регулярные и своевременные выступления и публикации в СМИ, направленные на профилактику распространения социально значимых  заболеваний и заболеваний, представляющих  опасность  для окружающих, а также информирующих  население об угрозе возникновения  и возникновении эпидемии.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color w:val="000000"/>
                <w:sz w:val="22"/>
                <w:szCs w:val="22"/>
              </w:rPr>
              <w:t>Проведение заседаний Администрацией муниципального образования «Якшур-Бодьинский район» санитарно-</w:t>
            </w:r>
            <w:r w:rsidRPr="00380251">
              <w:rPr>
                <w:color w:val="000000"/>
                <w:sz w:val="22"/>
                <w:szCs w:val="22"/>
              </w:rPr>
              <w:lastRenderedPageBreak/>
              <w:t>эпидемической комиссии.</w:t>
            </w:r>
          </w:p>
        </w:tc>
      </w:tr>
      <w:tr w:rsidR="00774430" w:rsidRPr="00380251" w:rsidTr="000D4DCD">
        <w:trPr>
          <w:trHeight w:val="4715"/>
        </w:trPr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всех причин,  число умерших на 1000 человек населения.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Младенческая смертность,  случаев на 1000 родившихся живыми.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болезней  системы  кровообращения,  на 100 тыс. населения.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новообразований  (в том числе  злокачественных),  на 100 тыс. населения.</w:t>
            </w:r>
          </w:p>
          <w:p w:rsidR="000D4DCD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туберкулеза,  на 1000 населения.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Распространенность  низкой физической активности  среди взрослого населения, проценты.</w:t>
            </w:r>
          </w:p>
          <w:p w:rsidR="000D4DCD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 xml:space="preserve">Смертность населения от болезней органов дыхания,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на 100 тыс. населения.</w:t>
            </w:r>
          </w:p>
          <w:p w:rsidR="000D4DCD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 xml:space="preserve">Смертность населения от болезней органов пищеварения,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на 100 тыс. населения.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>Уровень абортов, на 1000 женщин фертильного возраста.</w:t>
            </w:r>
          </w:p>
          <w:p w:rsidR="00774430" w:rsidRPr="000D4DCD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Охват населения  профилактическими осмотрами  на туберкулез, проценты.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>Сроки и этапы реализации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0362C">
            <w:pPr>
              <w:spacing w:before="120" w:after="120"/>
              <w:jc w:val="both"/>
              <w:rPr>
                <w:bCs/>
              </w:rPr>
            </w:pPr>
            <w:r w:rsidRPr="00380251">
              <w:rPr>
                <w:bCs/>
              </w:rPr>
              <w:t>201</w:t>
            </w:r>
            <w:r w:rsidR="0030362C">
              <w:rPr>
                <w:bCs/>
              </w:rPr>
              <w:t>9-2024</w:t>
            </w:r>
            <w:r w:rsidRPr="00380251">
              <w:rPr>
                <w:bCs/>
              </w:rPr>
              <w:t xml:space="preserve"> годы. Выделение этапов реализации подпрограммы не предусмотрено.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3C3D22" w:rsidRPr="003C3D22" w:rsidRDefault="003C3D22" w:rsidP="00AB1FB3">
            <w:pPr>
              <w:widowControl/>
              <w:suppressAutoHyphens w:val="0"/>
              <w:ind w:firstLine="415"/>
              <w:jc w:val="both"/>
              <w:rPr>
                <w:rFonts w:eastAsia="Calibri"/>
                <w:kern w:val="0"/>
                <w:szCs w:val="22"/>
                <w:lang w:eastAsia="en-US"/>
              </w:rPr>
            </w:pPr>
            <w:r w:rsidRPr="003C3D22">
              <w:rPr>
                <w:rFonts w:eastAsia="Calibri"/>
                <w:kern w:val="0"/>
                <w:szCs w:val="22"/>
                <w:lang w:eastAsia="en-US"/>
              </w:rPr>
              <w:t>Общий объем финансирования подпрограммы в 201</w:t>
            </w:r>
            <w:r w:rsidR="0030362C">
              <w:rPr>
                <w:rFonts w:eastAsia="Calibri"/>
                <w:kern w:val="0"/>
                <w:szCs w:val="22"/>
                <w:lang w:eastAsia="en-US"/>
              </w:rPr>
              <w:t>9</w:t>
            </w:r>
            <w:r w:rsidRPr="003C3D22">
              <w:rPr>
                <w:rFonts w:eastAsia="Calibri"/>
                <w:kern w:val="0"/>
                <w:szCs w:val="22"/>
                <w:lang w:eastAsia="en-US"/>
              </w:rPr>
              <w:t>-202</w:t>
            </w:r>
            <w:r w:rsidR="0030362C">
              <w:rPr>
                <w:rFonts w:eastAsia="Calibri"/>
                <w:kern w:val="0"/>
                <w:szCs w:val="22"/>
                <w:lang w:eastAsia="en-US"/>
              </w:rPr>
              <w:t>4</w:t>
            </w:r>
            <w:r w:rsidRPr="003C3D22">
              <w:rPr>
                <w:rFonts w:eastAsia="Calibri"/>
                <w:kern w:val="0"/>
                <w:szCs w:val="22"/>
                <w:lang w:eastAsia="en-US"/>
              </w:rPr>
              <w:t xml:space="preserve"> </w:t>
            </w:r>
            <w:proofErr w:type="spellStart"/>
            <w:r w:rsidRPr="003C3D22">
              <w:rPr>
                <w:rFonts w:eastAsia="Calibri"/>
                <w:kern w:val="0"/>
                <w:szCs w:val="22"/>
                <w:lang w:eastAsia="en-US"/>
              </w:rPr>
              <w:t>г.г</w:t>
            </w:r>
            <w:proofErr w:type="spellEnd"/>
            <w:r w:rsidR="008F2E80">
              <w:rPr>
                <w:rFonts w:eastAsia="Calibri"/>
                <w:kern w:val="0"/>
                <w:szCs w:val="22"/>
                <w:lang w:eastAsia="en-US"/>
              </w:rPr>
              <w:t>. представлен в приложениях 5 и 6 к муниципальной программе.</w:t>
            </w:r>
          </w:p>
          <w:p w:rsidR="00774430" w:rsidRPr="00380251" w:rsidRDefault="00774430" w:rsidP="00AB1FB3">
            <w:pPr>
              <w:spacing w:before="120"/>
              <w:ind w:firstLine="415"/>
              <w:jc w:val="both"/>
              <w:rPr>
                <w:b/>
                <w:lang w:eastAsia="ru-RU"/>
              </w:rPr>
            </w:pPr>
            <w:r w:rsidRPr="00380251">
              <w:t xml:space="preserve">Объемы финансирования, предусмотренные </w:t>
            </w:r>
            <w:r>
              <w:t>п</w:t>
            </w:r>
            <w:r w:rsidRPr="00380251">
              <w:t xml:space="preserve">одпрограммой, носят ориентировочный характер и подлежат корректировке при формировании и утверждении бюджета МО «Якшур-Бодьинский район» на очередной финансовый </w:t>
            </w:r>
            <w:r w:rsidR="008F2E80">
              <w:t xml:space="preserve">год </w:t>
            </w:r>
            <w:r w:rsidRPr="00380251">
              <w:t xml:space="preserve">и плановый период. В случае несоответствия результатов выполнения </w:t>
            </w:r>
            <w:r>
              <w:t>п</w:t>
            </w:r>
            <w:r w:rsidRPr="00380251">
              <w:t xml:space="preserve">одпрограммы целевым индикаторам и критериям эффективности бюджетные ассигнования  на реализацию </w:t>
            </w:r>
            <w:r>
              <w:t>п</w:t>
            </w:r>
            <w:r w:rsidRPr="00380251">
              <w:t xml:space="preserve">одпрограммы могут быть сокращены, в соответствии с порядком, предусмотренным Администрацией МО «Якшур-Бодьинский район». Финансирование мероприятий </w:t>
            </w:r>
            <w:r>
              <w:t>п</w:t>
            </w:r>
            <w:r w:rsidRPr="00380251">
              <w:t xml:space="preserve">одпрограммы за счет средств бюджета УР и </w:t>
            </w:r>
            <w:r w:rsidR="008F2E80">
              <w:t xml:space="preserve">средств </w:t>
            </w:r>
            <w:r w:rsidRPr="00380251">
              <w:t>федерального бюджета осуществляется на основании нормативных правовых актов Российской Федерации и Удмуртской Республики.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8F2E80">
            <w:pPr>
              <w:pStyle w:val="2"/>
              <w:suppressAutoHyphens w:val="0"/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1. Снижение смертности от всех причин до 11,4 случаев на 1000 населения.</w:t>
            </w:r>
          </w:p>
          <w:p w:rsidR="00774430" w:rsidRPr="00380251" w:rsidRDefault="00774430" w:rsidP="008F2E80">
            <w:pPr>
              <w:ind w:left="-11"/>
              <w:contextualSpacing/>
              <w:jc w:val="both"/>
              <w:rPr>
                <w:lang w:eastAsia="ru-RU"/>
              </w:rPr>
            </w:pPr>
            <w:r w:rsidRPr="00380251">
              <w:rPr>
                <w:lang w:eastAsia="ru-RU"/>
              </w:rPr>
              <w:t>2. Снижение младенческой смертности до 6,9 случаев на 1000 родившихся живыми.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ind w:left="-11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3. Снижение смертности от болезней  системы  кровообращения до 636,0 случаев на 100 тыс. населения.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4.Снижение смертности от новообразований  (в том числе  злокачественных) до 161,0 случ</w:t>
            </w:r>
            <w:r w:rsidR="008F2E80">
              <w:rPr>
                <w:sz w:val="22"/>
                <w:szCs w:val="22"/>
              </w:rPr>
              <w:t>ая</w:t>
            </w:r>
            <w:r w:rsidRPr="00380251">
              <w:rPr>
                <w:sz w:val="22"/>
                <w:szCs w:val="22"/>
              </w:rPr>
              <w:t xml:space="preserve"> на 100 тыс. населения.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ind w:left="-11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5.Снижение смертности от туберкулеза до 11,0 случаев на 1000 населения.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ind w:left="-11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6.Снижение распространенности  потребления  табака среди  взрослого населения до 33,7  процентов.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ind w:left="-11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 xml:space="preserve"> 7.Достижение охвата диспансеризацией  взрослого населения до </w:t>
            </w:r>
            <w:r w:rsidRPr="00380251">
              <w:rPr>
                <w:sz w:val="22"/>
                <w:szCs w:val="22"/>
              </w:rPr>
              <w:lastRenderedPageBreak/>
              <w:t>23,0 процентов.</w:t>
            </w:r>
          </w:p>
          <w:p w:rsidR="00774430" w:rsidRPr="00380251" w:rsidRDefault="00774430" w:rsidP="0090584D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8.Увеличение к 202</w:t>
            </w:r>
            <w:r w:rsidR="0030362C">
              <w:rPr>
                <w:sz w:val="22"/>
                <w:szCs w:val="22"/>
              </w:rPr>
              <w:t>4</w:t>
            </w:r>
            <w:r w:rsidRPr="00380251">
              <w:rPr>
                <w:sz w:val="22"/>
                <w:szCs w:val="22"/>
              </w:rPr>
              <w:t xml:space="preserve"> году до 72,0 процентов уровня информированности  населения по вопросам профилактики  сердечно – сосудистых  заболеваний, онкологических заболеваний, туберкулеза.</w:t>
            </w:r>
          </w:p>
          <w:p w:rsidR="00774430" w:rsidRPr="00380251" w:rsidRDefault="00774430" w:rsidP="0030362C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9.Увеличение к 202</w:t>
            </w:r>
            <w:r w:rsidR="0030362C">
              <w:rPr>
                <w:sz w:val="22"/>
                <w:szCs w:val="22"/>
              </w:rPr>
              <w:t>4</w:t>
            </w:r>
            <w:r w:rsidRPr="00380251">
              <w:rPr>
                <w:sz w:val="22"/>
                <w:szCs w:val="22"/>
              </w:rPr>
              <w:t xml:space="preserve"> году до 40,0 процентов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      </w:r>
          </w:p>
          <w:p w:rsidR="00774430" w:rsidRPr="00380251" w:rsidRDefault="00774430" w:rsidP="0030362C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10.Снижение к 202</w:t>
            </w:r>
            <w:r w:rsidR="0030362C">
              <w:rPr>
                <w:sz w:val="22"/>
                <w:szCs w:val="22"/>
              </w:rPr>
              <w:t>4</w:t>
            </w:r>
            <w:r w:rsidRPr="00380251">
              <w:rPr>
                <w:sz w:val="22"/>
                <w:szCs w:val="22"/>
              </w:rPr>
              <w:t xml:space="preserve"> году до 36,0 процентов распространенности  низкой физической активности  среди взрослого населения.</w:t>
            </w:r>
          </w:p>
          <w:p w:rsidR="00774430" w:rsidRPr="00380251" w:rsidRDefault="00774430" w:rsidP="0030362C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11.Увеличение к 202</w:t>
            </w:r>
            <w:r w:rsidR="0030362C">
              <w:rPr>
                <w:sz w:val="22"/>
                <w:szCs w:val="22"/>
              </w:rPr>
              <w:t>4</w:t>
            </w:r>
            <w:r w:rsidR="008F2E80">
              <w:rPr>
                <w:sz w:val="22"/>
                <w:szCs w:val="22"/>
              </w:rPr>
              <w:t xml:space="preserve"> году до 81,08 процента</w:t>
            </w:r>
            <w:r w:rsidRPr="00380251">
              <w:rPr>
                <w:sz w:val="22"/>
                <w:szCs w:val="22"/>
              </w:rPr>
              <w:t xml:space="preserve"> охвата населения  профилактическими осмотрами  на туберкулез.</w:t>
            </w:r>
          </w:p>
          <w:p w:rsidR="00774430" w:rsidRPr="00380251" w:rsidRDefault="00774430" w:rsidP="0030362C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12.Снижение смертности от самоубийств до 39,3 случаев на 100 тыс. человек.</w:t>
            </w:r>
          </w:p>
          <w:p w:rsidR="00774430" w:rsidRPr="008F2E80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8F2E80">
              <w:rPr>
                <w:sz w:val="22"/>
                <w:szCs w:val="22"/>
              </w:rPr>
              <w:t>Сохранение  регламентированного  уровня  охвата вакцинацией детей в рамках Национального календаря профилактических прививок не менее 95 процентов.</w:t>
            </w:r>
          </w:p>
          <w:p w:rsidR="00774430" w:rsidRPr="008F2E80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8F2E80">
              <w:rPr>
                <w:sz w:val="22"/>
                <w:szCs w:val="22"/>
              </w:rPr>
              <w:t>Увеличение к 202</w:t>
            </w:r>
            <w:r w:rsidR="0030362C" w:rsidRPr="008F2E80">
              <w:rPr>
                <w:sz w:val="22"/>
                <w:szCs w:val="22"/>
              </w:rPr>
              <w:t>4</w:t>
            </w:r>
            <w:r w:rsidRPr="008F2E80">
              <w:rPr>
                <w:sz w:val="22"/>
                <w:szCs w:val="22"/>
              </w:rPr>
              <w:t xml:space="preserve"> году до 50 процентов охвата</w:t>
            </w:r>
            <w:r w:rsidR="008F2E80">
              <w:rPr>
                <w:sz w:val="22"/>
                <w:szCs w:val="22"/>
              </w:rPr>
              <w:t xml:space="preserve"> </w:t>
            </w:r>
            <w:r w:rsidRPr="008F2E80">
              <w:rPr>
                <w:sz w:val="22"/>
                <w:szCs w:val="22"/>
              </w:rPr>
              <w:t>прививками  взрослого населения.</w:t>
            </w:r>
          </w:p>
          <w:p w:rsidR="00774430" w:rsidRPr="008F2E80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8F2E80">
              <w:rPr>
                <w:sz w:val="22"/>
                <w:szCs w:val="22"/>
              </w:rPr>
              <w:t xml:space="preserve">Снижение уровня заболеваемости  </w:t>
            </w:r>
            <w:r w:rsidR="008F2E80" w:rsidRPr="008F2E80">
              <w:rPr>
                <w:sz w:val="22"/>
                <w:szCs w:val="22"/>
              </w:rPr>
              <w:t>клещевым вирусным энцефалитом</w:t>
            </w:r>
            <w:r w:rsidRPr="008F2E80">
              <w:rPr>
                <w:sz w:val="22"/>
                <w:szCs w:val="22"/>
              </w:rPr>
              <w:t xml:space="preserve"> до 5,4 случаев на 100 тыс. человек.</w:t>
            </w:r>
          </w:p>
          <w:p w:rsidR="00774430" w:rsidRPr="008F2E80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8F2E80">
              <w:rPr>
                <w:sz w:val="22"/>
                <w:szCs w:val="22"/>
              </w:rPr>
              <w:t xml:space="preserve">Снижение уровня заболеваемости </w:t>
            </w:r>
            <w:r w:rsidR="008F2E80">
              <w:rPr>
                <w:sz w:val="22"/>
                <w:szCs w:val="22"/>
              </w:rPr>
              <w:t>геморрагической лихорадкой</w:t>
            </w:r>
            <w:r w:rsidRPr="008F2E80">
              <w:rPr>
                <w:sz w:val="22"/>
                <w:szCs w:val="22"/>
              </w:rPr>
              <w:t xml:space="preserve"> </w:t>
            </w:r>
            <w:r w:rsidR="008F2E80">
              <w:rPr>
                <w:sz w:val="22"/>
                <w:szCs w:val="22"/>
              </w:rPr>
              <w:t xml:space="preserve">с почечным синдромом </w:t>
            </w:r>
            <w:r w:rsidRPr="008F2E80">
              <w:rPr>
                <w:sz w:val="22"/>
                <w:szCs w:val="22"/>
              </w:rPr>
              <w:t xml:space="preserve">до 45,3 </w:t>
            </w:r>
            <w:r w:rsidR="008F2E80">
              <w:rPr>
                <w:sz w:val="22"/>
                <w:szCs w:val="22"/>
              </w:rPr>
              <w:t>с</w:t>
            </w:r>
            <w:r w:rsidRPr="008F2E80">
              <w:rPr>
                <w:sz w:val="22"/>
                <w:szCs w:val="22"/>
              </w:rPr>
              <w:t>лучаев на 100 тыс. человек.</w:t>
            </w:r>
          </w:p>
          <w:p w:rsidR="00774430" w:rsidRPr="006C1E6D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6C1E6D">
              <w:rPr>
                <w:sz w:val="22"/>
                <w:szCs w:val="22"/>
              </w:rPr>
              <w:t xml:space="preserve">Снижение уровня заболеваемости </w:t>
            </w:r>
            <w:proofErr w:type="gramStart"/>
            <w:r w:rsidR="006C1E6D" w:rsidRPr="006C1E6D">
              <w:rPr>
                <w:sz w:val="22"/>
                <w:szCs w:val="22"/>
              </w:rPr>
              <w:t>системным</w:t>
            </w:r>
            <w:proofErr w:type="gramEnd"/>
            <w:r w:rsidR="006C1E6D" w:rsidRPr="006C1E6D">
              <w:rPr>
                <w:sz w:val="22"/>
                <w:szCs w:val="22"/>
              </w:rPr>
              <w:t xml:space="preserve"> клещевым </w:t>
            </w:r>
            <w:proofErr w:type="spellStart"/>
            <w:r w:rsidR="006C1E6D" w:rsidRPr="006C1E6D">
              <w:rPr>
                <w:sz w:val="22"/>
                <w:szCs w:val="22"/>
              </w:rPr>
              <w:t>боррелиозом</w:t>
            </w:r>
            <w:proofErr w:type="spellEnd"/>
            <w:r w:rsidRPr="006C1E6D">
              <w:rPr>
                <w:sz w:val="22"/>
                <w:szCs w:val="22"/>
              </w:rPr>
              <w:t xml:space="preserve"> до 57,5 случаев на 100 тыс. человек.</w:t>
            </w:r>
          </w:p>
          <w:p w:rsidR="00774430" w:rsidRPr="00380251" w:rsidRDefault="00774430" w:rsidP="008F2E80">
            <w:pPr>
              <w:pStyle w:val="2"/>
              <w:numPr>
                <w:ilvl w:val="0"/>
                <w:numId w:val="17"/>
              </w:numPr>
              <w:tabs>
                <w:tab w:val="clear" w:pos="600"/>
              </w:tabs>
              <w:suppressAutoHyphens w:val="0"/>
              <w:spacing w:line="240" w:lineRule="auto"/>
              <w:ind w:left="0" w:hanging="11"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 xml:space="preserve">Снижение общей заболеваемости  детей в возрасте  от </w:t>
            </w:r>
          </w:p>
          <w:p w:rsidR="00774430" w:rsidRPr="00380251" w:rsidRDefault="00774430" w:rsidP="008F2E80">
            <w:pPr>
              <w:pStyle w:val="2"/>
              <w:suppressAutoHyphens w:val="0"/>
              <w:spacing w:line="240" w:lineRule="auto"/>
              <w:ind w:left="0" w:hanging="11"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 xml:space="preserve">0 до 17 лет до 2000,0 случаев  на 1000 детей. </w:t>
            </w:r>
          </w:p>
        </w:tc>
      </w:tr>
    </w:tbl>
    <w:p w:rsidR="00874B17" w:rsidRDefault="00874B17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874B17" w:rsidRDefault="00874B17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874B17" w:rsidRDefault="00874B17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874B17" w:rsidRDefault="00874B17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4224CE" w:rsidRDefault="004224CE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0D4DCD" w:rsidRDefault="000D4DCD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</w:p>
    <w:p w:rsidR="00774430" w:rsidRPr="008B4FB6" w:rsidRDefault="008B4FB6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  <w:r>
        <w:rPr>
          <w:b/>
        </w:rPr>
        <w:lastRenderedPageBreak/>
        <w:t>1.</w:t>
      </w:r>
      <w:r w:rsidR="00774430" w:rsidRPr="008B4FB6">
        <w:rPr>
          <w:b/>
        </w:rPr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rPr>
          <w:rStyle w:val="a8"/>
        </w:rPr>
        <w:t xml:space="preserve">      Здоровый образ жизни</w:t>
      </w:r>
      <w:r w:rsidRPr="00380251">
        <w:rPr>
          <w:rStyle w:val="a8"/>
          <w:bCs/>
        </w:rPr>
        <w:t xml:space="preserve"> </w:t>
      </w:r>
      <w:r w:rsidRPr="00380251">
        <w:t>– осознанное в своей необходимости постоянное выполнение гигиенических норм и правил, способствующих сохранению и укреплению индивидуального и общественного здоровья.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 Значительный потенциал дальнейшего повышения качества медицинской помощи будет обеспечиваться принимаемыми мерами по профилактике развития факторов риска хронических неинфекционных заболеваний за счет приверженности населения к здоровому образу жизни, раннему выявлению факторов риска главным образом неинфекционных заболеваний, а также ранней диагностике и лечению самих заболеваний. Без преобразований в сфере культуры здорового образа жизни и профилактики заболеваний не удастся добиться кардинальных изменений показателей смертности и заболеваемости населения. Именно поэтому Федеральным законом «Об основах охраны здоровья граждан в Российской Федерации» установлен приоритет профилактики в сфере охраны здоровья. </w:t>
      </w:r>
    </w:p>
    <w:p w:rsidR="00774430" w:rsidRDefault="00774430" w:rsidP="00774430">
      <w:pPr>
        <w:pStyle w:val="a9"/>
        <w:spacing w:after="0"/>
        <w:jc w:val="both"/>
        <w:rPr>
          <w:color w:val="000000"/>
        </w:rPr>
      </w:pPr>
      <w:r w:rsidRPr="00380251">
        <w:rPr>
          <w:color w:val="000000"/>
        </w:rPr>
        <w:t xml:space="preserve">      Не стоит забывать и о социально значимых заболеваниях, возникновение и (или) распространение которых в определяющей степени зависит от социально-экономических условий. Например, вспышкам туберкулеза способствует скученность населения, неблагоприятные условия проживания, неправильное и скудное питание и прочее. Отсутствие минимально необходимых знаний по гигиене и правильно сформированных навыков может привести к вспышкам гепатита А, инфекций, передаваемых половым путем, и других заболеваний. </w:t>
      </w:r>
      <w:r w:rsidRPr="00380251">
        <w:rPr>
          <w:color w:val="000000"/>
        </w:rPr>
        <w:br/>
        <w:t xml:space="preserve">     Основной признак и одновременно ключевая проблема социально значимых болезней — способность к широкому распространению (массовость).   </w:t>
      </w:r>
      <w:r w:rsidRPr="00380251">
        <w:rPr>
          <w:color w:val="000000"/>
        </w:rPr>
        <w:br/>
        <w:t xml:space="preserve">      В отсутствие адекватных мер (организационных, технических, финансовых, медико-профилактических, лечебных и др.) растет уровень заболеваемости, </w:t>
      </w:r>
      <w:proofErr w:type="spellStart"/>
      <w:r w:rsidRPr="00380251">
        <w:rPr>
          <w:color w:val="000000"/>
        </w:rPr>
        <w:t>инвалидизации</w:t>
      </w:r>
      <w:proofErr w:type="spellEnd"/>
      <w:r w:rsidRPr="00380251">
        <w:rPr>
          <w:color w:val="000000"/>
        </w:rPr>
        <w:t xml:space="preserve"> и смертности от определенных болезней, снижается продолжительность жизни населения, огромные средства затрачиваются на стабилизацию ситуации с заболеваемостью и устранение негативных социальных и макроэкономических последствий. </w:t>
      </w:r>
      <w:r w:rsidRPr="00380251">
        <w:rPr>
          <w:color w:val="000000"/>
        </w:rPr>
        <w:br/>
        <w:t xml:space="preserve">    Социальная значимость заболеваний может снижаться при целенаправленном и эффективном воздействии на основные факторы, вызывающие и поддерживающие эти заболевания.  </w:t>
      </w:r>
      <w:r w:rsidRPr="00380251">
        <w:rPr>
          <w:color w:val="000000"/>
        </w:rPr>
        <w:br/>
        <w:t xml:space="preserve">    В то же время социально значимые заболевания по ряду признаков едва ли могут быть сравнимы с болезнями, представляющими опасность для окружающих. </w:t>
      </w:r>
      <w:r w:rsidRPr="00380251">
        <w:rPr>
          <w:color w:val="000000"/>
        </w:rPr>
        <w:br/>
        <w:t xml:space="preserve">    Распространение чумы, холеры, сибирской язвы в современных условиях способно привести к заболеваемости и даже гибели в кратчайшие сроки тысяч людей, поставить под угрозу безопасность региона и государства, нанести непоправимый ущерб экономике. В этой ситуации необходимо принимать экстренные меры по локализации и нераспространению той или иной болезни, приобретающей характер эпидемии и лечить обши</w:t>
      </w:r>
      <w:r>
        <w:rPr>
          <w:color w:val="000000"/>
        </w:rPr>
        <w:t>рный контингент больных.</w:t>
      </w:r>
      <w:r w:rsidRPr="00380251">
        <w:rPr>
          <w:color w:val="000000"/>
        </w:rPr>
        <w:t xml:space="preserve"> Вот почему так необходимы меры по своевременному информированию населения о возможности распространения </w:t>
      </w:r>
      <w:r w:rsidRPr="0030362C">
        <w:rPr>
          <w:rStyle w:val="ab"/>
          <w:color w:val="000000"/>
          <w:u w:val="none"/>
        </w:rPr>
        <w:t>заболеваний</w:t>
      </w:r>
      <w:r w:rsidRPr="00380251">
        <w:rPr>
          <w:color w:val="000000"/>
        </w:rPr>
        <w:t>, представляющих опасность для окружающих, на территории МО «Якшур-Бодьинский район», а также информирование об угрозе возникновения и о возникновении эпидемий.</w:t>
      </w:r>
    </w:p>
    <w:p w:rsidR="00774430" w:rsidRPr="00380251" w:rsidRDefault="00774430" w:rsidP="00774430">
      <w:pPr>
        <w:pStyle w:val="a9"/>
        <w:spacing w:after="0"/>
        <w:jc w:val="both"/>
        <w:rPr>
          <w:color w:val="000000"/>
        </w:rPr>
      </w:pPr>
    </w:p>
    <w:p w:rsidR="00774430" w:rsidRPr="00380251" w:rsidRDefault="00774430" w:rsidP="00774430">
      <w:pPr>
        <w:pStyle w:val="a3"/>
        <w:ind w:left="0" w:firstLine="567"/>
        <w:jc w:val="center"/>
        <w:rPr>
          <w:b/>
        </w:rPr>
      </w:pPr>
      <w:r w:rsidRPr="00380251">
        <w:rPr>
          <w:b/>
        </w:rPr>
        <w:t>2.Приоритеты, цели и задачи социально-экономического развития муниципального образования в сфере реализации подпрограммы</w:t>
      </w:r>
    </w:p>
    <w:p w:rsidR="00774430" w:rsidRPr="00380251" w:rsidRDefault="00774430" w:rsidP="00774430">
      <w:pPr>
        <w:pStyle w:val="a9"/>
        <w:spacing w:after="0"/>
        <w:jc w:val="both"/>
        <w:rPr>
          <w:color w:val="000000"/>
        </w:rPr>
      </w:pPr>
      <w:r w:rsidRPr="00380251">
        <w:rPr>
          <w:color w:val="000000"/>
        </w:rPr>
        <w:t>Цели подпрограммы:</w:t>
      </w:r>
    </w:p>
    <w:p w:rsidR="00774430" w:rsidRPr="00380251" w:rsidRDefault="00774430" w:rsidP="0077443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spacing w:before="40" w:after="40"/>
        <w:jc w:val="both"/>
        <w:rPr>
          <w:color w:val="000000"/>
        </w:rPr>
      </w:pPr>
      <w:r w:rsidRPr="00380251">
        <w:t xml:space="preserve">Наиболее полная осведомленность населения МО «Якшур-Бодьинский район» о </w:t>
      </w:r>
      <w:r w:rsidRPr="00380251">
        <w:rPr>
          <w:color w:val="000000"/>
        </w:rPr>
        <w:t xml:space="preserve">возможности распространения социально значимых заболеваний и </w:t>
      </w:r>
      <w:hyperlink r:id="rId14">
        <w:r w:rsidRPr="00BB6470">
          <w:rPr>
            <w:rStyle w:val="-"/>
            <w:color w:val="000000"/>
            <w:u w:val="none"/>
          </w:rPr>
          <w:t>заболеваний</w:t>
        </w:r>
      </w:hyperlink>
      <w:r w:rsidRPr="00380251">
        <w:rPr>
          <w:color w:val="000000"/>
        </w:rPr>
        <w:t xml:space="preserve">, представляющих опасность для окружающих, а также своевременное </w:t>
      </w:r>
      <w:r w:rsidRPr="00380251">
        <w:rPr>
          <w:color w:val="000000"/>
        </w:rPr>
        <w:lastRenderedPageBreak/>
        <w:t>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</w:r>
    </w:p>
    <w:p w:rsidR="00774430" w:rsidRPr="00380251" w:rsidRDefault="00774430" w:rsidP="0077443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spacing w:before="40" w:after="40"/>
        <w:jc w:val="both"/>
        <w:rPr>
          <w:color w:val="000000"/>
        </w:rPr>
      </w:pPr>
      <w:r w:rsidRPr="00380251">
        <w:rPr>
          <w:color w:val="000000"/>
        </w:rPr>
        <w:t xml:space="preserve">Сохранение и укрепление здоровья населения </w:t>
      </w:r>
      <w:r w:rsidRPr="00380251">
        <w:rPr>
          <w:color w:val="000000"/>
          <w:lang w:eastAsia="ru-RU"/>
        </w:rPr>
        <w:t xml:space="preserve">МО «Якшур-Бодьинский район» </w:t>
      </w:r>
      <w:r w:rsidRPr="00380251">
        <w:rPr>
          <w:color w:val="000000"/>
        </w:rPr>
        <w:t>на основе профилактики неинфекционных заболеваний и формирования здорового образа жизни.</w:t>
      </w:r>
    </w:p>
    <w:p w:rsidR="00774430" w:rsidRPr="00380251" w:rsidRDefault="00774430" w:rsidP="0077443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spacing w:before="40" w:after="40"/>
        <w:jc w:val="both"/>
        <w:rPr>
          <w:color w:val="000000"/>
        </w:rPr>
      </w:pPr>
      <w:r w:rsidRPr="00380251">
        <w:rPr>
          <w:color w:val="000000"/>
        </w:rPr>
        <w:t>Формирование санитарной культуры населения МО</w:t>
      </w:r>
      <w:r w:rsidRPr="00380251">
        <w:rPr>
          <w:color w:val="000000"/>
          <w:lang w:eastAsia="ru-RU"/>
        </w:rPr>
        <w:t xml:space="preserve"> «Якшур-Бодьинский район»</w:t>
      </w:r>
      <w:r w:rsidRPr="00380251">
        <w:rPr>
          <w:color w:val="000000"/>
        </w:rPr>
        <w:t>, соответствующей современным гигиеническим требованиям и рекомендациям.</w:t>
      </w:r>
    </w:p>
    <w:p w:rsidR="00774430" w:rsidRPr="00380251" w:rsidRDefault="00774430" w:rsidP="00774430">
      <w:pPr>
        <w:tabs>
          <w:tab w:val="left" w:pos="317"/>
        </w:tabs>
        <w:spacing w:before="40" w:after="40"/>
        <w:ind w:left="394"/>
        <w:jc w:val="both"/>
        <w:rPr>
          <w:color w:val="000000"/>
        </w:rPr>
      </w:pPr>
    </w:p>
    <w:p w:rsidR="00774430" w:rsidRPr="00380251" w:rsidRDefault="00774430" w:rsidP="00774430">
      <w:pPr>
        <w:tabs>
          <w:tab w:val="left" w:pos="351"/>
        </w:tabs>
        <w:spacing w:before="40" w:after="40"/>
        <w:ind w:left="34"/>
        <w:jc w:val="both"/>
        <w:rPr>
          <w:lang w:eastAsia="ru-RU"/>
        </w:rPr>
      </w:pPr>
      <w:r w:rsidRPr="00380251">
        <w:rPr>
          <w:color w:val="000000"/>
        </w:rPr>
        <w:t>Задачи подпрограммы:</w:t>
      </w:r>
    </w:p>
    <w:p w:rsidR="00774430" w:rsidRPr="00380251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  <w:rPr>
          <w:lang w:eastAsia="ru-RU"/>
        </w:rPr>
      </w:pPr>
      <w:r w:rsidRPr="00380251">
        <w:rPr>
          <w:lang w:eastAsia="ru-RU"/>
        </w:rPr>
        <w:t xml:space="preserve">Проведение </w:t>
      </w:r>
      <w:r w:rsidRPr="00380251">
        <w:t>индивидуального углубленного профилактического консультирования на амбулаторном приеме и в стационаре.</w:t>
      </w:r>
    </w:p>
    <w:p w:rsidR="00774430" w:rsidRPr="00380251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</w:pPr>
      <w:r w:rsidRPr="00380251">
        <w:rPr>
          <w:lang w:eastAsia="ru-RU"/>
        </w:rPr>
        <w:t xml:space="preserve">Проведение </w:t>
      </w:r>
      <w:r w:rsidRPr="00380251">
        <w:t xml:space="preserve">группового профилактического консультирования в Школах пациента и в организациях, расположенных на территории </w:t>
      </w:r>
      <w:r w:rsidRPr="00380251">
        <w:rPr>
          <w:color w:val="000000"/>
        </w:rPr>
        <w:t>МО «Якшур-Бодьинский район».</w:t>
      </w:r>
    </w:p>
    <w:p w:rsidR="00774430" w:rsidRPr="00380251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  <w:rPr>
          <w:color w:val="000000"/>
        </w:rPr>
      </w:pPr>
      <w:r w:rsidRPr="00380251">
        <w:t xml:space="preserve">Размещение наглядной информации о </w:t>
      </w:r>
      <w:r w:rsidRPr="00380251">
        <w:rPr>
          <w:color w:val="000000"/>
        </w:rPr>
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</w:r>
      <w:r w:rsidRPr="00380251">
        <w:rPr>
          <w:lang w:eastAsia="ru-RU"/>
        </w:rPr>
        <w:t>БУЗ УР «Якшур-Бодьинская РБ МЗ УР»</w:t>
      </w:r>
      <w:r w:rsidRPr="00380251">
        <w:rPr>
          <w:color w:val="000000"/>
        </w:rPr>
        <w:t xml:space="preserve">, на официальном сайте </w:t>
      </w:r>
      <w:r w:rsidRPr="00380251">
        <w:rPr>
          <w:lang w:eastAsia="ru-RU"/>
        </w:rPr>
        <w:t>БУЗ УР «Якшур-Бодьинская РБ МЗ УР»</w:t>
      </w:r>
      <w:r w:rsidRPr="00380251">
        <w:rPr>
          <w:color w:val="000000"/>
        </w:rPr>
        <w:t xml:space="preserve"> и </w:t>
      </w:r>
      <w:r w:rsidRPr="00380251">
        <w:t xml:space="preserve">в организациях, расположенных на территории </w:t>
      </w:r>
      <w:r w:rsidRPr="00380251">
        <w:rPr>
          <w:color w:val="000000"/>
        </w:rPr>
        <w:t>МО «Якшур-Бодьинский район» (информационные стенды, санитарные бюллетени, памятки, буклеты, анкеты).</w:t>
      </w:r>
    </w:p>
    <w:p w:rsidR="00774430" w:rsidRPr="00380251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  <w:rPr>
          <w:color w:val="000000"/>
        </w:rPr>
      </w:pPr>
      <w:r w:rsidRPr="00380251">
        <w:rPr>
          <w:color w:val="000000"/>
        </w:rPr>
        <w:t>Регулярные и своевременные выступления и публикации в СМИ.</w:t>
      </w:r>
    </w:p>
    <w:p w:rsidR="00774430" w:rsidRPr="00EC6709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</w:pPr>
      <w:r w:rsidRPr="00380251">
        <w:rPr>
          <w:color w:val="000000"/>
        </w:rPr>
        <w:t>Проведение заседаний Администрацией МО «Як</w:t>
      </w:r>
      <w:r w:rsidR="0030362C">
        <w:rPr>
          <w:color w:val="000000"/>
        </w:rPr>
        <w:t>шур-Бодьинский район» санитарно-</w:t>
      </w:r>
      <w:r w:rsidRPr="00380251">
        <w:rPr>
          <w:color w:val="000000"/>
        </w:rPr>
        <w:t>эпидемической комиссии.</w:t>
      </w:r>
    </w:p>
    <w:p w:rsidR="00774430" w:rsidRPr="00380251" w:rsidRDefault="00774430" w:rsidP="00774430">
      <w:pPr>
        <w:pStyle w:val="11"/>
        <w:suppressAutoHyphens w:val="0"/>
        <w:spacing w:before="120" w:after="120"/>
        <w:ind w:left="360"/>
        <w:jc w:val="both"/>
      </w:pPr>
    </w:p>
    <w:p w:rsidR="00774430" w:rsidRPr="00380251" w:rsidRDefault="00774430" w:rsidP="00774430">
      <w:pPr>
        <w:pStyle w:val="ConsPlusNormal"/>
        <w:widowControl/>
        <w:ind w:left="720" w:firstLine="0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380251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3. Целевые показатели (индикаторы), характеризующие достижение поставленных в рамках подпрограммы целей и задач, </w:t>
      </w:r>
    </w:p>
    <w:p w:rsidR="00774430" w:rsidRPr="00380251" w:rsidRDefault="00774430" w:rsidP="00774430">
      <w:pPr>
        <w:pStyle w:val="ConsPlusNormal"/>
        <w:widowControl/>
        <w:ind w:left="720" w:firstLine="0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380251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обоснование их состава и значений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  Для достижения перечисленных целей и задач необходим учет следующих целевых индикаторов (Приложение 1</w:t>
      </w:r>
      <w:r w:rsidR="00BB6470">
        <w:t xml:space="preserve"> к муниципальной программе</w:t>
      </w:r>
      <w:r w:rsidRPr="00380251">
        <w:t>):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от всех причин,  число умерших на 1000 человек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Младенческая смертность,  случаев на 1000 родившихся живыми.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от болезней  системы  кровообращения,  на 100 тыс.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от новообразований  (в том числе  злокачественных),  на 100 тыс.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от туберкулеза,  на 1000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Распространенность  низкой физической активности  среди взрослого населения, проценты.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населения от болезней органов дыхания, на 100 тыс.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населения от болезней органов пищеварения, на 100 тыс. населения.</w:t>
      </w:r>
    </w:p>
    <w:p w:rsid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Уровень абортов, на 1000 женщин фертильного возраста.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</w:rPr>
      </w:pPr>
      <w:r w:rsidRPr="004224CE">
        <w:rPr>
          <w:color w:val="00000A"/>
          <w:kern w:val="0"/>
        </w:rPr>
        <w:t>Охват населения  профилактическими осмотрами  на туберкулез, проценты.</w:t>
      </w:r>
      <w:r w:rsidRPr="004224CE">
        <w:t xml:space="preserve">      </w:t>
      </w:r>
    </w:p>
    <w:p w:rsidR="004224CE" w:rsidRDefault="004224CE" w:rsidP="00774430">
      <w:pPr>
        <w:tabs>
          <w:tab w:val="left" w:pos="426"/>
          <w:tab w:val="left" w:pos="1214"/>
          <w:tab w:val="left" w:pos="2445"/>
          <w:tab w:val="center" w:pos="4961"/>
        </w:tabs>
        <w:spacing w:line="200" w:lineRule="atLeast"/>
        <w:jc w:val="center"/>
        <w:rPr>
          <w:b/>
        </w:rPr>
      </w:pPr>
    </w:p>
    <w:p w:rsidR="00774430" w:rsidRPr="00380251" w:rsidRDefault="00774430" w:rsidP="00774430">
      <w:pPr>
        <w:tabs>
          <w:tab w:val="left" w:pos="426"/>
          <w:tab w:val="left" w:pos="1214"/>
          <w:tab w:val="left" w:pos="2445"/>
          <w:tab w:val="center" w:pos="4961"/>
        </w:tabs>
        <w:spacing w:line="200" w:lineRule="atLeast"/>
        <w:jc w:val="center"/>
        <w:rPr>
          <w:b/>
        </w:rPr>
      </w:pPr>
      <w:r w:rsidRPr="00380251">
        <w:rPr>
          <w:b/>
        </w:rPr>
        <w:t>4.Сроки и этапы реализации подпрограммы</w:t>
      </w:r>
    </w:p>
    <w:p w:rsidR="00774430" w:rsidRPr="00380251" w:rsidRDefault="00774430" w:rsidP="00774430">
      <w:pPr>
        <w:pStyle w:val="a9"/>
        <w:spacing w:after="0"/>
        <w:jc w:val="both"/>
        <w:rPr>
          <w:bCs/>
        </w:rPr>
      </w:pPr>
      <w:r w:rsidRPr="00380251">
        <w:t xml:space="preserve">    Данная подпрограмма разработана на </w:t>
      </w:r>
      <w:r w:rsidRPr="00380251">
        <w:rPr>
          <w:bCs/>
        </w:rPr>
        <w:t>201</w:t>
      </w:r>
      <w:r w:rsidR="0030362C">
        <w:rPr>
          <w:bCs/>
        </w:rPr>
        <w:t>9</w:t>
      </w:r>
      <w:r w:rsidRPr="00380251">
        <w:rPr>
          <w:bCs/>
        </w:rPr>
        <w:t>-202</w:t>
      </w:r>
      <w:r w:rsidR="0030362C">
        <w:rPr>
          <w:bCs/>
        </w:rPr>
        <w:t>4</w:t>
      </w:r>
      <w:r w:rsidRPr="00380251">
        <w:rPr>
          <w:bCs/>
        </w:rPr>
        <w:t xml:space="preserve"> годы. Выделение этапов реализации подпрограммы не предусмотрено.</w:t>
      </w:r>
    </w:p>
    <w:p w:rsidR="00774430" w:rsidRPr="00380251" w:rsidRDefault="00774430" w:rsidP="00774430">
      <w:pPr>
        <w:pStyle w:val="a9"/>
        <w:spacing w:after="0"/>
        <w:jc w:val="both"/>
        <w:rPr>
          <w:bCs/>
        </w:rPr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5. Основные мероприятия, направленные на достижение целей и задач в сфере реализации подпрограммы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rPr>
          <w:bCs/>
        </w:rPr>
        <w:t xml:space="preserve">    Основные мероприятия по профилактике </w:t>
      </w:r>
      <w:r w:rsidRPr="00380251">
        <w:rPr>
          <w:bCs/>
          <w:color w:val="000000"/>
        </w:rPr>
        <w:t xml:space="preserve">распространения социально значимых заболеваний и заболеваний, представляющих опасность для окружающих, а также по </w:t>
      </w:r>
      <w:r w:rsidRPr="00380251">
        <w:rPr>
          <w:bCs/>
          <w:color w:val="000000"/>
        </w:rPr>
        <w:lastRenderedPageBreak/>
        <w:t>информированию населения об угрозе возникновения и о возникновении эпидемий</w:t>
      </w:r>
      <w:r w:rsidRPr="00380251">
        <w:t>: индивидуальные и групповые беседы с пациентами, выпуск информационно-просветительского материала (санитарные бюллетени, памятки, буклеты), выступления на радио и публикации в СМИ.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 Перечень  основных мероприятий  с указанием  ответственного исполнителя, сроков реализации и непосредственных  результатов  представлен в приложении 2 к </w:t>
      </w:r>
      <w:r w:rsidR="00BB6470">
        <w:t xml:space="preserve">муниципальной </w:t>
      </w:r>
      <w:r w:rsidRPr="00380251">
        <w:t>программе.</w:t>
      </w:r>
    </w:p>
    <w:p w:rsidR="00774430" w:rsidRPr="00380251" w:rsidRDefault="00774430" w:rsidP="00774430">
      <w:pPr>
        <w:jc w:val="both"/>
        <w:rPr>
          <w:szCs w:val="20"/>
          <w:highlight w:val="yellow"/>
          <w:lang w:eastAsia="ru-RU"/>
        </w:rPr>
      </w:pPr>
    </w:p>
    <w:p w:rsidR="00774430" w:rsidRDefault="00774430" w:rsidP="00774430">
      <w:pPr>
        <w:widowControl/>
        <w:numPr>
          <w:ilvl w:val="1"/>
          <w:numId w:val="13"/>
        </w:numPr>
        <w:suppressAutoHyphens w:val="0"/>
        <w:jc w:val="center"/>
        <w:rPr>
          <w:b/>
        </w:rPr>
      </w:pPr>
      <w:r w:rsidRPr="00380251">
        <w:rPr>
          <w:b/>
        </w:rPr>
        <w:t>6.  Меры муниципального регулирования (Приложение 3</w:t>
      </w:r>
      <w:r w:rsidR="00BB6470">
        <w:rPr>
          <w:b/>
        </w:rPr>
        <w:t xml:space="preserve"> к муниципальной программе</w:t>
      </w:r>
      <w:r w:rsidRPr="00380251">
        <w:rPr>
          <w:b/>
        </w:rPr>
        <w:t>)</w:t>
      </w:r>
    </w:p>
    <w:p w:rsidR="00774430" w:rsidRPr="00380251" w:rsidRDefault="00774430" w:rsidP="00774430">
      <w:pPr>
        <w:widowControl/>
        <w:numPr>
          <w:ilvl w:val="1"/>
          <w:numId w:val="13"/>
        </w:numPr>
        <w:suppressAutoHyphens w:val="0"/>
        <w:jc w:val="both"/>
        <w:rPr>
          <w:szCs w:val="20"/>
          <w:lang w:eastAsia="ru-RU"/>
        </w:rPr>
      </w:pPr>
      <w:r w:rsidRPr="00380251">
        <w:rPr>
          <w:szCs w:val="20"/>
          <w:lang w:eastAsia="ru-RU"/>
        </w:rPr>
        <w:t xml:space="preserve">   Меры муниципального регулирования, направленные на достижение целей и задач в сфере реализации подпрограммы, не предусмотрены.</w:t>
      </w:r>
    </w:p>
    <w:p w:rsidR="00774430" w:rsidRPr="00380251" w:rsidRDefault="00774430" w:rsidP="00774430">
      <w:pPr>
        <w:tabs>
          <w:tab w:val="left" w:pos="1214"/>
        </w:tabs>
        <w:jc w:val="both"/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7.  Прогноз сводных показателей муниципальных заданий на оказание муниципальных услуг (выполнение работ), осуществляемых в рамках подпрограммы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   БУЗ УР «Якшур-Бодьинская РБ МЗ УР» муниципальное задание не доведено (Приложение 4</w:t>
      </w:r>
      <w:r w:rsidR="00BB6470">
        <w:t xml:space="preserve"> к муниципальной программе</w:t>
      </w:r>
      <w:r w:rsidRPr="00380251">
        <w:t>).</w:t>
      </w:r>
    </w:p>
    <w:p w:rsidR="00774430" w:rsidRPr="00380251" w:rsidRDefault="00774430" w:rsidP="00774430">
      <w:pPr>
        <w:pStyle w:val="a9"/>
        <w:spacing w:after="0"/>
        <w:jc w:val="both"/>
      </w:pPr>
    </w:p>
    <w:p w:rsidR="00774430" w:rsidRDefault="00774430" w:rsidP="00774430">
      <w:pPr>
        <w:numPr>
          <w:ilvl w:val="0"/>
          <w:numId w:val="14"/>
        </w:num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Взаимодействие с органами государственной власти Удмуртской Республики и органами местного самоуправления поселений, организациями  и гражданами</w:t>
      </w:r>
    </w:p>
    <w:p w:rsidR="00774430" w:rsidRPr="00380251" w:rsidRDefault="00774430" w:rsidP="00774430">
      <w:pPr>
        <w:pStyle w:val="11"/>
        <w:ind w:left="0" w:firstLine="567"/>
        <w:jc w:val="both"/>
      </w:pPr>
      <w:r w:rsidRPr="00380251">
        <w:t xml:space="preserve">     Для эффективной работы подпрограммы необходимо взаимодействие БУЗ УР «Якшур-Бодьинская РБ МЗ УР» со всеми муниципальными образованиями - сельскими поселениями, главами поселений и руководителями организаций, расположенных на территории МО «Якшур-Бодьинский район», Министерством здравоохранении УР, органами местного самоуправления МО «Якшур-Бодьинский район».</w:t>
      </w:r>
    </w:p>
    <w:p w:rsidR="00774430" w:rsidRPr="00380251" w:rsidRDefault="00774430" w:rsidP="00774430">
      <w:pPr>
        <w:pStyle w:val="11"/>
        <w:ind w:left="0" w:firstLine="567"/>
        <w:jc w:val="both"/>
      </w:pPr>
    </w:p>
    <w:p w:rsidR="00774430" w:rsidRDefault="00774430" w:rsidP="00774430">
      <w:pPr>
        <w:pStyle w:val="a9"/>
        <w:spacing w:after="0"/>
        <w:jc w:val="center"/>
        <w:rPr>
          <w:b/>
          <w:lang w:eastAsia="ar-SA"/>
        </w:rPr>
      </w:pPr>
      <w:r w:rsidRPr="00380251">
        <w:rPr>
          <w:b/>
          <w:lang w:eastAsia="ar-SA"/>
        </w:rPr>
        <w:t>9. Ресурсное обеспечение подпрограммы</w:t>
      </w:r>
    </w:p>
    <w:p w:rsidR="00774430" w:rsidRPr="00380251" w:rsidRDefault="00774430" w:rsidP="00774430">
      <w:pPr>
        <w:pStyle w:val="a9"/>
        <w:spacing w:after="0"/>
        <w:ind w:firstLine="426"/>
        <w:jc w:val="both"/>
        <w:rPr>
          <w:b/>
          <w:lang w:eastAsia="ar-SA"/>
        </w:rPr>
      </w:pPr>
      <w:r w:rsidRPr="00380251">
        <w:rPr>
          <w:lang w:eastAsia="ar-SA"/>
        </w:rPr>
        <w:t xml:space="preserve">   Финансирование мероприятий </w:t>
      </w:r>
      <w:r>
        <w:rPr>
          <w:lang w:eastAsia="ar-SA"/>
        </w:rPr>
        <w:t>п</w:t>
      </w:r>
      <w:r w:rsidRPr="00380251">
        <w:rPr>
          <w:lang w:eastAsia="ar-SA"/>
        </w:rPr>
        <w:t>одпрограммы осуществляется  в пределах текущих расходов, предусмотренных  Администрацией МО «Якшур-Бодьинский район» (Приложение 5</w:t>
      </w:r>
      <w:r w:rsidR="00BB6470">
        <w:rPr>
          <w:lang w:eastAsia="ar-SA"/>
        </w:rPr>
        <w:t xml:space="preserve"> к муниципальной программе</w:t>
      </w:r>
      <w:r w:rsidRPr="00380251">
        <w:rPr>
          <w:lang w:eastAsia="ar-SA"/>
        </w:rPr>
        <w:t>).</w:t>
      </w:r>
    </w:p>
    <w:p w:rsidR="00774430" w:rsidRPr="00380251" w:rsidRDefault="00774430" w:rsidP="00774430">
      <w:pPr>
        <w:jc w:val="both"/>
        <w:rPr>
          <w:b/>
        </w:rPr>
      </w:pPr>
      <w:r w:rsidRPr="00380251">
        <w:tab/>
        <w:t>Объемы финансирования, предусмотренные подпрограммой, носят ориентировочный характер и подлежат корректировке при формировании и утверждении бюджета МО «Якшур-Бодьинский район» на очередной финансовый</w:t>
      </w:r>
      <w:r w:rsidR="006C1E6D">
        <w:t xml:space="preserve"> год</w:t>
      </w:r>
      <w:r w:rsidRPr="00380251">
        <w:t xml:space="preserve"> и плановый период. В случае несоответствия результатов выполнения подпрограммы целевым индикаторам и критериям эффективности бюджетные ассигнования  на реализацию подпрограммы могут быть сокращены в соответствии с порядком, предусмотренным Администрацией МО «Якшур-Бодьинский район». Финансирование мероприятий подпрограммы за счет средств бюджета УР и </w:t>
      </w:r>
      <w:r w:rsidR="006C1E6D">
        <w:t xml:space="preserve">средств </w:t>
      </w:r>
      <w:r w:rsidRPr="00380251">
        <w:t>федерального бюджета осуществляется на основании нормативных правовых актов Российской Федерации и Удмуртской Республики.</w:t>
      </w:r>
    </w:p>
    <w:p w:rsidR="00774430" w:rsidRPr="00380251" w:rsidRDefault="00774430" w:rsidP="00774430">
      <w:pPr>
        <w:pStyle w:val="a9"/>
        <w:spacing w:after="0"/>
        <w:jc w:val="both"/>
        <w:rPr>
          <w:color w:val="000000"/>
        </w:rPr>
      </w:pPr>
      <w:r w:rsidRPr="00380251">
        <w:rPr>
          <w:b/>
          <w:lang w:eastAsia="ar-SA"/>
        </w:rPr>
        <w:t xml:space="preserve">   </w:t>
      </w:r>
      <w:r w:rsidRPr="00380251">
        <w:rPr>
          <w:color w:val="000000"/>
        </w:rPr>
        <w:t xml:space="preserve">     </w:t>
      </w:r>
      <w:proofErr w:type="gramStart"/>
      <w:r w:rsidRPr="00380251">
        <w:rPr>
          <w:color w:val="000000"/>
        </w:rPr>
        <w:t>Ресурсное  обеспечение  подпрограммы в 201</w:t>
      </w:r>
      <w:r w:rsidR="0030362C">
        <w:rPr>
          <w:color w:val="000000"/>
        </w:rPr>
        <w:t>9</w:t>
      </w:r>
      <w:r w:rsidRPr="00380251">
        <w:rPr>
          <w:color w:val="000000"/>
        </w:rPr>
        <w:t xml:space="preserve"> – 202</w:t>
      </w:r>
      <w:r w:rsidR="0030362C">
        <w:rPr>
          <w:color w:val="000000"/>
        </w:rPr>
        <w:t>4</w:t>
      </w:r>
      <w:r w:rsidRPr="00380251">
        <w:rPr>
          <w:color w:val="000000"/>
        </w:rPr>
        <w:t xml:space="preserve"> годах предусматривает решение задач по дальнейшему  совершенствованию системы информирования населения муниципального образования «Якшур-Бодьинский район», в том числе через средства массовой информации, о возможности распространения </w:t>
      </w:r>
      <w:hyperlink r:id="rId15" w:history="1">
        <w:r w:rsidRPr="00BB6470">
          <w:rPr>
            <w:rStyle w:val="ab"/>
            <w:color w:val="000000"/>
            <w:u w:val="none"/>
          </w:rPr>
          <w:t>социально значимых</w:t>
        </w:r>
      </w:hyperlink>
      <w:r w:rsidRPr="00380251">
        <w:rPr>
          <w:color w:val="000000"/>
        </w:rPr>
        <w:t xml:space="preserve"> заболеваний и </w:t>
      </w:r>
      <w:hyperlink r:id="rId16" w:history="1">
        <w:r w:rsidRPr="0030362C">
          <w:rPr>
            <w:rStyle w:val="ab"/>
            <w:color w:val="000000"/>
            <w:u w:val="none"/>
          </w:rPr>
          <w:t>заболеваний</w:t>
        </w:r>
      </w:hyperlink>
      <w:r w:rsidRPr="00380251">
        <w:rPr>
          <w:color w:val="000000"/>
        </w:rPr>
        <w:t>, представляющих опасность для окружающих, на территории МО «Якшур-Бодьинский район», а также информирование об угрозе возникновения и о возникновении эпидемий в соответствии с законодательством Удмуртской Республики.</w:t>
      </w:r>
      <w:proofErr w:type="gramEnd"/>
    </w:p>
    <w:p w:rsidR="00774430" w:rsidRPr="00380251" w:rsidRDefault="00774430" w:rsidP="00774430">
      <w:pPr>
        <w:ind w:firstLine="567"/>
        <w:jc w:val="both"/>
      </w:pPr>
      <w:r w:rsidRPr="00380251">
        <w:t>Прогнозная оценка ресурсного обеспечения реализации подпрограммы за счет всех источников финансирования представлена в приложении 6</w:t>
      </w:r>
      <w:r w:rsidR="00BB6470">
        <w:t xml:space="preserve"> к муниципальной программе</w:t>
      </w:r>
      <w:r w:rsidRPr="00380251">
        <w:t>.</w:t>
      </w:r>
    </w:p>
    <w:p w:rsidR="00774430" w:rsidRPr="00380251" w:rsidRDefault="00774430" w:rsidP="00774430">
      <w:pPr>
        <w:pStyle w:val="a9"/>
        <w:spacing w:after="0"/>
        <w:jc w:val="both"/>
        <w:rPr>
          <w:lang w:eastAsia="ar-SA"/>
        </w:rPr>
      </w:pPr>
    </w:p>
    <w:p w:rsidR="00306AE2" w:rsidRDefault="00306AE2" w:rsidP="00774430">
      <w:pPr>
        <w:ind w:firstLine="567"/>
        <w:jc w:val="center"/>
        <w:rPr>
          <w:b/>
        </w:rPr>
      </w:pPr>
    </w:p>
    <w:p w:rsidR="0030362C" w:rsidRDefault="0030362C" w:rsidP="00774430">
      <w:pPr>
        <w:ind w:firstLine="567"/>
        <w:jc w:val="center"/>
        <w:rPr>
          <w:b/>
        </w:rPr>
      </w:pPr>
    </w:p>
    <w:p w:rsidR="00774430" w:rsidRPr="00380251" w:rsidRDefault="00774430" w:rsidP="00774430">
      <w:pPr>
        <w:ind w:firstLine="567"/>
        <w:jc w:val="center"/>
        <w:rPr>
          <w:b/>
        </w:rPr>
      </w:pPr>
      <w:r w:rsidRPr="00380251">
        <w:rPr>
          <w:b/>
        </w:rPr>
        <w:t>10.   Анализ рисков и описание мер управления рисками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При выполнении подпрограммных мероприятий возможны 3 варианта  реализации  подпрограммы, отличающиеся объемами  финансирования. 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Первый вариант – финансовое обеспечение  реализации подпрограммы  в заявленных объемах. Утверждение </w:t>
      </w:r>
      <w:r>
        <w:t>п</w:t>
      </w:r>
      <w:r w:rsidRPr="00380251">
        <w:t xml:space="preserve">одпрограммы  по первому  варианту позволит  достичь  поставленной  цели. </w:t>
      </w:r>
    </w:p>
    <w:p w:rsidR="00774430" w:rsidRPr="00380251" w:rsidRDefault="00774430" w:rsidP="00774430">
      <w:pPr>
        <w:pStyle w:val="a9"/>
        <w:spacing w:after="0"/>
        <w:jc w:val="both"/>
      </w:pPr>
      <w:r>
        <w:t xml:space="preserve">     Второй вариант – принятие п</w:t>
      </w:r>
      <w:r w:rsidRPr="00380251">
        <w:t xml:space="preserve">одпрограммы  с объемом финансирования от 50 до 80 процентов  заявленного объема. При этом варианте  финансирование </w:t>
      </w:r>
      <w:r>
        <w:t>п</w:t>
      </w:r>
      <w:r w:rsidRPr="00380251">
        <w:t xml:space="preserve">одпрограммы  будет сосредоточено  на наиболее  эффективных  мероприятиях по формированию здорового образа жизни населения: выпуск информационно-просветительского материала, выход на предприятия МО </w:t>
      </w:r>
      <w:r w:rsidRPr="00380251">
        <w:rPr>
          <w:color w:val="000000"/>
        </w:rPr>
        <w:t xml:space="preserve">«Якшур-Бодьинский район» </w:t>
      </w:r>
      <w:r w:rsidRPr="00380251">
        <w:t>для проведения группового профилактического консультирования.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Третий вариант – принятие </w:t>
      </w:r>
      <w:r>
        <w:t>п</w:t>
      </w:r>
      <w:r w:rsidRPr="00380251">
        <w:t xml:space="preserve">одпрограммы  с объемом финансирования  менее 50 процентов. По этому варианту  финансирование </w:t>
      </w:r>
      <w:r>
        <w:t>п</w:t>
      </w:r>
      <w:r w:rsidRPr="00380251">
        <w:t>одпрограммы  сосредоточено  на первоочередных  мероприятиях:</w:t>
      </w:r>
      <w:r w:rsidRPr="00380251">
        <w:rPr>
          <w:sz w:val="22"/>
          <w:szCs w:val="22"/>
        </w:rPr>
        <w:t xml:space="preserve"> </w:t>
      </w:r>
      <w:r w:rsidRPr="00380251">
        <w:t>индивидуальное углубленное профилактическое консультирование пациентов, групповое консультирование в Школах пациента.</w:t>
      </w:r>
    </w:p>
    <w:p w:rsidR="00774430" w:rsidRPr="00380251" w:rsidRDefault="00774430" w:rsidP="00774430">
      <w:pPr>
        <w:pStyle w:val="a9"/>
        <w:spacing w:after="0"/>
        <w:jc w:val="both"/>
      </w:pPr>
    </w:p>
    <w:p w:rsidR="00774430" w:rsidRPr="00380251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 xml:space="preserve">11.   Конечные результаты реализации подпрограммы, </w:t>
      </w:r>
    </w:p>
    <w:p w:rsidR="00774430" w:rsidRPr="00380251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оценка планируемой эффективности ее реализации</w:t>
      </w:r>
    </w:p>
    <w:p w:rsidR="00774430" w:rsidRPr="00380251" w:rsidRDefault="00774430" w:rsidP="00774430">
      <w:pPr>
        <w:tabs>
          <w:tab w:val="left" w:pos="1214"/>
        </w:tabs>
        <w:spacing w:line="200" w:lineRule="atLeast"/>
        <w:jc w:val="both"/>
        <w:rPr>
          <w:lang w:eastAsia="ru-RU"/>
        </w:rPr>
      </w:pPr>
      <w:r w:rsidRPr="00380251">
        <w:rPr>
          <w:lang w:eastAsia="ru-RU"/>
        </w:rPr>
        <w:t xml:space="preserve">  По результатам </w:t>
      </w:r>
      <w:r w:rsidR="006C1E6D">
        <w:rPr>
          <w:lang w:eastAsia="ru-RU"/>
        </w:rPr>
        <w:t>реализации</w:t>
      </w:r>
      <w:r w:rsidRPr="00380251">
        <w:rPr>
          <w:lang w:eastAsia="ru-RU"/>
        </w:rPr>
        <w:t xml:space="preserve"> подпрограммы «</w:t>
      </w:r>
      <w:r w:rsidRPr="00380251">
        <w:rPr>
          <w:color w:val="000000"/>
        </w:rPr>
        <w:t>Создание условий для оказания медицинской помощи населению, профилактика заболеваний</w:t>
      </w:r>
      <w:r w:rsidRPr="00380251">
        <w:rPr>
          <w:i/>
          <w:color w:val="000000"/>
        </w:rPr>
        <w:t xml:space="preserve"> </w:t>
      </w:r>
      <w:r w:rsidRPr="00380251">
        <w:rPr>
          <w:color w:val="000000"/>
        </w:rPr>
        <w:t>и формирование здорового образа жизни» ожидается</w:t>
      </w:r>
      <w:r w:rsidRPr="00380251">
        <w:rPr>
          <w:lang w:eastAsia="ru-RU"/>
        </w:rPr>
        <w:t>:</w:t>
      </w:r>
    </w:p>
    <w:p w:rsidR="00774430" w:rsidRPr="00380251" w:rsidRDefault="00774430" w:rsidP="00774430">
      <w:pPr>
        <w:pStyle w:val="a3"/>
        <w:suppressAutoHyphens w:val="0"/>
        <w:ind w:left="0"/>
        <w:jc w:val="both"/>
      </w:pPr>
      <w:r w:rsidRPr="00380251">
        <w:t xml:space="preserve">      1.  Снижение смертности от всех причин до 11,4 случаев на 1000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младенческой смертности до 6,9 случаев на 1000 родившихся живыми.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 xml:space="preserve">Снижение смертности от болезней  системы  кровообращения до 636,0 случаев на </w:t>
      </w:r>
    </w:p>
    <w:p w:rsidR="00774430" w:rsidRPr="00380251" w:rsidRDefault="00774430" w:rsidP="00774430">
      <w:pPr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100 тыс. населения.</w:t>
      </w:r>
    </w:p>
    <w:p w:rsidR="00774430" w:rsidRPr="00380251" w:rsidRDefault="00774430" w:rsidP="0077443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 xml:space="preserve">Снижение смертности от новообразований  (в том числе  злокачественных) до </w:t>
      </w:r>
      <w:r w:rsidR="006C1E6D">
        <w:rPr>
          <w:lang w:eastAsia="ru-RU"/>
        </w:rPr>
        <w:t>161,0 случая</w:t>
      </w:r>
      <w:r w:rsidRPr="00380251">
        <w:rPr>
          <w:lang w:eastAsia="ru-RU"/>
        </w:rPr>
        <w:t xml:space="preserve"> на 100 тыс.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смертности от туберкулеза до 11,0 случаев на 1000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 xml:space="preserve">Снижение распространенности  потребления  табака среди  взрослого населения до </w:t>
      </w:r>
    </w:p>
    <w:p w:rsidR="00774430" w:rsidRPr="00380251" w:rsidRDefault="00774430" w:rsidP="00774430">
      <w:pPr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33,7  процентов.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Достижение охвата диспансеризацией  взрослого населения до 23,0 процентов.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Увеличение к 202</w:t>
      </w:r>
      <w:r w:rsidR="0030362C">
        <w:rPr>
          <w:lang w:eastAsia="ru-RU"/>
        </w:rPr>
        <w:t>4</w:t>
      </w:r>
      <w:r w:rsidRPr="00380251">
        <w:rPr>
          <w:lang w:eastAsia="ru-RU"/>
        </w:rPr>
        <w:t xml:space="preserve"> году до 72,0 процентов уровня информированности  населения по вопросам профилактики  сердечно – сосудистых  заболеваний, онкологических заболеваний, туберкулеза.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Увеличение к 202</w:t>
      </w:r>
      <w:r w:rsidR="0030362C">
        <w:rPr>
          <w:lang w:eastAsia="ru-RU"/>
        </w:rPr>
        <w:t>4</w:t>
      </w:r>
      <w:r w:rsidRPr="00380251">
        <w:rPr>
          <w:lang w:eastAsia="ru-RU"/>
        </w:rPr>
        <w:t xml:space="preserve"> году до 40,0 процентов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</w:r>
    </w:p>
    <w:p w:rsidR="00774430" w:rsidRPr="00380251" w:rsidRDefault="0030362C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>
        <w:rPr>
          <w:lang w:eastAsia="ru-RU"/>
        </w:rPr>
        <w:t>Снижение к 2024</w:t>
      </w:r>
      <w:r w:rsidR="00774430" w:rsidRPr="00380251">
        <w:rPr>
          <w:lang w:eastAsia="ru-RU"/>
        </w:rPr>
        <w:t xml:space="preserve"> году до 36,0 процентов распространенности  низкой физической активности  среди взрослого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Увеличение к 202</w:t>
      </w:r>
      <w:r w:rsidR="0030362C">
        <w:rPr>
          <w:lang w:eastAsia="ru-RU"/>
        </w:rPr>
        <w:t>4</w:t>
      </w:r>
      <w:r w:rsidR="006C1E6D">
        <w:rPr>
          <w:lang w:eastAsia="ru-RU"/>
        </w:rPr>
        <w:t xml:space="preserve"> году до 81,08 процента</w:t>
      </w:r>
      <w:r w:rsidRPr="00380251">
        <w:rPr>
          <w:lang w:eastAsia="ru-RU"/>
        </w:rPr>
        <w:t xml:space="preserve"> охвата населения  профилактическими осмотрами  на туберкулез.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смертности от самоубийств до 39,3 случаев на 100 тыс. человек.</w:t>
      </w:r>
    </w:p>
    <w:p w:rsidR="00774430" w:rsidRPr="00380251" w:rsidRDefault="00774430" w:rsidP="0077443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Сохранение  регламентированного  уровня  охвата вакцинацией детей в рамках Национального календаря профилактических прививок не менее 95 процентов.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Увеличение к 202</w:t>
      </w:r>
      <w:r w:rsidR="0030362C">
        <w:rPr>
          <w:lang w:eastAsia="ru-RU"/>
        </w:rPr>
        <w:t>4</w:t>
      </w:r>
      <w:r w:rsidRPr="00380251">
        <w:rPr>
          <w:lang w:eastAsia="ru-RU"/>
        </w:rPr>
        <w:t xml:space="preserve"> году до 50 процентов охвата прививками  взрослого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уровня заболеваемости  КВЭ до 5,4 случаев на 100 тыс. человек.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уровня заболеваемости ГЛПС до 45,3 случаев на 100 тыс. человек.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уровня заболеваемости СКБ до 57,5 случаев на 100 тыс. человек.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 xml:space="preserve">Снижение общей заболеваемости  детей в возрасте  от 0 до 17 лет до 2000,0 случаев  </w:t>
      </w:r>
    </w:p>
    <w:p w:rsidR="00774430" w:rsidRPr="00380251" w:rsidRDefault="00774430" w:rsidP="00774430">
      <w:pPr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на 1000 детей.</w:t>
      </w:r>
    </w:p>
    <w:p w:rsidR="00774430" w:rsidRPr="00380251" w:rsidRDefault="00774430" w:rsidP="00774430">
      <w:pPr>
        <w:jc w:val="both"/>
        <w:rPr>
          <w:lang w:eastAsia="ru-RU"/>
        </w:rPr>
      </w:pPr>
    </w:p>
    <w:p w:rsidR="00774430" w:rsidRDefault="00774430" w:rsidP="00774430">
      <w:pPr>
        <w:widowControl/>
        <w:suppressAutoHyphens w:val="0"/>
        <w:spacing w:line="100" w:lineRule="atLeast"/>
        <w:jc w:val="center"/>
      </w:pPr>
      <w:r>
        <w:rPr>
          <w:b/>
          <w:color w:val="00000A"/>
          <w:lang w:eastAsia="ru-RU"/>
        </w:rPr>
        <w:t xml:space="preserve">2.3. Подпрограмма </w:t>
      </w:r>
      <w:r w:rsidR="00B36E68" w:rsidRPr="00B36E68">
        <w:rPr>
          <w:b/>
          <w:color w:val="00000A"/>
          <w:lang w:eastAsia="ru-RU"/>
        </w:rPr>
        <w:t>«Профилактика немедицинского потребления наркотиков и других психоактивных веществ»</w:t>
      </w:r>
    </w:p>
    <w:p w:rsidR="00774430" w:rsidRDefault="00774430" w:rsidP="00774430">
      <w:pPr>
        <w:widowControl/>
        <w:suppressAutoHyphens w:val="0"/>
        <w:spacing w:line="100" w:lineRule="atLeast"/>
        <w:jc w:val="center"/>
        <w:rPr>
          <w:b/>
          <w:color w:val="00000A"/>
          <w:lang w:eastAsia="ru-RU"/>
        </w:rPr>
      </w:pPr>
    </w:p>
    <w:p w:rsidR="00774430" w:rsidRDefault="00774430" w:rsidP="00774430">
      <w:pPr>
        <w:widowControl/>
        <w:suppressAutoHyphens w:val="0"/>
        <w:spacing w:line="100" w:lineRule="atLeast"/>
        <w:jc w:val="center"/>
      </w:pPr>
      <w:r>
        <w:rPr>
          <w:b/>
          <w:color w:val="00000A"/>
          <w:lang w:eastAsia="ru-RU"/>
        </w:rPr>
        <w:t>Краткая характеристика (паспорт) подпрограммы</w:t>
      </w:r>
    </w:p>
    <w:p w:rsidR="00774430" w:rsidRDefault="00774430" w:rsidP="00774430">
      <w:pPr>
        <w:keepNext/>
        <w:widowControl/>
        <w:tabs>
          <w:tab w:val="left" w:pos="1276"/>
        </w:tabs>
        <w:suppressAutoHyphens w:val="0"/>
        <w:spacing w:line="100" w:lineRule="atLeast"/>
        <w:rPr>
          <w:b/>
          <w:bCs/>
          <w:color w:val="00000A"/>
          <w:sz w:val="22"/>
          <w:szCs w:val="22"/>
          <w:lang w:eastAsia="ru-RU"/>
        </w:rPr>
      </w:pPr>
    </w:p>
    <w:tbl>
      <w:tblPr>
        <w:tblW w:w="9339" w:type="dxa"/>
        <w:tblInd w:w="-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6493"/>
      </w:tblGrid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Наименование подпрограммы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B36E68" w:rsidP="000F7968">
            <w:pPr>
              <w:widowControl/>
              <w:spacing w:line="100" w:lineRule="atLeast"/>
              <w:jc w:val="both"/>
            </w:pPr>
            <w:r>
              <w:rPr>
                <w:color w:val="00000A"/>
                <w:sz w:val="22"/>
                <w:szCs w:val="22"/>
              </w:rPr>
              <w:t>Профилактика немедицинского потребления наркотиков и других психоактивных веществ</w:t>
            </w:r>
            <w:r w:rsidR="000F7968">
              <w:rPr>
                <w:color w:val="00000A"/>
                <w:sz w:val="22"/>
                <w:szCs w:val="22"/>
              </w:rPr>
              <w:t>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Координатор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6C1E6D">
            <w:pPr>
              <w:widowControl/>
              <w:suppressAutoHyphens w:val="0"/>
              <w:spacing w:before="120" w:after="120" w:line="100" w:lineRule="atLeast"/>
              <w:jc w:val="both"/>
            </w:pPr>
            <w:r>
              <w:rPr>
                <w:color w:val="00000A"/>
                <w:sz w:val="22"/>
                <w:szCs w:val="22"/>
                <w:lang w:eastAsia="ru-RU"/>
              </w:rPr>
              <w:t>Заместитель главы Администра</w:t>
            </w:r>
            <w:r w:rsidR="006C1E6D">
              <w:rPr>
                <w:color w:val="00000A"/>
                <w:sz w:val="22"/>
                <w:szCs w:val="22"/>
                <w:lang w:eastAsia="ru-RU"/>
              </w:rPr>
              <w:t>ции МО «Якшур-Бодьинский район», курирующий соответствующую отрасль.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Ответственный исполнитель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02E8F" w:rsidP="0030362C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Заместитель главы Администрации МО «Якшур-Бодьинский район»</w:t>
            </w:r>
            <w:r w:rsidR="006C1E6D">
              <w:rPr>
                <w:color w:val="00000A"/>
                <w:sz w:val="22"/>
                <w:szCs w:val="22"/>
                <w:lang w:eastAsia="ru-RU"/>
              </w:rPr>
              <w:t>,</w:t>
            </w:r>
            <w:r>
              <w:rPr>
                <w:color w:val="00000A"/>
                <w:sz w:val="22"/>
                <w:szCs w:val="22"/>
                <w:lang w:eastAsia="ru-RU"/>
              </w:rPr>
              <w:t xml:space="preserve"> </w:t>
            </w:r>
            <w:r w:rsidR="006C1E6D">
              <w:rPr>
                <w:color w:val="00000A"/>
                <w:sz w:val="22"/>
                <w:szCs w:val="22"/>
                <w:lang w:eastAsia="ru-RU"/>
              </w:rPr>
              <w:t>курирующий соответствующую отрасль.</w:t>
            </w:r>
          </w:p>
        </w:tc>
      </w:tr>
      <w:tr w:rsidR="00831853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Соисполнители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keepNext/>
              <w:widowControl/>
              <w:spacing w:line="100" w:lineRule="atLeast"/>
              <w:ind w:left="34" w:firstLine="23"/>
              <w:jc w:val="both"/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-БУЗ</w:t>
            </w:r>
            <w:r w:rsidR="00BB6470"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 xml:space="preserve"> УР «Якшур-Бодьинская РБ МЗ УР»</w:t>
            </w: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 xml:space="preserve"> (по согласованию);</w:t>
            </w:r>
          </w:p>
          <w:p w:rsidR="00831853" w:rsidRDefault="00831853" w:rsidP="00E72151">
            <w:pPr>
              <w:keepNext/>
              <w:widowControl/>
              <w:spacing w:line="100" w:lineRule="atLeast"/>
              <w:ind w:left="34" w:firstLine="23"/>
              <w:jc w:val="both"/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-УНО Администрации МО «Якшур-Бодьинский район»;</w:t>
            </w:r>
          </w:p>
          <w:p w:rsidR="00831853" w:rsidRDefault="00831853" w:rsidP="00E72151">
            <w:pPr>
              <w:keepNext/>
              <w:widowControl/>
              <w:spacing w:line="100" w:lineRule="atLeast"/>
              <w:ind w:left="34" w:firstLine="23"/>
              <w:jc w:val="both"/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-Управление культуры, молодежи и спорта Администрации МО «Якшур-Бодьинский район»;</w:t>
            </w:r>
          </w:p>
          <w:p w:rsidR="00831853" w:rsidRDefault="00831853" w:rsidP="00E72151">
            <w:pPr>
              <w:keepNext/>
              <w:widowControl/>
              <w:spacing w:line="100" w:lineRule="atLeast"/>
              <w:ind w:left="34" w:firstLine="23"/>
              <w:jc w:val="both"/>
              <w:rPr>
                <w:rFonts w:eastAsia="Microsoft YaHei"/>
                <w:color w:val="00000A"/>
                <w:sz w:val="22"/>
                <w:szCs w:val="22"/>
                <w:lang w:eastAsia="ru-RU"/>
              </w:rPr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-Отдел Министерства внутренних дел России по Якшур-Бодьинскому району (по согласованию);</w:t>
            </w:r>
          </w:p>
          <w:p w:rsidR="00831853" w:rsidRDefault="00831853" w:rsidP="00E72151">
            <w:pPr>
              <w:keepNext/>
              <w:widowControl/>
              <w:spacing w:line="100" w:lineRule="atLeast"/>
              <w:ind w:left="34" w:firstLine="23"/>
              <w:jc w:val="both"/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 Общественные организации МО «Якшур-Бодьинский район»</w:t>
            </w:r>
            <w:r w:rsidR="00BB6470"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 xml:space="preserve"> (по согласованию)</w:t>
            </w: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Цель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pacing w:line="100" w:lineRule="atLeast"/>
              <w:jc w:val="both"/>
            </w:pPr>
            <w:r>
              <w:rPr>
                <w:color w:val="00000A"/>
                <w:sz w:val="22"/>
                <w:szCs w:val="22"/>
              </w:rPr>
              <w:t>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 и химической зависимости, а также предупреждение распространения наркомании в МО «Якшур-Бодьинский район».</w:t>
            </w:r>
          </w:p>
        </w:tc>
      </w:tr>
      <w:tr w:rsidR="00831853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Задачи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Формирование здорового образа жизни населения района</w:t>
            </w:r>
            <w:r w:rsidR="006C1E6D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 xml:space="preserve"> в </w:t>
            </w:r>
            <w:proofErr w:type="spellStart"/>
            <w:r>
              <w:rPr>
                <w:color w:val="00000A"/>
                <w:sz w:val="22"/>
                <w:szCs w:val="22"/>
              </w:rPr>
              <w:t>т.ч</w:t>
            </w:r>
            <w:proofErr w:type="spellEnd"/>
            <w:r>
              <w:rPr>
                <w:color w:val="00000A"/>
                <w:sz w:val="22"/>
                <w:szCs w:val="22"/>
              </w:rPr>
              <w:t>. молодежи.</w:t>
            </w:r>
          </w:p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Формирование духовности, нравственности, пропаганда здорового образа жизни.</w:t>
            </w:r>
          </w:p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Профилактика асоциальных явлений в молодежной среде.</w:t>
            </w:r>
          </w:p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Разработка и апробирование различных методик антинаркотической профилактической работы со школьниками.</w:t>
            </w:r>
          </w:p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 xml:space="preserve">Сокращение предложения наркотиков путем целенаправленного пресечения их нелегального производства и оборота, противодействия </w:t>
            </w:r>
            <w:proofErr w:type="spellStart"/>
            <w:r>
              <w:rPr>
                <w:color w:val="00000A"/>
                <w:sz w:val="22"/>
                <w:szCs w:val="22"/>
              </w:rPr>
              <w:t>наркоагрессии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на территории МО «Якшур-Бодьинский район».</w:t>
            </w:r>
          </w:p>
        </w:tc>
      </w:tr>
      <w:tr w:rsidR="00831853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944127">
            <w:pPr>
              <w:widowControl/>
              <w:suppressAutoHyphens w:val="0"/>
            </w:pPr>
            <w:r>
              <w:rPr>
                <w:color w:val="00000A"/>
                <w:sz w:val="22"/>
                <w:szCs w:val="22"/>
                <w:lang w:eastAsia="ru-RU"/>
              </w:rPr>
              <w:t>Целевые показатели (индикаторы)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944127" w:rsidRPr="00E33D86" w:rsidRDefault="00944127" w:rsidP="00944127">
            <w:pPr>
              <w:widowControl/>
              <w:numPr>
                <w:ilvl w:val="0"/>
                <w:numId w:val="2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Уровень заболеваемости наркозависимых больных в </w:t>
            </w:r>
            <w:r w:rsidRPr="00E33D86">
              <w:rPr>
                <w:rFonts w:eastAsiaTheme="minorHAnsi"/>
                <w:spacing w:val="-6"/>
                <w:kern w:val="0"/>
                <w:sz w:val="22"/>
                <w:szCs w:val="22"/>
                <w:lang w:eastAsia="en-US"/>
              </w:rPr>
              <w:t>районе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, число случаев на 100 тыс. населения.</w:t>
            </w:r>
          </w:p>
          <w:p w:rsidR="00944127" w:rsidRPr="00676950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Уровень заболеваемости больных с установленным диагнозом (наркомания)</w:t>
            </w: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 впервые в жизни, 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число случаев на 100 тыс. населения</w:t>
            </w: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944127" w:rsidRPr="00676950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Уровень больных наркоманией, находящихся в ремиссии свыше 2 лет, 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число случаев на 100 тыс. населения</w:t>
            </w: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944127" w:rsidRPr="00676950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Уровень больных наркоманией, находящихся в ремиссии от 1 года до 2 лет, 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на 100 больных наркоманией</w:t>
            </w: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944127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Доля больных наркоманией повторно госпитализированных, процент.</w:t>
            </w:r>
          </w:p>
          <w:p w:rsidR="00944127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Количество размещенных материалов на наружных рекламных конструкциях, штук.</w:t>
            </w:r>
          </w:p>
          <w:p w:rsidR="00944127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Количество организованных мероприятий, направленных на профилактику наркотизма среди подростков и </w:t>
            </w: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lastRenderedPageBreak/>
              <w:t>молодежи, единиц.</w:t>
            </w:r>
          </w:p>
          <w:p w:rsidR="00831853" w:rsidRPr="00944127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Доля образовательных организаций, реализующих программы по профилактике наркомании и формирования здорового образа жизни, процент.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30362C">
            <w:pPr>
              <w:widowControl/>
              <w:suppressAutoHyphens w:val="0"/>
              <w:spacing w:before="120" w:after="120" w:line="100" w:lineRule="atLeast"/>
            </w:pPr>
            <w:r>
              <w:rPr>
                <w:bCs/>
                <w:color w:val="00000A"/>
                <w:sz w:val="22"/>
                <w:szCs w:val="22"/>
              </w:rPr>
              <w:t>201</w:t>
            </w:r>
            <w:r w:rsidR="0030362C">
              <w:rPr>
                <w:bCs/>
                <w:color w:val="00000A"/>
                <w:sz w:val="22"/>
                <w:szCs w:val="22"/>
              </w:rPr>
              <w:t>9</w:t>
            </w:r>
            <w:r>
              <w:rPr>
                <w:bCs/>
                <w:color w:val="00000A"/>
                <w:sz w:val="22"/>
                <w:szCs w:val="22"/>
              </w:rPr>
              <w:t>-202</w:t>
            </w:r>
            <w:r w:rsidR="0030362C">
              <w:rPr>
                <w:bCs/>
                <w:color w:val="00000A"/>
                <w:sz w:val="22"/>
                <w:szCs w:val="22"/>
              </w:rPr>
              <w:t>4</w:t>
            </w:r>
            <w:r>
              <w:rPr>
                <w:bCs/>
                <w:color w:val="00000A"/>
                <w:sz w:val="22"/>
                <w:szCs w:val="22"/>
              </w:rPr>
              <w:t xml:space="preserve"> годы. Выделение этапов реализации подпрограммы не предусмотрено.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3C3D22" w:rsidRPr="003C3D22" w:rsidRDefault="003C3D22" w:rsidP="0030362C">
            <w:pPr>
              <w:widowControl/>
              <w:suppressAutoHyphens w:val="0"/>
              <w:autoSpaceDN w:val="0"/>
              <w:spacing w:line="100" w:lineRule="atLeast"/>
              <w:ind w:firstLine="498"/>
              <w:jc w:val="both"/>
              <w:textAlignment w:val="baseline"/>
              <w:rPr>
                <w:rFonts w:eastAsia="Lucida Sans Unicode" w:cs="Mangal"/>
                <w:kern w:val="3"/>
                <w:sz w:val="28"/>
                <w:lang w:eastAsia="zh-CN" w:bidi="hi-IN"/>
              </w:rPr>
            </w:pPr>
            <w:r w:rsidRPr="003C3D22">
              <w:rPr>
                <w:color w:val="00000A"/>
                <w:kern w:val="3"/>
                <w:szCs w:val="22"/>
                <w:lang w:eastAsia="ru-RU"/>
              </w:rPr>
              <w:t>Общий объем финансирования подпрограммы в 201</w:t>
            </w:r>
            <w:r w:rsidR="0030362C">
              <w:rPr>
                <w:color w:val="00000A"/>
                <w:kern w:val="3"/>
                <w:szCs w:val="22"/>
                <w:lang w:eastAsia="ru-RU"/>
              </w:rPr>
              <w:t>9</w:t>
            </w:r>
            <w:r w:rsidRPr="003C3D22">
              <w:rPr>
                <w:color w:val="00000A"/>
                <w:kern w:val="3"/>
                <w:szCs w:val="22"/>
                <w:lang w:eastAsia="ru-RU"/>
              </w:rPr>
              <w:t>-202</w:t>
            </w:r>
            <w:r w:rsidR="0030362C">
              <w:rPr>
                <w:color w:val="00000A"/>
                <w:kern w:val="3"/>
                <w:szCs w:val="22"/>
                <w:lang w:eastAsia="ru-RU"/>
              </w:rPr>
              <w:t>4</w:t>
            </w:r>
            <w:r w:rsidRPr="003C3D22">
              <w:rPr>
                <w:color w:val="00000A"/>
                <w:kern w:val="3"/>
                <w:szCs w:val="22"/>
                <w:lang w:eastAsia="ru-RU"/>
              </w:rPr>
              <w:t xml:space="preserve"> гг. </w:t>
            </w:r>
            <w:r w:rsidR="00363FE9">
              <w:rPr>
                <w:color w:val="00000A"/>
                <w:kern w:val="3"/>
                <w:szCs w:val="22"/>
                <w:lang w:eastAsia="ru-RU"/>
              </w:rPr>
              <w:t>представ</w:t>
            </w:r>
            <w:r w:rsidR="006C1E6D">
              <w:rPr>
                <w:color w:val="00000A"/>
                <w:kern w:val="3"/>
                <w:szCs w:val="22"/>
                <w:lang w:eastAsia="ru-RU"/>
              </w:rPr>
              <w:t>лен в приложениях 5 и 6 к муниципальной программе.</w:t>
            </w:r>
          </w:p>
          <w:p w:rsidR="00774430" w:rsidRDefault="00774430" w:rsidP="002111B3">
            <w:pPr>
              <w:widowControl/>
              <w:suppressAutoHyphens w:val="0"/>
              <w:spacing w:line="100" w:lineRule="atLeast"/>
              <w:ind w:firstLine="498"/>
              <w:jc w:val="both"/>
            </w:pPr>
            <w:r>
              <w:rPr>
                <w:color w:val="00000A"/>
                <w:sz w:val="22"/>
                <w:szCs w:val="22"/>
                <w:lang w:eastAsia="ru-RU"/>
              </w:rPr>
              <w:t>Объемы финансирования, предусмотренные подпрограммой, носят ориентировочный характер и подлежат корректировке при формировании и утверждении бюджета МО «Якшур-Бодьинского района» на очередной финансовый</w:t>
            </w:r>
            <w:r w:rsidR="006C1E6D">
              <w:rPr>
                <w:color w:val="00000A"/>
                <w:sz w:val="22"/>
                <w:szCs w:val="22"/>
                <w:lang w:eastAsia="ru-RU"/>
              </w:rPr>
              <w:t xml:space="preserve"> год</w:t>
            </w:r>
            <w:r>
              <w:rPr>
                <w:color w:val="00000A"/>
                <w:sz w:val="22"/>
                <w:szCs w:val="22"/>
                <w:lang w:eastAsia="ru-RU"/>
              </w:rPr>
              <w:t xml:space="preserve"> и плановый период. В случае несоответствия результатов выполнения подпрограммы целевым индикаторам и критериям эффективности бюджетные ассигнования на реализацию подпрограммы могут быть сокращены в соответствии с порядком, предусмотренным Администрацией МО «Якшур-Бодьинский район». Финансирование мероприятий подпрограммы за счет средств бюджета УР и </w:t>
            </w:r>
            <w:r w:rsidR="002111B3">
              <w:rPr>
                <w:color w:val="00000A"/>
                <w:sz w:val="22"/>
                <w:szCs w:val="22"/>
                <w:lang w:eastAsia="ru-RU"/>
              </w:rPr>
              <w:t xml:space="preserve">средств </w:t>
            </w:r>
            <w:r>
              <w:rPr>
                <w:color w:val="00000A"/>
                <w:sz w:val="22"/>
                <w:szCs w:val="22"/>
                <w:lang w:eastAsia="ru-RU"/>
              </w:rPr>
              <w:t>федерального бюджета осуществляется на основании нормативных правовых актов Российской Федерации и Удмуртской Республики.</w:t>
            </w:r>
          </w:p>
        </w:tc>
      </w:tr>
      <w:tr w:rsidR="00831853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pacing w:val="5"/>
                <w:sz w:val="22"/>
                <w:szCs w:val="22"/>
              </w:rPr>
              <w:t xml:space="preserve">Снизить латентность (скрытность) наркомании, в том числе за счет </w:t>
            </w:r>
            <w:r>
              <w:rPr>
                <w:color w:val="00000A"/>
                <w:sz w:val="22"/>
                <w:szCs w:val="22"/>
              </w:rPr>
              <w:t>устранения причин, ей способствующих.</w:t>
            </w:r>
          </w:p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У</w:t>
            </w:r>
            <w:r>
              <w:rPr>
                <w:color w:val="00000A"/>
                <w:spacing w:val="1"/>
                <w:sz w:val="22"/>
                <w:szCs w:val="22"/>
              </w:rPr>
              <w:t xml:space="preserve">меньшить    потери    общества    от    преступлений, связанных    с </w:t>
            </w:r>
            <w:r>
              <w:rPr>
                <w:color w:val="00000A"/>
                <w:spacing w:val="6"/>
                <w:sz w:val="22"/>
                <w:szCs w:val="22"/>
              </w:rPr>
              <w:t xml:space="preserve">наркотиками, оптимизировать затраты на профилактику, лечение и реабилитацию лиц, больных наркоманией, а также на деятельность </w:t>
            </w:r>
            <w:r>
              <w:rPr>
                <w:color w:val="00000A"/>
                <w:sz w:val="22"/>
                <w:szCs w:val="22"/>
              </w:rPr>
              <w:t xml:space="preserve">правоохранительных органов по борьбе с </w:t>
            </w:r>
            <w:proofErr w:type="spellStart"/>
            <w:r>
              <w:rPr>
                <w:color w:val="00000A"/>
                <w:sz w:val="22"/>
                <w:szCs w:val="22"/>
              </w:rPr>
              <w:t>наркопреступностью</w:t>
            </w:r>
            <w:proofErr w:type="spellEnd"/>
            <w:r>
              <w:rPr>
                <w:color w:val="00000A"/>
                <w:sz w:val="22"/>
                <w:szCs w:val="22"/>
              </w:rPr>
              <w:t>.</w:t>
            </w:r>
          </w:p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 xml:space="preserve">Уменьшить   число лиц, допускающих  немедицинское  потребление </w:t>
            </w:r>
            <w:r>
              <w:rPr>
                <w:color w:val="00000A"/>
                <w:spacing w:val="-2"/>
                <w:sz w:val="22"/>
                <w:szCs w:val="22"/>
              </w:rPr>
              <w:t>наркотиков и курительных смесей.</w:t>
            </w:r>
          </w:p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 xml:space="preserve">Разобщить организованные структуры наркобизнеса, усилить позиции </w:t>
            </w:r>
            <w:r>
              <w:rPr>
                <w:color w:val="00000A"/>
                <w:spacing w:val="3"/>
                <w:sz w:val="22"/>
                <w:szCs w:val="22"/>
              </w:rPr>
              <w:t xml:space="preserve">правоохранительных органов в сфере противодействия незаконному </w:t>
            </w:r>
            <w:r>
              <w:rPr>
                <w:color w:val="00000A"/>
                <w:sz w:val="22"/>
                <w:szCs w:val="22"/>
              </w:rPr>
              <w:t>обороту наркотиков.</w:t>
            </w:r>
          </w:p>
          <w:p w:rsidR="00831853" w:rsidRPr="001438E9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pacing w:val="4"/>
                <w:sz w:val="22"/>
                <w:szCs w:val="22"/>
              </w:rPr>
              <w:t xml:space="preserve">Повысить антинаркотическую ориентацию общества, сформировать </w:t>
            </w:r>
            <w:r>
              <w:rPr>
                <w:color w:val="00000A"/>
                <w:sz w:val="22"/>
                <w:szCs w:val="22"/>
              </w:rPr>
              <w:t>позиции здорового образа жизни.</w:t>
            </w:r>
          </w:p>
          <w:p w:rsidR="00831853" w:rsidRPr="002D0AD4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Повысить эффективность взаимодействия межведомственных структур МО «Якшур-Бодьинский район».</w:t>
            </w:r>
          </w:p>
          <w:p w:rsidR="00831853" w:rsidRPr="002D0AD4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Сокращение масштабов незаконного потребления наркотических средств и психотропных веществ в районе.</w:t>
            </w:r>
          </w:p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Увеличение числа больных наркоманией, находящихся в длительной ремиссии (свыше 2 лет).</w:t>
            </w:r>
          </w:p>
        </w:tc>
      </w:tr>
    </w:tbl>
    <w:p w:rsidR="00774430" w:rsidRDefault="00774430" w:rsidP="00774430">
      <w:pPr>
        <w:keepNext/>
        <w:widowControl/>
        <w:suppressAutoHyphens w:val="0"/>
        <w:spacing w:before="360" w:after="120" w:line="100" w:lineRule="atLeast"/>
        <w:rPr>
          <w:color w:val="00000A"/>
          <w:sz w:val="22"/>
          <w:szCs w:val="22"/>
          <w:lang w:eastAsia="ru-RU"/>
        </w:rPr>
      </w:pPr>
    </w:p>
    <w:p w:rsidR="00774430" w:rsidRDefault="00774430" w:rsidP="00774430">
      <w:pPr>
        <w:widowControl/>
        <w:spacing w:line="100" w:lineRule="atLeast"/>
        <w:rPr>
          <w:color w:val="00000A"/>
          <w:sz w:val="20"/>
          <w:szCs w:val="20"/>
        </w:rPr>
      </w:pPr>
    </w:p>
    <w:p w:rsidR="00774430" w:rsidRDefault="00774430" w:rsidP="00774430">
      <w:pPr>
        <w:pStyle w:val="Standard"/>
        <w:jc w:val="center"/>
      </w:pPr>
    </w:p>
    <w:p w:rsidR="00774430" w:rsidRDefault="00774430" w:rsidP="00774430">
      <w:pPr>
        <w:pStyle w:val="Standard"/>
        <w:jc w:val="center"/>
      </w:pPr>
    </w:p>
    <w:p w:rsidR="00774430" w:rsidRDefault="00774430" w:rsidP="00774430">
      <w:pPr>
        <w:pStyle w:val="Standard"/>
        <w:jc w:val="center"/>
      </w:pPr>
    </w:p>
    <w:p w:rsidR="00774430" w:rsidRDefault="00774430" w:rsidP="00774430">
      <w:pPr>
        <w:pStyle w:val="Standard"/>
        <w:jc w:val="center"/>
      </w:pPr>
    </w:p>
    <w:p w:rsidR="00774430" w:rsidRDefault="00774430" w:rsidP="00774430">
      <w:pPr>
        <w:pStyle w:val="Standard"/>
        <w:jc w:val="center"/>
      </w:pPr>
    </w:p>
    <w:p w:rsidR="00774430" w:rsidRDefault="00774430" w:rsidP="00774430">
      <w:pPr>
        <w:pStyle w:val="Standard"/>
        <w:jc w:val="center"/>
      </w:pPr>
    </w:p>
    <w:p w:rsidR="00774430" w:rsidRDefault="00774430" w:rsidP="00774430">
      <w:pPr>
        <w:pStyle w:val="Standard"/>
        <w:jc w:val="center"/>
      </w:pPr>
    </w:p>
    <w:p w:rsidR="00774430" w:rsidRDefault="00774430" w:rsidP="00774430">
      <w:pPr>
        <w:pStyle w:val="Standard"/>
        <w:jc w:val="center"/>
      </w:pPr>
    </w:p>
    <w:p w:rsidR="0027447A" w:rsidRPr="00A4538B" w:rsidRDefault="00774430" w:rsidP="0027447A">
      <w:pPr>
        <w:pStyle w:val="a3"/>
        <w:widowControl/>
        <w:suppressAutoHyphens w:val="0"/>
        <w:jc w:val="center"/>
        <w:rPr>
          <w:b/>
        </w:rPr>
      </w:pPr>
      <w:r>
        <w:rPr>
          <w:b/>
          <w:bCs/>
        </w:rPr>
        <w:t xml:space="preserve">1. </w:t>
      </w:r>
      <w:r w:rsidR="0027447A">
        <w:rPr>
          <w:b/>
        </w:rPr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774430" w:rsidRDefault="00774430" w:rsidP="00774430">
      <w:pPr>
        <w:pStyle w:val="Standard"/>
        <w:widowControl w:val="0"/>
        <w:tabs>
          <w:tab w:val="left" w:pos="1200"/>
        </w:tabs>
        <w:spacing w:line="200" w:lineRule="atLeast"/>
        <w:ind w:left="-14" w:firstLine="873"/>
        <w:jc w:val="both"/>
      </w:pPr>
    </w:p>
    <w:p w:rsidR="00774430" w:rsidRDefault="00774430" w:rsidP="00774430">
      <w:pPr>
        <w:pStyle w:val="Standard"/>
        <w:ind w:firstLine="705"/>
        <w:jc w:val="both"/>
      </w:pPr>
      <w:r>
        <w:t xml:space="preserve">Проблема эпидемиологического неблагополучия по противодействию злоупотреблению наркотиками и их незаконному обороту  в </w:t>
      </w:r>
      <w:proofErr w:type="spellStart"/>
      <w:r>
        <w:t>Якшур</w:t>
      </w:r>
      <w:proofErr w:type="spellEnd"/>
      <w:r>
        <w:t xml:space="preserve"> – </w:t>
      </w:r>
      <w:proofErr w:type="spellStart"/>
      <w:r>
        <w:t>Бодьинском</w:t>
      </w:r>
      <w:proofErr w:type="spellEnd"/>
      <w:r>
        <w:t xml:space="preserve"> районе продолжает оставаться актуальной.</w:t>
      </w:r>
    </w:p>
    <w:p w:rsidR="00774430" w:rsidRDefault="00774430" w:rsidP="00774430">
      <w:pPr>
        <w:pStyle w:val="Standard"/>
        <w:ind w:firstLine="720"/>
        <w:jc w:val="both"/>
      </w:pPr>
      <w:r>
        <w:t>Главной целью подпрограммы является приостановление роста незаконного оборота наркотиков и курительных смесей, распространения ВИЧ-инфекции, уменьшения количества детей, подростков и молодежи, употребляющих психотропные вещества.</w:t>
      </w:r>
    </w:p>
    <w:p w:rsidR="00774430" w:rsidRDefault="00774430" w:rsidP="00774430">
      <w:pPr>
        <w:pStyle w:val="Standard"/>
        <w:ind w:firstLine="750"/>
        <w:jc w:val="both"/>
      </w:pPr>
      <w:r>
        <w:t>Наркологическая ситуация в Якшур-Бодьинском районе в последнее время характеризуется по прежнему стойкой тенденцией к ухудшению среди населения в отношении распространения алкоголизма и наркомании.</w:t>
      </w:r>
    </w:p>
    <w:p w:rsidR="00774430" w:rsidRDefault="00774430" w:rsidP="00774430">
      <w:pPr>
        <w:pStyle w:val="Standard"/>
        <w:ind w:firstLine="735"/>
        <w:jc w:val="both"/>
      </w:pPr>
      <w:r>
        <w:t>Значительно увеличилось число подростков со злоупотреблением алкоголя.  Эти сведения являются косвенными показателями ухудшения алкогольной ситуации в Якшур-Бодьинском районе, что связано с недостаточным уровнем воспитания в семьях, алкоголизацией родителей, беспрепятственной продажей алкогольных напитков подросткам.</w:t>
      </w:r>
    </w:p>
    <w:p w:rsidR="00774430" w:rsidRDefault="00774430" w:rsidP="00774430">
      <w:pPr>
        <w:pStyle w:val="Standard"/>
        <w:ind w:firstLine="735"/>
        <w:jc w:val="both"/>
        <w:rPr>
          <w:color w:val="00000A"/>
          <w:shd w:val="clear" w:color="auto" w:fill="FFFFFF"/>
        </w:rPr>
      </w:pPr>
      <w:r>
        <w:rPr>
          <w:color w:val="00000A"/>
          <w:shd w:val="clear" w:color="auto" w:fill="FFFFFF"/>
        </w:rPr>
        <w:t xml:space="preserve">На учете в наркологическом кабинете БУЗ УР «Якшур-Бодьинская РБ МЗ УР» на </w:t>
      </w:r>
      <w:r w:rsidR="00D16CF3">
        <w:rPr>
          <w:color w:val="00000A"/>
          <w:shd w:val="clear" w:color="auto" w:fill="FFFFFF"/>
        </w:rPr>
        <w:t>01.01.201</w:t>
      </w:r>
      <w:r w:rsidR="00607E45">
        <w:rPr>
          <w:color w:val="00000A"/>
          <w:shd w:val="clear" w:color="auto" w:fill="FFFFFF"/>
        </w:rPr>
        <w:t>9</w:t>
      </w:r>
      <w:r w:rsidR="00D16CF3">
        <w:rPr>
          <w:color w:val="00000A"/>
          <w:shd w:val="clear" w:color="auto" w:fill="FFFFFF"/>
        </w:rPr>
        <w:t xml:space="preserve"> года состоит 247</w:t>
      </w:r>
      <w:r>
        <w:rPr>
          <w:color w:val="00000A"/>
          <w:shd w:val="clear" w:color="auto" w:fill="FFFFFF"/>
        </w:rPr>
        <w:t xml:space="preserve"> человек, из них:</w:t>
      </w:r>
      <w:r w:rsidR="00D16CF3">
        <w:rPr>
          <w:color w:val="00000A"/>
          <w:shd w:val="clear" w:color="auto" w:fill="FFFFFF"/>
        </w:rPr>
        <w:t xml:space="preserve"> злоупотребление алкоголем – 235</w:t>
      </w:r>
      <w:r w:rsidR="00BB6470">
        <w:rPr>
          <w:color w:val="00000A"/>
          <w:shd w:val="clear" w:color="auto" w:fill="FFFFFF"/>
        </w:rPr>
        <w:t xml:space="preserve"> человек</w:t>
      </w:r>
      <w:r>
        <w:rPr>
          <w:color w:val="00000A"/>
          <w:shd w:val="clear" w:color="auto" w:fill="FFFFFF"/>
        </w:rPr>
        <w:t>, токсикома</w:t>
      </w:r>
      <w:r w:rsidR="00D16CF3">
        <w:rPr>
          <w:color w:val="00000A"/>
          <w:shd w:val="clear" w:color="auto" w:fill="FFFFFF"/>
        </w:rPr>
        <w:t>ния – 2 человека, наркомания – 10</w:t>
      </w:r>
      <w:r>
        <w:rPr>
          <w:color w:val="00000A"/>
          <w:shd w:val="clear" w:color="auto" w:fill="FFFFFF"/>
        </w:rPr>
        <w:t xml:space="preserve"> человек.</w:t>
      </w:r>
    </w:p>
    <w:p w:rsidR="00774430" w:rsidRDefault="00774430" w:rsidP="00774430">
      <w:pPr>
        <w:pStyle w:val="Standard"/>
        <w:ind w:firstLine="735"/>
        <w:jc w:val="both"/>
      </w:pPr>
      <w:r>
        <w:t>С целью выявления подростков  «группы риска», профилактики развития наркологических заболеваний и их осложнений, предупреждения распространения заболевания, вызываемого вирусом иммунодефицита человека (ВИЧ-инфекции), необходимо усилить акцент на организацию массовой профилактической работы среди молодежи, прежде всего в учебных заведениях и по месту жительства, консолидировать усилия всех заинтересованных организаций, осуществлять комплексный подход к преодолению всех видов химической зависимости среди молодого населения района. Вышеизложенное свидетельствует о том, что проблемы наркомании, пути их решения не могут решаться без комплексного анализа всех причин, сопутствующих ее распространению.</w:t>
      </w:r>
    </w:p>
    <w:p w:rsidR="00774430" w:rsidRDefault="00774430" w:rsidP="00774430">
      <w:pPr>
        <w:pStyle w:val="Standard"/>
        <w:ind w:firstLine="735"/>
        <w:jc w:val="both"/>
      </w:pPr>
      <w:r>
        <w:t xml:space="preserve">Подпрограмма </w:t>
      </w:r>
      <w:r w:rsidR="00B36E68" w:rsidRPr="00B36E68">
        <w:t>«Профилактика немедицинского потребления наркотиков и других психоактивных веществ»</w:t>
      </w:r>
      <w:r>
        <w:t xml:space="preserve"> на 201</w:t>
      </w:r>
      <w:r w:rsidR="00607E45">
        <w:t>9</w:t>
      </w:r>
      <w:r>
        <w:t>-202</w:t>
      </w:r>
      <w:r w:rsidR="00607E45">
        <w:t>4</w:t>
      </w:r>
      <w:r>
        <w:t xml:space="preserve"> годы предполагает дальнейшее совершенствование системы работы в данном направлении.</w:t>
      </w:r>
    </w:p>
    <w:p w:rsidR="00774430" w:rsidRDefault="00774430" w:rsidP="00774430">
      <w:pPr>
        <w:pStyle w:val="Standard"/>
        <w:ind w:firstLine="735"/>
        <w:jc w:val="both"/>
      </w:pPr>
      <w:r>
        <w:t>Проблема наркомании с каждым годом приобретает все более глобальный характер. В борьбе с наркоманией необходимо стремиться к системной работе, ориентируясь на использование всего арсенала профилактических, воспитательных, медицинских и правоохранительных мер. Антинаркотическая работа  – это не скоротечная кампания, а важный элемент социальной политики государства. Успех в этой работе возможен только в том случае, когда государственные и общественные  институты будут тесно координировать свои усилия, выступать единым фронтом.</w:t>
      </w:r>
    </w:p>
    <w:p w:rsidR="00774430" w:rsidRDefault="00774430" w:rsidP="00774430">
      <w:pPr>
        <w:pStyle w:val="Standard"/>
        <w:ind w:firstLine="735"/>
        <w:jc w:val="both"/>
      </w:pPr>
      <w:r>
        <w:t xml:space="preserve">Представленная подпрограмма  является скоординированным планом действий, предупреждающим распространения наркомании и курительных  смесей   в </w:t>
      </w:r>
      <w:proofErr w:type="spellStart"/>
      <w:r>
        <w:t>Якшур</w:t>
      </w:r>
      <w:proofErr w:type="spellEnd"/>
      <w:r>
        <w:t xml:space="preserve"> – </w:t>
      </w:r>
      <w:proofErr w:type="spellStart"/>
      <w:r>
        <w:t>Бодьинском</w:t>
      </w:r>
      <w:proofErr w:type="spellEnd"/>
      <w:r>
        <w:t xml:space="preserve"> районе путем пересечения незаконного оборота наркотических средств, профилактики наркомании, оказания медицинской помощи наркозависимой  части населения за счет организации системы лечебных  учреждений, предупреждения и пересечения правонарушений, совершаемых под действием наркотиков, проведения активной психологической профилактики среди учащихся школ и подготовки специалистов, занимающихся проблемами наркомании.</w:t>
      </w:r>
    </w:p>
    <w:p w:rsidR="00774430" w:rsidRDefault="00774430" w:rsidP="00774430">
      <w:pPr>
        <w:pStyle w:val="Standard"/>
        <w:jc w:val="both"/>
      </w:pPr>
    </w:p>
    <w:p w:rsidR="0027447A" w:rsidRDefault="0027447A" w:rsidP="00774430">
      <w:pPr>
        <w:pStyle w:val="Standard"/>
        <w:jc w:val="both"/>
      </w:pPr>
    </w:p>
    <w:p w:rsidR="0027447A" w:rsidRDefault="0027447A" w:rsidP="00774430">
      <w:pPr>
        <w:pStyle w:val="Standard"/>
        <w:jc w:val="both"/>
      </w:pPr>
    </w:p>
    <w:p w:rsidR="0027447A" w:rsidRPr="00380251" w:rsidRDefault="0027447A" w:rsidP="0027447A">
      <w:pPr>
        <w:pStyle w:val="a3"/>
        <w:ind w:left="0" w:firstLine="567"/>
        <w:jc w:val="center"/>
        <w:rPr>
          <w:b/>
        </w:rPr>
      </w:pPr>
      <w:r w:rsidRPr="00380251">
        <w:rPr>
          <w:b/>
        </w:rPr>
        <w:t>2.Приоритеты, цели и задачи социально-экономического развития муниципального образования в сфере реализации подпрограммы</w:t>
      </w:r>
    </w:p>
    <w:p w:rsidR="00774430" w:rsidRDefault="00774430" w:rsidP="00774430">
      <w:pPr>
        <w:pStyle w:val="Standard"/>
        <w:ind w:firstLine="705"/>
        <w:jc w:val="both"/>
      </w:pPr>
      <w:r>
        <w:t>Целью подпрограммы являются: 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наркотической,  химической зависимости в молодежной среде, предупреждение распространения наркомании и курительных смесей в Якшур-Бодьинском районе.</w:t>
      </w:r>
    </w:p>
    <w:p w:rsidR="00774430" w:rsidRDefault="00774430" w:rsidP="00774430">
      <w:pPr>
        <w:pStyle w:val="Standard"/>
        <w:ind w:firstLine="705"/>
        <w:jc w:val="both"/>
      </w:pPr>
      <w:r>
        <w:t>Задачи:</w:t>
      </w:r>
    </w:p>
    <w:p w:rsidR="00774430" w:rsidRDefault="00774430" w:rsidP="00774430">
      <w:pPr>
        <w:pStyle w:val="Standard"/>
        <w:jc w:val="both"/>
      </w:pPr>
      <w:r>
        <w:t xml:space="preserve">- формирование здорового образа жизни населения Якшур-Бодьинского района, в </w:t>
      </w:r>
      <w:proofErr w:type="spellStart"/>
      <w:r>
        <w:t>т.ч</w:t>
      </w:r>
      <w:proofErr w:type="spellEnd"/>
      <w:r>
        <w:t>. молодежи;</w:t>
      </w:r>
    </w:p>
    <w:p w:rsidR="00774430" w:rsidRDefault="00774430" w:rsidP="00774430">
      <w:pPr>
        <w:pStyle w:val="Standard"/>
        <w:jc w:val="both"/>
      </w:pPr>
      <w:r>
        <w:t>- формирование духовности, нравственности, пропаганда здорового образа жизни;</w:t>
      </w:r>
    </w:p>
    <w:p w:rsidR="00774430" w:rsidRDefault="00774430" w:rsidP="00774430">
      <w:pPr>
        <w:pStyle w:val="Standard"/>
        <w:jc w:val="both"/>
      </w:pPr>
      <w:r>
        <w:t>- профилактика асоциальных явлений в молодежной среде;</w:t>
      </w:r>
    </w:p>
    <w:p w:rsidR="00774430" w:rsidRDefault="00774430" w:rsidP="00774430">
      <w:pPr>
        <w:pStyle w:val="Standard"/>
        <w:jc w:val="both"/>
      </w:pPr>
      <w:r>
        <w:t xml:space="preserve">- разработка и апробирование различных методик антинаркотической и </w:t>
      </w:r>
      <w:proofErr w:type="spellStart"/>
      <w:r>
        <w:t>антиспидовой</w:t>
      </w:r>
      <w:proofErr w:type="spellEnd"/>
      <w:r>
        <w:t xml:space="preserve"> профилактической работы со школьниками;</w:t>
      </w:r>
    </w:p>
    <w:p w:rsidR="00774430" w:rsidRDefault="00774430" w:rsidP="00774430">
      <w:pPr>
        <w:pStyle w:val="a3"/>
        <w:ind w:left="0"/>
        <w:jc w:val="both"/>
      </w:pPr>
      <w:r>
        <w:t xml:space="preserve">- сокращение предложения наркотиков путем целенаправленного пресечения их нелегального производства и оборота, противодействия </w:t>
      </w:r>
      <w:proofErr w:type="spellStart"/>
      <w:r>
        <w:t>наркоагрессии</w:t>
      </w:r>
      <w:proofErr w:type="spellEnd"/>
      <w:r>
        <w:t xml:space="preserve"> на территории Якшур-Бодьинского района;</w:t>
      </w:r>
    </w:p>
    <w:p w:rsidR="00774430" w:rsidRDefault="00774430" w:rsidP="00774430">
      <w:pPr>
        <w:pStyle w:val="a3"/>
        <w:ind w:left="0"/>
        <w:jc w:val="both"/>
      </w:pPr>
      <w:r>
        <w:t>- сокращение спроса на наркотики путем совершенствования системы профилактической, лечебной и реабилитационной работы;</w:t>
      </w:r>
    </w:p>
    <w:p w:rsidR="00774430" w:rsidRDefault="00774430" w:rsidP="00774430">
      <w:pPr>
        <w:pStyle w:val="a3"/>
        <w:ind w:left="0"/>
        <w:jc w:val="both"/>
      </w:pPr>
      <w:r>
        <w:t>- развитие и укрепление международного сотрудничества в сфере контроля над наркотиками.</w:t>
      </w:r>
    </w:p>
    <w:p w:rsidR="00774430" w:rsidRDefault="00774430" w:rsidP="00774430">
      <w:pPr>
        <w:pStyle w:val="Standard"/>
        <w:jc w:val="both"/>
      </w:pPr>
    </w:p>
    <w:p w:rsidR="0027447A" w:rsidRPr="00380251" w:rsidRDefault="0027447A" w:rsidP="0027447A">
      <w:pPr>
        <w:pStyle w:val="ConsPlusNormal"/>
        <w:widowControl/>
        <w:ind w:left="720" w:firstLine="0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380251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3. Целевые показатели (индикаторы), характеризующие достижение поставленных в рамках подпрограммы целей и задач, </w:t>
      </w:r>
    </w:p>
    <w:p w:rsidR="00774430" w:rsidRDefault="0027447A" w:rsidP="00F975B8">
      <w:pPr>
        <w:pStyle w:val="ConsPlusNormal"/>
        <w:widowControl/>
        <w:ind w:left="720" w:firstLine="0"/>
        <w:contextualSpacing/>
        <w:jc w:val="center"/>
        <w:rPr>
          <w:b/>
          <w:bCs/>
        </w:rPr>
      </w:pPr>
      <w:r w:rsidRPr="00380251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обоснование их состава и </w:t>
      </w:r>
      <w:r w:rsidRPr="00F975B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значений</w:t>
      </w:r>
      <w:r w:rsidRPr="00F975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6470">
        <w:rPr>
          <w:rFonts w:ascii="Times New Roman" w:hAnsi="Times New Roman" w:cs="Times New Roman"/>
          <w:b/>
          <w:bCs/>
          <w:sz w:val="24"/>
          <w:szCs w:val="24"/>
        </w:rPr>
        <w:t>(приложение</w:t>
      </w:r>
      <w:r w:rsidR="00774430" w:rsidRPr="00F975B8">
        <w:rPr>
          <w:rFonts w:ascii="Times New Roman" w:hAnsi="Times New Roman" w:cs="Times New Roman"/>
          <w:b/>
          <w:bCs/>
          <w:sz w:val="24"/>
          <w:szCs w:val="24"/>
        </w:rPr>
        <w:t xml:space="preserve"> 1 к </w:t>
      </w:r>
      <w:r w:rsidR="00BB647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="00774430" w:rsidRPr="00F975B8">
        <w:rPr>
          <w:rFonts w:ascii="Times New Roman" w:hAnsi="Times New Roman" w:cs="Times New Roman"/>
          <w:b/>
          <w:bCs/>
          <w:sz w:val="24"/>
          <w:szCs w:val="24"/>
        </w:rPr>
        <w:t>программе)</w:t>
      </w:r>
    </w:p>
    <w:p w:rsidR="00493F1F" w:rsidRDefault="00493F1F" w:rsidP="00493F1F">
      <w:pPr>
        <w:pStyle w:val="Standard"/>
        <w:ind w:firstLine="690"/>
        <w:jc w:val="both"/>
      </w:pPr>
      <w:r>
        <w:t>Целевыми индикаторами подпрограммы являются:</w:t>
      </w:r>
    </w:p>
    <w:p w:rsidR="008136CA" w:rsidRPr="008136CA" w:rsidRDefault="008136CA" w:rsidP="008136CA">
      <w:pPr>
        <w:widowControl/>
        <w:numPr>
          <w:ilvl w:val="0"/>
          <w:numId w:val="29"/>
        </w:numPr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 xml:space="preserve">Уровень заболеваемости наркозависимых больных в </w:t>
      </w:r>
      <w:r w:rsidRPr="008136CA">
        <w:rPr>
          <w:rFonts w:eastAsiaTheme="minorHAnsi"/>
          <w:spacing w:val="-6"/>
          <w:kern w:val="0"/>
          <w:szCs w:val="22"/>
          <w:lang w:eastAsia="en-US"/>
        </w:rPr>
        <w:t>районе</w:t>
      </w:r>
      <w:r w:rsidRPr="008136CA">
        <w:rPr>
          <w:rFonts w:eastAsiaTheme="minorHAnsi"/>
          <w:spacing w:val="-6"/>
          <w:kern w:val="0"/>
          <w:szCs w:val="22"/>
          <w:lang w:eastAsia="ru-RU"/>
        </w:rPr>
        <w:t>, число случаев на 100 тыс. населения.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spacing w:val="-1"/>
          <w:kern w:val="0"/>
          <w:szCs w:val="22"/>
          <w:lang w:eastAsia="en-US"/>
        </w:rPr>
        <w:t xml:space="preserve">Уровень заболеваемости больных с установленным диагнозом (наркомания) впервые в жизни, </w:t>
      </w:r>
      <w:r w:rsidRPr="008136CA">
        <w:rPr>
          <w:rFonts w:eastAsiaTheme="minorHAnsi"/>
          <w:spacing w:val="-6"/>
          <w:kern w:val="0"/>
          <w:szCs w:val="22"/>
          <w:lang w:eastAsia="ru-RU"/>
        </w:rPr>
        <w:t>число случаев на 100 тыс. населения</w:t>
      </w:r>
      <w:r w:rsidRPr="008136CA">
        <w:rPr>
          <w:rFonts w:eastAsiaTheme="minorHAnsi"/>
          <w:spacing w:val="-1"/>
          <w:kern w:val="0"/>
          <w:szCs w:val="22"/>
          <w:lang w:eastAsia="en-US"/>
        </w:rPr>
        <w:t>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spacing w:val="-1"/>
          <w:kern w:val="0"/>
          <w:szCs w:val="22"/>
          <w:lang w:eastAsia="en-US"/>
        </w:rPr>
        <w:t xml:space="preserve">Уровень больных наркоманией, находящихся в ремиссии свыше 2 лет, </w:t>
      </w:r>
      <w:r w:rsidRPr="008136CA">
        <w:rPr>
          <w:rFonts w:eastAsiaTheme="minorHAnsi"/>
          <w:spacing w:val="-6"/>
          <w:kern w:val="0"/>
          <w:szCs w:val="22"/>
          <w:lang w:eastAsia="ru-RU"/>
        </w:rPr>
        <w:t>число случаев на 100 тыс. населения</w:t>
      </w:r>
      <w:r w:rsidRPr="008136CA">
        <w:rPr>
          <w:rFonts w:eastAsiaTheme="minorHAnsi"/>
          <w:spacing w:val="-1"/>
          <w:kern w:val="0"/>
          <w:szCs w:val="22"/>
          <w:lang w:eastAsia="en-US"/>
        </w:rPr>
        <w:t>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spacing w:val="-1"/>
          <w:kern w:val="0"/>
          <w:szCs w:val="22"/>
          <w:lang w:eastAsia="en-US"/>
        </w:rPr>
        <w:t xml:space="preserve">Уровень больных наркоманией, находящихся в ремиссии от 1 года до 2 лет, </w:t>
      </w:r>
      <w:r w:rsidRPr="008136CA">
        <w:rPr>
          <w:rFonts w:eastAsiaTheme="minorHAnsi"/>
          <w:spacing w:val="-6"/>
          <w:kern w:val="0"/>
          <w:szCs w:val="22"/>
          <w:lang w:eastAsia="ru-RU"/>
        </w:rPr>
        <w:t>на 100 больных наркоманией</w:t>
      </w:r>
      <w:r w:rsidRPr="008136CA">
        <w:rPr>
          <w:rFonts w:eastAsiaTheme="minorHAnsi"/>
          <w:spacing w:val="-1"/>
          <w:kern w:val="0"/>
          <w:szCs w:val="22"/>
          <w:lang w:eastAsia="en-US"/>
        </w:rPr>
        <w:t>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>Доля больных наркоманией повторно госпитализированных, процент.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>Количество размещенных материалов на наружных рекламных конструкциях, штук.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>Количество организованных мероприятий, направленных на профилактику наркотизма среди подростков и молодежи, единиц.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>Доля образовательных организаций, реализующих программы по профилактике наркомании и формирования здорового образа жизни, процент.</w:t>
      </w:r>
    </w:p>
    <w:p w:rsidR="00493F1F" w:rsidRDefault="00493F1F" w:rsidP="008136CA">
      <w:pPr>
        <w:pStyle w:val="a3"/>
        <w:suppressAutoHyphens w:val="0"/>
        <w:ind w:left="0" w:firstLine="360"/>
        <w:jc w:val="both"/>
      </w:pPr>
      <w:r>
        <w:rPr>
          <w:color w:val="000000"/>
          <w:spacing w:val="-6"/>
        </w:rPr>
        <w:t>Данные показатели позволяют наиболее эффективно оценить состояние проблемы распространения наркотиков и наркозависимости в Якшур-Бодьинском районе. Учитывается число случаев на 100 тыс. населения.</w:t>
      </w:r>
    </w:p>
    <w:p w:rsidR="00774430" w:rsidRDefault="00774430" w:rsidP="00774430">
      <w:pPr>
        <w:pStyle w:val="Standard"/>
        <w:jc w:val="both"/>
      </w:pPr>
    </w:p>
    <w:p w:rsidR="0027447A" w:rsidRPr="00380251" w:rsidRDefault="0027447A" w:rsidP="0027447A">
      <w:pPr>
        <w:tabs>
          <w:tab w:val="left" w:pos="426"/>
          <w:tab w:val="left" w:pos="1214"/>
          <w:tab w:val="left" w:pos="2445"/>
          <w:tab w:val="center" w:pos="4961"/>
        </w:tabs>
        <w:spacing w:line="200" w:lineRule="atLeast"/>
        <w:jc w:val="center"/>
        <w:rPr>
          <w:b/>
        </w:rPr>
      </w:pPr>
      <w:r w:rsidRPr="00380251">
        <w:rPr>
          <w:b/>
        </w:rPr>
        <w:t>4.Сроки и этапы реализации подпрограммы</w:t>
      </w:r>
    </w:p>
    <w:p w:rsidR="00774430" w:rsidRDefault="00774430" w:rsidP="00774430">
      <w:pPr>
        <w:pStyle w:val="Standard"/>
        <w:ind w:firstLine="735"/>
        <w:jc w:val="both"/>
      </w:pPr>
      <w:r>
        <w:t>Подпрограмма действует с 01.01.201</w:t>
      </w:r>
      <w:r w:rsidR="00607E45">
        <w:t>9</w:t>
      </w:r>
      <w:r>
        <w:t xml:space="preserve"> года по 31.12.202</w:t>
      </w:r>
      <w:r w:rsidR="00607E45">
        <w:t>4</w:t>
      </w:r>
      <w:r>
        <w:t xml:space="preserve"> года. Выделение этапов реализации подпрограммы не предусмотрено.</w:t>
      </w:r>
    </w:p>
    <w:p w:rsidR="00774430" w:rsidRDefault="00774430" w:rsidP="00774430">
      <w:pPr>
        <w:pStyle w:val="Standard"/>
        <w:jc w:val="both"/>
      </w:pPr>
    </w:p>
    <w:p w:rsidR="008136CA" w:rsidRDefault="008136CA" w:rsidP="00F975B8">
      <w:pPr>
        <w:tabs>
          <w:tab w:val="left" w:pos="1214"/>
        </w:tabs>
        <w:spacing w:line="200" w:lineRule="atLeast"/>
        <w:jc w:val="center"/>
        <w:rPr>
          <w:b/>
        </w:rPr>
      </w:pPr>
    </w:p>
    <w:p w:rsidR="008136CA" w:rsidRDefault="008136CA" w:rsidP="00F975B8">
      <w:pPr>
        <w:tabs>
          <w:tab w:val="left" w:pos="1214"/>
        </w:tabs>
        <w:spacing w:line="200" w:lineRule="atLeast"/>
        <w:jc w:val="center"/>
        <w:rPr>
          <w:b/>
        </w:rPr>
      </w:pPr>
    </w:p>
    <w:p w:rsidR="008136CA" w:rsidRDefault="008136CA" w:rsidP="00F975B8">
      <w:pPr>
        <w:tabs>
          <w:tab w:val="left" w:pos="1214"/>
        </w:tabs>
        <w:spacing w:line="200" w:lineRule="atLeast"/>
        <w:jc w:val="center"/>
        <w:rPr>
          <w:b/>
        </w:rPr>
      </w:pPr>
    </w:p>
    <w:p w:rsidR="00774430" w:rsidRDefault="0027447A" w:rsidP="00F975B8">
      <w:pPr>
        <w:tabs>
          <w:tab w:val="left" w:pos="1214"/>
        </w:tabs>
        <w:spacing w:line="200" w:lineRule="atLeast"/>
        <w:jc w:val="center"/>
        <w:rPr>
          <w:b/>
          <w:bCs/>
          <w:spacing w:val="3"/>
        </w:rPr>
      </w:pPr>
      <w:r w:rsidRPr="00380251">
        <w:rPr>
          <w:b/>
        </w:rPr>
        <w:t>5. Основные мероприятия, направленные на достижение целей и задач в сфере реализации подпрограммы</w:t>
      </w:r>
      <w:r>
        <w:rPr>
          <w:b/>
          <w:bCs/>
          <w:spacing w:val="3"/>
        </w:rPr>
        <w:t xml:space="preserve"> </w:t>
      </w:r>
      <w:r w:rsidR="00BB6470">
        <w:rPr>
          <w:b/>
          <w:bCs/>
          <w:spacing w:val="3"/>
        </w:rPr>
        <w:t>(приложение</w:t>
      </w:r>
      <w:r w:rsidR="00774430">
        <w:rPr>
          <w:b/>
          <w:bCs/>
          <w:spacing w:val="3"/>
        </w:rPr>
        <w:t xml:space="preserve"> 2 к муниципальной программе)</w:t>
      </w:r>
    </w:p>
    <w:p w:rsidR="00774430" w:rsidRDefault="00774430" w:rsidP="00774430">
      <w:pPr>
        <w:pStyle w:val="Standard"/>
        <w:ind w:firstLine="705"/>
        <w:jc w:val="both"/>
      </w:pPr>
      <w:r>
        <w:rPr>
          <w:spacing w:val="3"/>
        </w:rPr>
        <w:t xml:space="preserve">В  целях реализации подпрограммы предусмотрено осуществить комплекс </w:t>
      </w:r>
      <w:r>
        <w:rPr>
          <w:spacing w:val="-1"/>
        </w:rPr>
        <w:t>следующих основных мероприятий:</w:t>
      </w:r>
    </w:p>
    <w:p w:rsidR="00774430" w:rsidRDefault="00774430" w:rsidP="00774430">
      <w:pPr>
        <w:pStyle w:val="Standard"/>
        <w:jc w:val="both"/>
      </w:pPr>
      <w:r>
        <w:rPr>
          <w:spacing w:val="3"/>
        </w:rPr>
        <w:t xml:space="preserve">- координация деятельности общественных организаций в области борьбы с </w:t>
      </w:r>
      <w:r>
        <w:rPr>
          <w:spacing w:val="-3"/>
        </w:rPr>
        <w:t>наркоманией;</w:t>
      </w:r>
    </w:p>
    <w:p w:rsidR="00774430" w:rsidRDefault="00774430" w:rsidP="00774430">
      <w:pPr>
        <w:pStyle w:val="Standard"/>
        <w:jc w:val="both"/>
      </w:pPr>
      <w:r>
        <w:t xml:space="preserve">- совершенствование нормативно-правовой базы в области профилактики </w:t>
      </w:r>
      <w:r>
        <w:rPr>
          <w:spacing w:val="8"/>
        </w:rPr>
        <w:t xml:space="preserve">наркомании, выявления, учета, наблюдения, лечения и реабилитации </w:t>
      </w:r>
      <w:r>
        <w:rPr>
          <w:spacing w:val="-1"/>
        </w:rPr>
        <w:t>больных наркоманией;</w:t>
      </w:r>
    </w:p>
    <w:p w:rsidR="00774430" w:rsidRDefault="00774430" w:rsidP="00774430">
      <w:pPr>
        <w:pStyle w:val="Standard"/>
        <w:jc w:val="both"/>
      </w:pPr>
      <w:r>
        <w:rPr>
          <w:spacing w:val="9"/>
        </w:rPr>
        <w:t xml:space="preserve">- организация межведомственного обмена информацией в целях </w:t>
      </w:r>
      <w:r>
        <w:rPr>
          <w:spacing w:val="-1"/>
        </w:rPr>
        <w:t xml:space="preserve">совершенствования учета лиц, допускающих немедицинское потребление </w:t>
      </w:r>
      <w:r>
        <w:rPr>
          <w:spacing w:val="-3"/>
        </w:rPr>
        <w:t>наркотиков;</w:t>
      </w:r>
    </w:p>
    <w:p w:rsidR="00774430" w:rsidRDefault="00774430" w:rsidP="00774430">
      <w:pPr>
        <w:pStyle w:val="Standard"/>
        <w:jc w:val="both"/>
      </w:pPr>
      <w:r>
        <w:rPr>
          <w:spacing w:val="6"/>
        </w:rPr>
        <w:t xml:space="preserve">- пополнение информационно – аналитической базы данных о фактах </w:t>
      </w:r>
      <w:r>
        <w:rPr>
          <w:spacing w:val="-1"/>
        </w:rPr>
        <w:t>незаконного оборота наркотиков;</w:t>
      </w:r>
    </w:p>
    <w:p w:rsidR="00774430" w:rsidRDefault="00774430" w:rsidP="00774430">
      <w:pPr>
        <w:pStyle w:val="Standard"/>
        <w:jc w:val="both"/>
      </w:pPr>
      <w:r>
        <w:t xml:space="preserve">- усиление контроля за хранением и использованием наркотических средств, </w:t>
      </w:r>
      <w:r>
        <w:rPr>
          <w:spacing w:val="1"/>
        </w:rPr>
        <w:t xml:space="preserve">психотропных,   сильнодействующих  и  ядовитых  веществ  в  учреждениях </w:t>
      </w:r>
      <w:r>
        <w:t>здравоохранения и фармацевтических организациях;</w:t>
      </w:r>
    </w:p>
    <w:p w:rsidR="00774430" w:rsidRDefault="00774430" w:rsidP="00774430">
      <w:pPr>
        <w:pStyle w:val="Standard"/>
        <w:jc w:val="both"/>
      </w:pPr>
      <w:r>
        <w:t xml:space="preserve"> -выявление правонарушений в системе легального оборота наркотиков;</w:t>
      </w:r>
    </w:p>
    <w:p w:rsidR="00774430" w:rsidRDefault="00774430" w:rsidP="00774430">
      <w:pPr>
        <w:pStyle w:val="Standard"/>
        <w:jc w:val="both"/>
      </w:pPr>
      <w:r>
        <w:t xml:space="preserve">-организационно-методическая деятельность, направленная на профилактику </w:t>
      </w:r>
      <w:r>
        <w:rPr>
          <w:spacing w:val="-3"/>
        </w:rPr>
        <w:t>наркомании и использования курительных смесей.</w:t>
      </w:r>
    </w:p>
    <w:p w:rsidR="00774430" w:rsidRDefault="00774430" w:rsidP="00774430">
      <w:pPr>
        <w:pStyle w:val="Standard"/>
        <w:jc w:val="center"/>
        <w:rPr>
          <w:b/>
          <w:bCs/>
          <w:spacing w:val="-3"/>
        </w:rPr>
      </w:pPr>
    </w:p>
    <w:p w:rsidR="00774430" w:rsidRDefault="00774430" w:rsidP="00774430">
      <w:pPr>
        <w:pStyle w:val="Standard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 xml:space="preserve">6. </w:t>
      </w:r>
      <w:r w:rsidR="0027447A">
        <w:rPr>
          <w:b/>
          <w:bCs/>
          <w:spacing w:val="-3"/>
        </w:rPr>
        <w:t>Меры муниципального регулирования</w:t>
      </w:r>
    </w:p>
    <w:p w:rsidR="00774430" w:rsidRDefault="00774430" w:rsidP="00774430">
      <w:pPr>
        <w:pStyle w:val="Standard"/>
        <w:ind w:firstLine="735"/>
        <w:jc w:val="both"/>
        <w:rPr>
          <w:spacing w:val="-3"/>
        </w:rPr>
      </w:pPr>
      <w:r>
        <w:rPr>
          <w:spacing w:val="-3"/>
        </w:rPr>
        <w:t>Меры муниципального регулировани</w:t>
      </w:r>
      <w:r w:rsidR="00BB6470">
        <w:rPr>
          <w:spacing w:val="-3"/>
        </w:rPr>
        <w:t>я не предусмотрены (приложение</w:t>
      </w:r>
      <w:r>
        <w:rPr>
          <w:spacing w:val="-3"/>
        </w:rPr>
        <w:t xml:space="preserve"> 3 к муниципальной программе).</w:t>
      </w:r>
    </w:p>
    <w:p w:rsidR="00774430" w:rsidRDefault="00774430" w:rsidP="00774430">
      <w:pPr>
        <w:pStyle w:val="Standard"/>
        <w:ind w:firstLine="735"/>
        <w:jc w:val="both"/>
        <w:rPr>
          <w:spacing w:val="-3"/>
        </w:rPr>
      </w:pPr>
    </w:p>
    <w:p w:rsidR="0027447A" w:rsidRDefault="0027447A" w:rsidP="0027447A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7.  Прогноз сводных показателей муниципальных заданий на оказание муниципальных услуг (выполнение работ), осуществляемых в рамках подпрограммы</w:t>
      </w:r>
    </w:p>
    <w:p w:rsidR="00774430" w:rsidRDefault="00774430" w:rsidP="00774430">
      <w:pPr>
        <w:pStyle w:val="Standard"/>
        <w:ind w:firstLine="720"/>
        <w:jc w:val="both"/>
        <w:rPr>
          <w:spacing w:val="-3"/>
        </w:rPr>
      </w:pPr>
      <w:r>
        <w:rPr>
          <w:spacing w:val="-3"/>
        </w:rPr>
        <w:t>В рамках реализации подпрограммы муниципальными учреждениями муниципальные услуги не оказыва</w:t>
      </w:r>
      <w:r w:rsidR="00BB6470">
        <w:rPr>
          <w:spacing w:val="-3"/>
        </w:rPr>
        <w:t>ются (Приложение</w:t>
      </w:r>
      <w:r>
        <w:rPr>
          <w:spacing w:val="-3"/>
        </w:rPr>
        <w:t xml:space="preserve"> 4 к муниципальной программе).</w:t>
      </w:r>
    </w:p>
    <w:p w:rsidR="00774430" w:rsidRDefault="00774430" w:rsidP="00774430">
      <w:pPr>
        <w:pStyle w:val="Standard"/>
        <w:ind w:firstLine="720"/>
        <w:jc w:val="both"/>
        <w:rPr>
          <w:spacing w:val="-3"/>
        </w:rPr>
      </w:pPr>
    </w:p>
    <w:p w:rsidR="0027447A" w:rsidRDefault="00774430" w:rsidP="0027447A">
      <w:pPr>
        <w:tabs>
          <w:tab w:val="left" w:pos="1214"/>
        </w:tabs>
        <w:spacing w:line="200" w:lineRule="atLeast"/>
        <w:ind w:left="720"/>
        <w:jc w:val="center"/>
        <w:rPr>
          <w:b/>
        </w:rPr>
      </w:pPr>
      <w:r>
        <w:rPr>
          <w:b/>
          <w:bCs/>
          <w:spacing w:val="-3"/>
        </w:rPr>
        <w:t xml:space="preserve">8. </w:t>
      </w:r>
      <w:r w:rsidR="0027447A" w:rsidRPr="00380251">
        <w:rPr>
          <w:b/>
        </w:rPr>
        <w:t>Взаимодействие с органами государственной власти Удмуртской Республики и органами местного самоуправления поселений, организациями  и гражданами</w:t>
      </w:r>
    </w:p>
    <w:p w:rsidR="00774430" w:rsidRDefault="00774430" w:rsidP="00774430">
      <w:pPr>
        <w:pStyle w:val="Standard"/>
        <w:ind w:firstLine="705"/>
        <w:jc w:val="both"/>
        <w:rPr>
          <w:spacing w:val="-3"/>
        </w:rPr>
      </w:pPr>
      <w:r>
        <w:rPr>
          <w:spacing w:val="-3"/>
        </w:rPr>
        <w:t>В рамках реализации подпрограммы предусмотрено взаимодействие с органами государственной власти Удмуртской Республики, органами местного самоуправления , юридическими и физическими лицами, общественными организациями.</w:t>
      </w:r>
    </w:p>
    <w:p w:rsidR="00774430" w:rsidRDefault="00774430" w:rsidP="00774430">
      <w:pPr>
        <w:pStyle w:val="Standard"/>
        <w:ind w:firstLine="720"/>
        <w:jc w:val="both"/>
        <w:rPr>
          <w:spacing w:val="-3"/>
        </w:rPr>
      </w:pPr>
    </w:p>
    <w:p w:rsidR="0027447A" w:rsidRDefault="0027447A" w:rsidP="0027447A">
      <w:pPr>
        <w:pStyle w:val="a9"/>
        <w:spacing w:after="0"/>
        <w:jc w:val="center"/>
        <w:rPr>
          <w:b/>
          <w:lang w:eastAsia="ar-SA"/>
        </w:rPr>
      </w:pPr>
      <w:r w:rsidRPr="00380251">
        <w:rPr>
          <w:b/>
          <w:lang w:eastAsia="ar-SA"/>
        </w:rPr>
        <w:t>9. Ресурсное обеспечение подпрограммы</w:t>
      </w:r>
    </w:p>
    <w:p w:rsidR="00774430" w:rsidRDefault="00774430" w:rsidP="00774430">
      <w:pPr>
        <w:pStyle w:val="Standard"/>
        <w:ind w:firstLine="720"/>
        <w:jc w:val="both"/>
      </w:pPr>
      <w:r>
        <w:t xml:space="preserve">Источниками финансирования подпрограммы являются средства бюджета </w:t>
      </w:r>
      <w:r>
        <w:rPr>
          <w:spacing w:val="1"/>
        </w:rPr>
        <w:t>МО «Якшур-Бодьинский район».</w:t>
      </w:r>
    </w:p>
    <w:p w:rsidR="00774430" w:rsidRDefault="00774430" w:rsidP="00774430">
      <w:pPr>
        <w:pStyle w:val="Standard"/>
        <w:ind w:firstLine="720"/>
        <w:jc w:val="both"/>
      </w:pPr>
      <w:r>
        <w:t xml:space="preserve">Объемы финансирования, предусмотренные программой, носят </w:t>
      </w:r>
      <w:r>
        <w:rPr>
          <w:spacing w:val="-2"/>
        </w:rPr>
        <w:t xml:space="preserve">ориентировочный характер и подлежат корректировке на </w:t>
      </w:r>
      <w:r>
        <w:rPr>
          <w:spacing w:val="-1"/>
        </w:rPr>
        <w:t>соответствую</w:t>
      </w:r>
      <w:r w:rsidR="00BB6470">
        <w:rPr>
          <w:spacing w:val="-1"/>
        </w:rPr>
        <w:t xml:space="preserve">щий финансовый год </w:t>
      </w:r>
      <w:r w:rsidR="00B83B32">
        <w:rPr>
          <w:spacing w:val="-1"/>
        </w:rPr>
        <w:t xml:space="preserve">и плановый период </w:t>
      </w:r>
      <w:r w:rsidR="00BB6470">
        <w:rPr>
          <w:spacing w:val="-1"/>
        </w:rPr>
        <w:t>(приложение</w:t>
      </w:r>
      <w:r>
        <w:rPr>
          <w:spacing w:val="-1"/>
        </w:rPr>
        <w:t xml:space="preserve"> 5 к муниципальной программе).</w:t>
      </w:r>
    </w:p>
    <w:p w:rsidR="00774430" w:rsidRDefault="00774430" w:rsidP="00774430">
      <w:pPr>
        <w:pStyle w:val="Standard"/>
        <w:ind w:firstLine="720"/>
        <w:jc w:val="both"/>
      </w:pPr>
      <w:r>
        <w:rPr>
          <w:spacing w:val="-2"/>
        </w:rPr>
        <w:t xml:space="preserve">Финансирование мероприятий подпрограммы за счет средств бюджета МО «Якшур-Бодьинский район», бюджета УР и федерального бюджета, а также </w:t>
      </w:r>
      <w:r>
        <w:t>за счет иных источников осуществляется в уста</w:t>
      </w:r>
      <w:r w:rsidR="00BB6470">
        <w:t xml:space="preserve">новленном порядке (приложение </w:t>
      </w:r>
      <w:r>
        <w:t>6 к муниципальной программе).</w:t>
      </w:r>
    </w:p>
    <w:p w:rsidR="00774430" w:rsidRDefault="00774430" w:rsidP="00774430">
      <w:pPr>
        <w:pStyle w:val="Standard"/>
        <w:jc w:val="both"/>
      </w:pPr>
    </w:p>
    <w:p w:rsidR="0027447A" w:rsidRPr="00380251" w:rsidRDefault="0027447A" w:rsidP="0027447A">
      <w:pPr>
        <w:ind w:firstLine="567"/>
        <w:jc w:val="center"/>
        <w:rPr>
          <w:b/>
        </w:rPr>
      </w:pPr>
      <w:r w:rsidRPr="00380251">
        <w:rPr>
          <w:b/>
        </w:rPr>
        <w:t>10.   Анализ рисков и описание мер управления рисками</w:t>
      </w:r>
    </w:p>
    <w:p w:rsidR="00774430" w:rsidRDefault="00774430" w:rsidP="00774430">
      <w:pPr>
        <w:pStyle w:val="Standard"/>
        <w:ind w:firstLine="705"/>
        <w:jc w:val="both"/>
      </w:pPr>
      <w:r>
        <w:t>По экспертным оценкам, реализация мероприятий подпрограммы позволит:</w:t>
      </w:r>
      <w:r>
        <w:br/>
        <w:t>- снизить летальность от наркомании в том числе за счет устранения причин</w:t>
      </w:r>
      <w:r>
        <w:br/>
      </w:r>
      <w:r>
        <w:rPr>
          <w:spacing w:val="-3"/>
        </w:rPr>
        <w:t>ей способствующих;</w:t>
      </w:r>
      <w:r>
        <w:tab/>
      </w:r>
    </w:p>
    <w:p w:rsidR="00774430" w:rsidRDefault="00774430" w:rsidP="00774430">
      <w:pPr>
        <w:pStyle w:val="Standard"/>
        <w:jc w:val="both"/>
      </w:pPr>
      <w:r>
        <w:rPr>
          <w:spacing w:val="-2"/>
        </w:rPr>
        <w:lastRenderedPageBreak/>
        <w:t xml:space="preserve">- уменьшить потери общества от преступлений, связанных с наркотиками, </w:t>
      </w:r>
      <w:r>
        <w:rPr>
          <w:spacing w:val="-1"/>
        </w:rPr>
        <w:t xml:space="preserve">оптимизировать затраты на профилактику, лечение и реабилитацию лиц, </w:t>
      </w:r>
      <w:r>
        <w:rPr>
          <w:spacing w:val="3"/>
        </w:rPr>
        <w:t xml:space="preserve">больных наркоманией, а также на деятельность правоохранительных </w:t>
      </w:r>
      <w:r>
        <w:rPr>
          <w:spacing w:val="-1"/>
        </w:rPr>
        <w:t xml:space="preserve">органов по борьбе с </w:t>
      </w:r>
      <w:proofErr w:type="spellStart"/>
      <w:r>
        <w:rPr>
          <w:spacing w:val="-1"/>
        </w:rPr>
        <w:t>наркопреступностью</w:t>
      </w:r>
      <w:proofErr w:type="spellEnd"/>
      <w:r>
        <w:rPr>
          <w:spacing w:val="-1"/>
        </w:rPr>
        <w:t>;</w:t>
      </w:r>
    </w:p>
    <w:p w:rsidR="00774430" w:rsidRDefault="00774430" w:rsidP="00774430">
      <w:pPr>
        <w:pStyle w:val="Standard"/>
        <w:jc w:val="both"/>
      </w:pPr>
      <w:r>
        <w:rPr>
          <w:spacing w:val="3"/>
        </w:rPr>
        <w:t xml:space="preserve">-уменьшить число лиц, допускающих немедицинское потребление </w:t>
      </w:r>
      <w:r>
        <w:rPr>
          <w:spacing w:val="-3"/>
        </w:rPr>
        <w:t>наркотиков и курительных смесей;</w:t>
      </w:r>
    </w:p>
    <w:p w:rsidR="00774430" w:rsidRDefault="00774430" w:rsidP="00774430">
      <w:pPr>
        <w:pStyle w:val="Standard"/>
        <w:jc w:val="both"/>
      </w:pPr>
      <w:r>
        <w:t xml:space="preserve">-разобщить организованные структуры наркобизнеса, усилить позиции </w:t>
      </w:r>
      <w:r>
        <w:rPr>
          <w:spacing w:val="3"/>
        </w:rPr>
        <w:t xml:space="preserve">правоохранительных органов в сфере противодействия незаконному </w:t>
      </w:r>
      <w:r>
        <w:rPr>
          <w:spacing w:val="-1"/>
        </w:rPr>
        <w:t>обороту наркотиков;</w:t>
      </w:r>
    </w:p>
    <w:p w:rsidR="00774430" w:rsidRDefault="00774430" w:rsidP="00774430">
      <w:pPr>
        <w:pStyle w:val="Standard"/>
        <w:jc w:val="both"/>
      </w:pPr>
      <w:r>
        <w:rPr>
          <w:spacing w:val="3"/>
        </w:rPr>
        <w:t xml:space="preserve">-повысить антинаркотическую ориентацию общества, сформировать </w:t>
      </w:r>
      <w:r>
        <w:rPr>
          <w:spacing w:val="-1"/>
        </w:rPr>
        <w:t>позиции здорового образа жизни.</w:t>
      </w:r>
    </w:p>
    <w:p w:rsidR="00774430" w:rsidRDefault="00774430" w:rsidP="00774430">
      <w:pPr>
        <w:pStyle w:val="Standard"/>
        <w:ind w:firstLine="690"/>
        <w:jc w:val="both"/>
      </w:pPr>
      <w:r>
        <w:t xml:space="preserve">Финансирование подпрограммы не в полном объеме может привести к </w:t>
      </w:r>
      <w:r>
        <w:rPr>
          <w:spacing w:val="-1"/>
        </w:rPr>
        <w:t xml:space="preserve">ухудшению эпидемиологической обстановки по мерам противодействия злоупотреблению наркотиками и их незаконному обороту на территории </w:t>
      </w:r>
      <w:r>
        <w:rPr>
          <w:spacing w:val="1"/>
        </w:rPr>
        <w:t>Якшур-Бодьинского района.</w:t>
      </w:r>
    </w:p>
    <w:p w:rsidR="008136CA" w:rsidRDefault="008136CA" w:rsidP="0027447A">
      <w:pPr>
        <w:tabs>
          <w:tab w:val="left" w:pos="1214"/>
        </w:tabs>
        <w:spacing w:line="200" w:lineRule="atLeast"/>
        <w:jc w:val="center"/>
        <w:rPr>
          <w:b/>
        </w:rPr>
      </w:pPr>
    </w:p>
    <w:p w:rsidR="0027447A" w:rsidRPr="00380251" w:rsidRDefault="0027447A" w:rsidP="0027447A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 xml:space="preserve">11.   Конечные результаты реализации подпрограммы, </w:t>
      </w:r>
    </w:p>
    <w:p w:rsidR="0027447A" w:rsidRPr="00380251" w:rsidRDefault="0027447A" w:rsidP="0027447A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оценка планируемой эффективности ее реализации</w:t>
      </w:r>
    </w:p>
    <w:p w:rsidR="00774430" w:rsidRDefault="00774430" w:rsidP="00774430">
      <w:pPr>
        <w:pStyle w:val="Standard"/>
        <w:ind w:firstLine="705"/>
        <w:jc w:val="both"/>
        <w:rPr>
          <w:spacing w:val="2"/>
        </w:rPr>
      </w:pPr>
      <w:r>
        <w:rPr>
          <w:spacing w:val="2"/>
        </w:rPr>
        <w:t>По экспертным оценкам, реализация мероприятий подпрограммы позволит:</w:t>
      </w:r>
    </w:p>
    <w:p w:rsidR="00774430" w:rsidRDefault="00774430" w:rsidP="00774430">
      <w:pPr>
        <w:pStyle w:val="Standard"/>
        <w:jc w:val="both"/>
      </w:pPr>
      <w:r>
        <w:rPr>
          <w:spacing w:val="5"/>
        </w:rPr>
        <w:t>- снизить латентность (скрытность) наркомании, в том числе за счет</w:t>
      </w:r>
      <w:r>
        <w:rPr>
          <w:spacing w:val="5"/>
        </w:rPr>
        <w:br/>
      </w:r>
      <w:r>
        <w:t>устранения причин, ее способствующих;</w:t>
      </w:r>
    </w:p>
    <w:p w:rsidR="00774430" w:rsidRDefault="00774430" w:rsidP="00774430">
      <w:pPr>
        <w:pStyle w:val="Standard"/>
        <w:jc w:val="both"/>
      </w:pPr>
      <w:r>
        <w:t>- у</w:t>
      </w:r>
      <w:r>
        <w:rPr>
          <w:spacing w:val="1"/>
        </w:rPr>
        <w:t>меньшить    потери    общества    от    преступлений,    связанных    с</w:t>
      </w:r>
      <w:r>
        <w:rPr>
          <w:spacing w:val="1"/>
        </w:rPr>
        <w:br/>
      </w:r>
      <w:r>
        <w:rPr>
          <w:spacing w:val="6"/>
        </w:rPr>
        <w:t>наркотиками, оптимизировать затраты на профилактику, лечение и</w:t>
      </w:r>
      <w:r>
        <w:rPr>
          <w:spacing w:val="6"/>
        </w:rPr>
        <w:br/>
        <w:t>реабилитацию лиц, больных наркоманией, а также на деятельность</w:t>
      </w:r>
      <w:r>
        <w:rPr>
          <w:spacing w:val="6"/>
        </w:rPr>
        <w:br/>
      </w:r>
      <w:r>
        <w:t xml:space="preserve">правоохранительных органов по борьбе с </w:t>
      </w:r>
      <w:proofErr w:type="spellStart"/>
      <w:r>
        <w:t>наркопреступностью</w:t>
      </w:r>
      <w:proofErr w:type="spellEnd"/>
      <w:r>
        <w:t>;</w:t>
      </w:r>
    </w:p>
    <w:p w:rsidR="00774430" w:rsidRDefault="00774430" w:rsidP="00774430">
      <w:pPr>
        <w:pStyle w:val="Standard"/>
        <w:jc w:val="both"/>
      </w:pPr>
      <w:r>
        <w:t>- уменьшить   число  лиц,   допускающих  немедицинское  потребление</w:t>
      </w:r>
      <w:r>
        <w:br/>
      </w:r>
      <w:r>
        <w:rPr>
          <w:spacing w:val="-2"/>
        </w:rPr>
        <w:t>наркотиков и курительных смесей;</w:t>
      </w:r>
    </w:p>
    <w:p w:rsidR="00774430" w:rsidRDefault="00774430" w:rsidP="00774430">
      <w:pPr>
        <w:pStyle w:val="Standard"/>
        <w:jc w:val="both"/>
      </w:pPr>
      <w:r>
        <w:rPr>
          <w:spacing w:val="-2"/>
        </w:rPr>
        <w:t>- р</w:t>
      </w:r>
      <w:r>
        <w:t>азобщить организованные структуры наркобизнеса, усилить позиции</w:t>
      </w:r>
      <w:r>
        <w:br/>
      </w:r>
      <w:r>
        <w:rPr>
          <w:spacing w:val="3"/>
        </w:rPr>
        <w:t>правоохранительных органов в сфере противодействия незаконному</w:t>
      </w:r>
      <w:r>
        <w:rPr>
          <w:spacing w:val="3"/>
        </w:rPr>
        <w:br/>
      </w:r>
      <w:r>
        <w:t>обороту наркотиков;</w:t>
      </w:r>
    </w:p>
    <w:p w:rsidR="00774430" w:rsidRDefault="00774430" w:rsidP="00774430">
      <w:pPr>
        <w:pStyle w:val="Standard"/>
        <w:jc w:val="both"/>
      </w:pPr>
      <w:r>
        <w:rPr>
          <w:spacing w:val="2"/>
        </w:rPr>
        <w:t>- п</w:t>
      </w:r>
      <w:r>
        <w:rPr>
          <w:spacing w:val="4"/>
        </w:rPr>
        <w:t>овысить антинаркотическую ориентацию общества, сформировать</w:t>
      </w:r>
      <w:r>
        <w:rPr>
          <w:spacing w:val="4"/>
        </w:rPr>
        <w:br/>
      </w:r>
      <w:r>
        <w:rPr>
          <w:spacing w:val="2"/>
        </w:rPr>
        <w:t>позиции здорового образа жизни.</w:t>
      </w:r>
    </w:p>
    <w:p w:rsidR="00774430" w:rsidRDefault="00774430" w:rsidP="00774430">
      <w:pPr>
        <w:pStyle w:val="Standard"/>
        <w:ind w:firstLine="690"/>
        <w:jc w:val="both"/>
      </w:pPr>
      <w:r>
        <w:t xml:space="preserve">Социально - экономическая эффективность реализации подпрограммы </w:t>
      </w:r>
      <w:r>
        <w:rPr>
          <w:spacing w:val="-2"/>
        </w:rPr>
        <w:t xml:space="preserve">заключается в улучшении эпидемиологической ситуации в Якшур-Бодьинском районе за счет </w:t>
      </w:r>
      <w:r>
        <w:t xml:space="preserve">своевременного выявления наркозависимых, своевременной диагностики </w:t>
      </w:r>
      <w:r>
        <w:rPr>
          <w:spacing w:val="18"/>
        </w:rPr>
        <w:t xml:space="preserve">и лечения заболеваний, снижения смертности населения в </w:t>
      </w:r>
      <w:r>
        <w:t>трудоспособном возрасте.</w:t>
      </w:r>
    </w:p>
    <w:p w:rsidR="00774430" w:rsidRDefault="00774430" w:rsidP="00774430">
      <w:pPr>
        <w:pStyle w:val="Standard"/>
        <w:jc w:val="both"/>
        <w:rPr>
          <w:sz w:val="28"/>
        </w:rPr>
      </w:pPr>
    </w:p>
    <w:p w:rsidR="00774430" w:rsidRPr="00E33D86" w:rsidRDefault="00774430" w:rsidP="00E33D86">
      <w:pPr>
        <w:widowControl/>
        <w:rPr>
          <w:kern w:val="0"/>
          <w:sz w:val="22"/>
          <w:szCs w:val="22"/>
        </w:rPr>
      </w:pPr>
    </w:p>
    <w:p w:rsidR="00A76FA3" w:rsidRPr="008D3BA2" w:rsidRDefault="00A76FA3" w:rsidP="00E33D86">
      <w:pPr>
        <w:jc w:val="both"/>
        <w:rPr>
          <w:sz w:val="28"/>
        </w:rPr>
      </w:pPr>
    </w:p>
    <w:sectPr w:rsidR="00A76FA3" w:rsidRPr="008D3BA2" w:rsidSect="00E3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F127AF"/>
    <w:multiLevelType w:val="hybridMultilevel"/>
    <w:tmpl w:val="B6A69FF6"/>
    <w:lvl w:ilvl="0" w:tplc="DEA28C16">
      <w:start w:val="1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D680970"/>
    <w:multiLevelType w:val="multilevel"/>
    <w:tmpl w:val="9238E7D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EB84856"/>
    <w:multiLevelType w:val="hybridMultilevel"/>
    <w:tmpl w:val="5FDE23DE"/>
    <w:lvl w:ilvl="0" w:tplc="47B2F9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25FBB"/>
    <w:multiLevelType w:val="multilevel"/>
    <w:tmpl w:val="81CAB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133E63"/>
    <w:multiLevelType w:val="hybridMultilevel"/>
    <w:tmpl w:val="82FA272C"/>
    <w:lvl w:ilvl="0" w:tplc="258267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442A5"/>
    <w:multiLevelType w:val="hybridMultilevel"/>
    <w:tmpl w:val="ED6E5682"/>
    <w:lvl w:ilvl="0" w:tplc="C6E25B5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7100A"/>
    <w:multiLevelType w:val="multilevel"/>
    <w:tmpl w:val="E9645E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EE5B29"/>
    <w:multiLevelType w:val="hybridMultilevel"/>
    <w:tmpl w:val="885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C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39B215D"/>
    <w:multiLevelType w:val="hybridMultilevel"/>
    <w:tmpl w:val="B87AD4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B86C7C"/>
    <w:multiLevelType w:val="hybridMultilevel"/>
    <w:tmpl w:val="409E4E76"/>
    <w:lvl w:ilvl="0" w:tplc="51F6E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7722C"/>
    <w:multiLevelType w:val="hybridMultilevel"/>
    <w:tmpl w:val="A16E82A4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4">
    <w:nsid w:val="5FEA5265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59357E"/>
    <w:multiLevelType w:val="hybridMultilevel"/>
    <w:tmpl w:val="21924B5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1"/>
      </w:rPr>
    </w:lvl>
    <w:lvl w:ilvl="1" w:tplc="D61A32B2">
      <w:start w:val="1"/>
      <w:numFmt w:val="decimal"/>
      <w:lvlText w:val="%2)"/>
      <w:lvlJc w:val="left"/>
      <w:pPr>
        <w:ind w:left="2175" w:hanging="1095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683C3E"/>
    <w:multiLevelType w:val="multilevel"/>
    <w:tmpl w:val="E9645E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CC27AF"/>
    <w:multiLevelType w:val="multilevel"/>
    <w:tmpl w:val="58E8142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70CA3661"/>
    <w:multiLevelType w:val="hybridMultilevel"/>
    <w:tmpl w:val="2DDA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5C50C2"/>
    <w:multiLevelType w:val="hybridMultilevel"/>
    <w:tmpl w:val="D8E698E2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78C43E3A"/>
    <w:multiLevelType w:val="multilevel"/>
    <w:tmpl w:val="F7284D1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7D113982"/>
    <w:multiLevelType w:val="multilevel"/>
    <w:tmpl w:val="E9645E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D502E0B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2E0792"/>
    <w:multiLevelType w:val="multilevel"/>
    <w:tmpl w:val="54AE0B6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>
    <w:nsid w:val="7F096034"/>
    <w:multiLevelType w:val="hybridMultilevel"/>
    <w:tmpl w:val="9DFA0E14"/>
    <w:lvl w:ilvl="0" w:tplc="51F6E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0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6"/>
  </w:num>
  <w:num w:numId="9">
    <w:abstractNumId w:val="4"/>
  </w:num>
  <w:num w:numId="10">
    <w:abstractNumId w:val="9"/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1"/>
  </w:num>
  <w:num w:numId="15">
    <w:abstractNumId w:val="5"/>
  </w:num>
  <w:num w:numId="16">
    <w:abstractNumId w:val="8"/>
  </w:num>
  <w:num w:numId="17">
    <w:abstractNumId w:val="1"/>
  </w:num>
  <w:num w:numId="18">
    <w:abstractNumId w:val="19"/>
  </w:num>
  <w:num w:numId="19">
    <w:abstractNumId w:val="18"/>
  </w:num>
  <w:num w:numId="20">
    <w:abstractNumId w:val="3"/>
  </w:num>
  <w:num w:numId="21">
    <w:abstractNumId w:val="21"/>
  </w:num>
  <w:num w:numId="22">
    <w:abstractNumId w:val="24"/>
  </w:num>
  <w:num w:numId="23">
    <w:abstractNumId w:val="18"/>
    <w:lvlOverride w:ilvl="0">
      <w:startOverride w:val="1"/>
    </w:lvlOverride>
  </w:num>
  <w:num w:numId="24">
    <w:abstractNumId w:val="12"/>
  </w:num>
  <w:num w:numId="25">
    <w:abstractNumId w:val="25"/>
  </w:num>
  <w:num w:numId="26">
    <w:abstractNumId w:val="23"/>
  </w:num>
  <w:num w:numId="27">
    <w:abstractNumId w:val="22"/>
  </w:num>
  <w:num w:numId="28">
    <w:abstractNumId w:val="17"/>
  </w:num>
  <w:num w:numId="29">
    <w:abstractNumId w:val="1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F2"/>
    <w:rsid w:val="00014F26"/>
    <w:rsid w:val="00043676"/>
    <w:rsid w:val="0005684B"/>
    <w:rsid w:val="000A38C5"/>
    <w:rsid w:val="000A5F91"/>
    <w:rsid w:val="000A7940"/>
    <w:rsid w:val="000C6A7E"/>
    <w:rsid w:val="000D4DCD"/>
    <w:rsid w:val="000F7968"/>
    <w:rsid w:val="001037A2"/>
    <w:rsid w:val="00124328"/>
    <w:rsid w:val="001245A9"/>
    <w:rsid w:val="001374BD"/>
    <w:rsid w:val="00141CB8"/>
    <w:rsid w:val="00153EA4"/>
    <w:rsid w:val="00163E0A"/>
    <w:rsid w:val="00172491"/>
    <w:rsid w:val="00173369"/>
    <w:rsid w:val="00173B4F"/>
    <w:rsid w:val="00175C21"/>
    <w:rsid w:val="001B1D63"/>
    <w:rsid w:val="001C579D"/>
    <w:rsid w:val="001C6ADA"/>
    <w:rsid w:val="002111B3"/>
    <w:rsid w:val="00232D32"/>
    <w:rsid w:val="00236188"/>
    <w:rsid w:val="002710BE"/>
    <w:rsid w:val="0027447A"/>
    <w:rsid w:val="00291CEB"/>
    <w:rsid w:val="002B4023"/>
    <w:rsid w:val="002C14E4"/>
    <w:rsid w:val="002E4D98"/>
    <w:rsid w:val="0030362C"/>
    <w:rsid w:val="00306AE2"/>
    <w:rsid w:val="003132D2"/>
    <w:rsid w:val="003369E3"/>
    <w:rsid w:val="003524CF"/>
    <w:rsid w:val="00363FE9"/>
    <w:rsid w:val="00366E9C"/>
    <w:rsid w:val="003C3D22"/>
    <w:rsid w:val="003F5DAF"/>
    <w:rsid w:val="004030E8"/>
    <w:rsid w:val="00405D31"/>
    <w:rsid w:val="004138B4"/>
    <w:rsid w:val="004224CE"/>
    <w:rsid w:val="00477CCD"/>
    <w:rsid w:val="00484501"/>
    <w:rsid w:val="00493F1F"/>
    <w:rsid w:val="004B7793"/>
    <w:rsid w:val="004C11C4"/>
    <w:rsid w:val="004E10A2"/>
    <w:rsid w:val="00513E24"/>
    <w:rsid w:val="0051641A"/>
    <w:rsid w:val="005209C1"/>
    <w:rsid w:val="00525AE0"/>
    <w:rsid w:val="005875BC"/>
    <w:rsid w:val="00597565"/>
    <w:rsid w:val="005B232E"/>
    <w:rsid w:val="005C13F2"/>
    <w:rsid w:val="005E742D"/>
    <w:rsid w:val="00607E45"/>
    <w:rsid w:val="006153F1"/>
    <w:rsid w:val="006242C7"/>
    <w:rsid w:val="00632B25"/>
    <w:rsid w:val="0063711B"/>
    <w:rsid w:val="00676950"/>
    <w:rsid w:val="00690567"/>
    <w:rsid w:val="00690856"/>
    <w:rsid w:val="00691747"/>
    <w:rsid w:val="006A117F"/>
    <w:rsid w:val="006B4989"/>
    <w:rsid w:val="006C1E6D"/>
    <w:rsid w:val="006D7664"/>
    <w:rsid w:val="006F2E73"/>
    <w:rsid w:val="00702E8F"/>
    <w:rsid w:val="0072662A"/>
    <w:rsid w:val="00740E23"/>
    <w:rsid w:val="007518D1"/>
    <w:rsid w:val="00752F6A"/>
    <w:rsid w:val="0075399C"/>
    <w:rsid w:val="00774430"/>
    <w:rsid w:val="007A06F8"/>
    <w:rsid w:val="007A0E3D"/>
    <w:rsid w:val="007A5E93"/>
    <w:rsid w:val="007A6D0E"/>
    <w:rsid w:val="007F08F1"/>
    <w:rsid w:val="00802088"/>
    <w:rsid w:val="00805FEF"/>
    <w:rsid w:val="008136CA"/>
    <w:rsid w:val="00815874"/>
    <w:rsid w:val="008270E7"/>
    <w:rsid w:val="008304F7"/>
    <w:rsid w:val="00831853"/>
    <w:rsid w:val="00837DC3"/>
    <w:rsid w:val="00842EA8"/>
    <w:rsid w:val="00874B17"/>
    <w:rsid w:val="008753F5"/>
    <w:rsid w:val="00877DFD"/>
    <w:rsid w:val="00880A79"/>
    <w:rsid w:val="00886B64"/>
    <w:rsid w:val="008921A7"/>
    <w:rsid w:val="008B4FB6"/>
    <w:rsid w:val="008C2F56"/>
    <w:rsid w:val="008D3BA2"/>
    <w:rsid w:val="008F2618"/>
    <w:rsid w:val="008F2E80"/>
    <w:rsid w:val="00900CA5"/>
    <w:rsid w:val="0090584D"/>
    <w:rsid w:val="00920970"/>
    <w:rsid w:val="00925F92"/>
    <w:rsid w:val="00933D2E"/>
    <w:rsid w:val="00944127"/>
    <w:rsid w:val="00960627"/>
    <w:rsid w:val="00992A97"/>
    <w:rsid w:val="00996664"/>
    <w:rsid w:val="009A1CFC"/>
    <w:rsid w:val="009C5210"/>
    <w:rsid w:val="009E581D"/>
    <w:rsid w:val="00A03664"/>
    <w:rsid w:val="00A20F21"/>
    <w:rsid w:val="00A26A2E"/>
    <w:rsid w:val="00A357AA"/>
    <w:rsid w:val="00A35FB3"/>
    <w:rsid w:val="00A41937"/>
    <w:rsid w:val="00A5483C"/>
    <w:rsid w:val="00A76FA3"/>
    <w:rsid w:val="00A77803"/>
    <w:rsid w:val="00A84E59"/>
    <w:rsid w:val="00AA41DF"/>
    <w:rsid w:val="00AB1FB3"/>
    <w:rsid w:val="00AB3B4F"/>
    <w:rsid w:val="00AD5983"/>
    <w:rsid w:val="00AD6CF5"/>
    <w:rsid w:val="00AF27CF"/>
    <w:rsid w:val="00B00E6C"/>
    <w:rsid w:val="00B026D4"/>
    <w:rsid w:val="00B03165"/>
    <w:rsid w:val="00B33DE7"/>
    <w:rsid w:val="00B35464"/>
    <w:rsid w:val="00B36E68"/>
    <w:rsid w:val="00B43F0A"/>
    <w:rsid w:val="00B6285C"/>
    <w:rsid w:val="00B665DE"/>
    <w:rsid w:val="00B70CDB"/>
    <w:rsid w:val="00B81BCA"/>
    <w:rsid w:val="00B83B32"/>
    <w:rsid w:val="00B93864"/>
    <w:rsid w:val="00BB6470"/>
    <w:rsid w:val="00BD2011"/>
    <w:rsid w:val="00BE2AFD"/>
    <w:rsid w:val="00C13A64"/>
    <w:rsid w:val="00C377B2"/>
    <w:rsid w:val="00C4206B"/>
    <w:rsid w:val="00C572F2"/>
    <w:rsid w:val="00C64CD6"/>
    <w:rsid w:val="00C76FBE"/>
    <w:rsid w:val="00CA38A2"/>
    <w:rsid w:val="00CC466B"/>
    <w:rsid w:val="00CD1B5D"/>
    <w:rsid w:val="00CD2380"/>
    <w:rsid w:val="00CF2FA6"/>
    <w:rsid w:val="00D0136A"/>
    <w:rsid w:val="00D15FC5"/>
    <w:rsid w:val="00D16CF3"/>
    <w:rsid w:val="00D32E03"/>
    <w:rsid w:val="00D34991"/>
    <w:rsid w:val="00D364AF"/>
    <w:rsid w:val="00D61483"/>
    <w:rsid w:val="00D62166"/>
    <w:rsid w:val="00D66D0C"/>
    <w:rsid w:val="00D7152B"/>
    <w:rsid w:val="00D728ED"/>
    <w:rsid w:val="00D8048C"/>
    <w:rsid w:val="00D817A1"/>
    <w:rsid w:val="00D86C50"/>
    <w:rsid w:val="00D926EC"/>
    <w:rsid w:val="00DA15B0"/>
    <w:rsid w:val="00DB7B59"/>
    <w:rsid w:val="00DC4021"/>
    <w:rsid w:val="00DD179F"/>
    <w:rsid w:val="00DD29C4"/>
    <w:rsid w:val="00DE01D1"/>
    <w:rsid w:val="00DF3374"/>
    <w:rsid w:val="00E279F0"/>
    <w:rsid w:val="00E33D86"/>
    <w:rsid w:val="00E6111F"/>
    <w:rsid w:val="00E71161"/>
    <w:rsid w:val="00E72151"/>
    <w:rsid w:val="00E74FE9"/>
    <w:rsid w:val="00E96FA2"/>
    <w:rsid w:val="00EA0B86"/>
    <w:rsid w:val="00F14097"/>
    <w:rsid w:val="00F142F2"/>
    <w:rsid w:val="00F460F4"/>
    <w:rsid w:val="00F7081E"/>
    <w:rsid w:val="00F82F17"/>
    <w:rsid w:val="00F85B25"/>
    <w:rsid w:val="00F870C3"/>
    <w:rsid w:val="00F91DAB"/>
    <w:rsid w:val="00F975B8"/>
    <w:rsid w:val="00FA505F"/>
    <w:rsid w:val="00FB5B04"/>
    <w:rsid w:val="00FC59AB"/>
    <w:rsid w:val="00FD404C"/>
    <w:rsid w:val="00FD617D"/>
    <w:rsid w:val="00FE3964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142F2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2F2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3">
    <w:name w:val="List Paragraph"/>
    <w:basedOn w:val="a"/>
    <w:qFormat/>
    <w:rsid w:val="00F142F2"/>
    <w:pPr>
      <w:ind w:left="720"/>
      <w:contextualSpacing/>
    </w:pPr>
  </w:style>
  <w:style w:type="paragraph" w:customStyle="1" w:styleId="a4">
    <w:name w:val="Содержимое таблицы"/>
    <w:basedOn w:val="a"/>
    <w:rsid w:val="00B6285C"/>
    <w:pPr>
      <w:widowControl/>
      <w:suppressLineNumbers/>
      <w:ind w:left="720"/>
      <w:jc w:val="right"/>
    </w:pPr>
    <w:rPr>
      <w:kern w:val="0"/>
    </w:rPr>
  </w:style>
  <w:style w:type="paragraph" w:styleId="a5">
    <w:name w:val="Balloon Text"/>
    <w:basedOn w:val="a"/>
    <w:link w:val="a6"/>
    <w:uiPriority w:val="99"/>
    <w:semiHidden/>
    <w:unhideWhenUsed/>
    <w:rsid w:val="00336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9E3"/>
    <w:rPr>
      <w:rFonts w:ascii="Tahoma" w:eastAsia="Times New Roman" w:hAnsi="Tahoma" w:cs="Tahoma"/>
      <w:kern w:val="1"/>
      <w:sz w:val="16"/>
      <w:szCs w:val="16"/>
      <w:lang w:eastAsia="ar-SA"/>
    </w:rPr>
  </w:style>
  <w:style w:type="table" w:styleId="a7">
    <w:name w:val="Table Grid"/>
    <w:basedOn w:val="a1"/>
    <w:uiPriority w:val="59"/>
    <w:rsid w:val="004E1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5B232E"/>
    <w:pPr>
      <w:ind w:left="720"/>
      <w:contextualSpacing/>
    </w:pPr>
    <w:rPr>
      <w:rFonts w:eastAsia="Andale Sans UI"/>
    </w:rPr>
  </w:style>
  <w:style w:type="numbering" w:customStyle="1" w:styleId="12">
    <w:name w:val="Нет списка1"/>
    <w:next w:val="a2"/>
    <w:uiPriority w:val="99"/>
    <w:semiHidden/>
    <w:unhideWhenUsed/>
    <w:rsid w:val="00A76FA3"/>
  </w:style>
  <w:style w:type="paragraph" w:customStyle="1" w:styleId="ConsPlusNormal">
    <w:name w:val="ConsPlusNormal"/>
    <w:uiPriority w:val="99"/>
    <w:rsid w:val="00774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uiPriority w:val="99"/>
    <w:qFormat/>
    <w:rsid w:val="00774430"/>
    <w:rPr>
      <w:rFonts w:cs="Times New Roman"/>
      <w:b/>
    </w:rPr>
  </w:style>
  <w:style w:type="paragraph" w:styleId="a9">
    <w:name w:val="Body Text"/>
    <w:basedOn w:val="a"/>
    <w:link w:val="aa"/>
    <w:uiPriority w:val="99"/>
    <w:rsid w:val="00774430"/>
    <w:pPr>
      <w:spacing w:after="120"/>
    </w:pPr>
    <w:rPr>
      <w:rFonts w:eastAsia="Calibri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74430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styleId="ab">
    <w:name w:val="Hyperlink"/>
    <w:uiPriority w:val="99"/>
    <w:rsid w:val="00774430"/>
    <w:rPr>
      <w:rFonts w:cs="Times New Roman"/>
      <w:color w:val="000080"/>
      <w:u w:val="single"/>
    </w:rPr>
  </w:style>
  <w:style w:type="character" w:customStyle="1" w:styleId="-">
    <w:name w:val="Интернет-ссылка"/>
    <w:rsid w:val="00774430"/>
    <w:rPr>
      <w:color w:val="000080"/>
      <w:u w:val="single"/>
    </w:rPr>
  </w:style>
  <w:style w:type="paragraph" w:customStyle="1" w:styleId="2">
    <w:name w:val="Абзац списка2"/>
    <w:basedOn w:val="a"/>
    <w:rsid w:val="00774430"/>
    <w:pPr>
      <w:widowControl/>
      <w:spacing w:line="100" w:lineRule="atLeast"/>
      <w:ind w:left="720"/>
      <w:contextualSpacing/>
    </w:pPr>
    <w:rPr>
      <w:color w:val="00000A"/>
      <w:kern w:val="0"/>
      <w:sz w:val="20"/>
      <w:szCs w:val="20"/>
    </w:rPr>
  </w:style>
  <w:style w:type="paragraph" w:customStyle="1" w:styleId="msonormalcxspmiddle">
    <w:name w:val="msonormalcxspmiddle"/>
    <w:basedOn w:val="a"/>
    <w:rsid w:val="00774430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Standard">
    <w:name w:val="Standard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74430"/>
    <w:pPr>
      <w:jc w:val="center"/>
    </w:pPr>
    <w:rPr>
      <w:szCs w:val="28"/>
    </w:rPr>
  </w:style>
  <w:style w:type="paragraph" w:styleId="ac">
    <w:name w:val="No Spacing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774430"/>
    <w:pPr>
      <w:numPr>
        <w:numId w:val="19"/>
      </w:numPr>
    </w:pPr>
  </w:style>
  <w:style w:type="numbering" w:customStyle="1" w:styleId="WWNum1">
    <w:name w:val="WWNum1"/>
    <w:basedOn w:val="a2"/>
    <w:rsid w:val="00774430"/>
    <w:pPr>
      <w:numPr>
        <w:numId w:val="20"/>
      </w:numPr>
    </w:pPr>
  </w:style>
  <w:style w:type="numbering" w:customStyle="1" w:styleId="WWNum2">
    <w:name w:val="WWNum2"/>
    <w:basedOn w:val="a2"/>
    <w:rsid w:val="00774430"/>
    <w:pPr>
      <w:numPr>
        <w:numId w:val="21"/>
      </w:numPr>
    </w:pPr>
  </w:style>
  <w:style w:type="numbering" w:customStyle="1" w:styleId="WWNum3">
    <w:name w:val="WWNum3"/>
    <w:basedOn w:val="a2"/>
    <w:rsid w:val="00774430"/>
    <w:pPr>
      <w:numPr>
        <w:numId w:val="2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142F2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2F2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3">
    <w:name w:val="List Paragraph"/>
    <w:basedOn w:val="a"/>
    <w:qFormat/>
    <w:rsid w:val="00F142F2"/>
    <w:pPr>
      <w:ind w:left="720"/>
      <w:contextualSpacing/>
    </w:pPr>
  </w:style>
  <w:style w:type="paragraph" w:customStyle="1" w:styleId="a4">
    <w:name w:val="Содержимое таблицы"/>
    <w:basedOn w:val="a"/>
    <w:rsid w:val="00B6285C"/>
    <w:pPr>
      <w:widowControl/>
      <w:suppressLineNumbers/>
      <w:ind w:left="720"/>
      <w:jc w:val="right"/>
    </w:pPr>
    <w:rPr>
      <w:kern w:val="0"/>
    </w:rPr>
  </w:style>
  <w:style w:type="paragraph" w:styleId="a5">
    <w:name w:val="Balloon Text"/>
    <w:basedOn w:val="a"/>
    <w:link w:val="a6"/>
    <w:uiPriority w:val="99"/>
    <w:semiHidden/>
    <w:unhideWhenUsed/>
    <w:rsid w:val="00336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9E3"/>
    <w:rPr>
      <w:rFonts w:ascii="Tahoma" w:eastAsia="Times New Roman" w:hAnsi="Tahoma" w:cs="Tahoma"/>
      <w:kern w:val="1"/>
      <w:sz w:val="16"/>
      <w:szCs w:val="16"/>
      <w:lang w:eastAsia="ar-SA"/>
    </w:rPr>
  </w:style>
  <w:style w:type="table" w:styleId="a7">
    <w:name w:val="Table Grid"/>
    <w:basedOn w:val="a1"/>
    <w:uiPriority w:val="59"/>
    <w:rsid w:val="004E1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5B232E"/>
    <w:pPr>
      <w:ind w:left="720"/>
      <w:contextualSpacing/>
    </w:pPr>
    <w:rPr>
      <w:rFonts w:eastAsia="Andale Sans UI"/>
    </w:rPr>
  </w:style>
  <w:style w:type="numbering" w:customStyle="1" w:styleId="12">
    <w:name w:val="Нет списка1"/>
    <w:next w:val="a2"/>
    <w:uiPriority w:val="99"/>
    <w:semiHidden/>
    <w:unhideWhenUsed/>
    <w:rsid w:val="00A76FA3"/>
  </w:style>
  <w:style w:type="paragraph" w:customStyle="1" w:styleId="ConsPlusNormal">
    <w:name w:val="ConsPlusNormal"/>
    <w:uiPriority w:val="99"/>
    <w:rsid w:val="00774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uiPriority w:val="99"/>
    <w:qFormat/>
    <w:rsid w:val="00774430"/>
    <w:rPr>
      <w:rFonts w:cs="Times New Roman"/>
      <w:b/>
    </w:rPr>
  </w:style>
  <w:style w:type="paragraph" w:styleId="a9">
    <w:name w:val="Body Text"/>
    <w:basedOn w:val="a"/>
    <w:link w:val="aa"/>
    <w:uiPriority w:val="99"/>
    <w:rsid w:val="00774430"/>
    <w:pPr>
      <w:spacing w:after="120"/>
    </w:pPr>
    <w:rPr>
      <w:rFonts w:eastAsia="Calibri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74430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styleId="ab">
    <w:name w:val="Hyperlink"/>
    <w:uiPriority w:val="99"/>
    <w:rsid w:val="00774430"/>
    <w:rPr>
      <w:rFonts w:cs="Times New Roman"/>
      <w:color w:val="000080"/>
      <w:u w:val="single"/>
    </w:rPr>
  </w:style>
  <w:style w:type="character" w:customStyle="1" w:styleId="-">
    <w:name w:val="Интернет-ссылка"/>
    <w:rsid w:val="00774430"/>
    <w:rPr>
      <w:color w:val="000080"/>
      <w:u w:val="single"/>
    </w:rPr>
  </w:style>
  <w:style w:type="paragraph" w:customStyle="1" w:styleId="2">
    <w:name w:val="Абзац списка2"/>
    <w:basedOn w:val="a"/>
    <w:rsid w:val="00774430"/>
    <w:pPr>
      <w:widowControl/>
      <w:spacing w:line="100" w:lineRule="atLeast"/>
      <w:ind w:left="720"/>
      <w:contextualSpacing/>
    </w:pPr>
    <w:rPr>
      <w:color w:val="00000A"/>
      <w:kern w:val="0"/>
      <w:sz w:val="20"/>
      <w:szCs w:val="20"/>
    </w:rPr>
  </w:style>
  <w:style w:type="paragraph" w:customStyle="1" w:styleId="msonormalcxspmiddle">
    <w:name w:val="msonormalcxspmiddle"/>
    <w:basedOn w:val="a"/>
    <w:rsid w:val="00774430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Standard">
    <w:name w:val="Standard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74430"/>
    <w:pPr>
      <w:jc w:val="center"/>
    </w:pPr>
    <w:rPr>
      <w:szCs w:val="28"/>
    </w:rPr>
  </w:style>
  <w:style w:type="paragraph" w:styleId="ac">
    <w:name w:val="No Spacing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774430"/>
    <w:pPr>
      <w:numPr>
        <w:numId w:val="19"/>
      </w:numPr>
    </w:pPr>
  </w:style>
  <w:style w:type="numbering" w:customStyle="1" w:styleId="WWNum1">
    <w:name w:val="WWNum1"/>
    <w:basedOn w:val="a2"/>
    <w:rsid w:val="00774430"/>
    <w:pPr>
      <w:numPr>
        <w:numId w:val="20"/>
      </w:numPr>
    </w:pPr>
  </w:style>
  <w:style w:type="numbering" w:customStyle="1" w:styleId="WWNum2">
    <w:name w:val="WWNum2"/>
    <w:basedOn w:val="a2"/>
    <w:rsid w:val="00774430"/>
    <w:pPr>
      <w:numPr>
        <w:numId w:val="21"/>
      </w:numPr>
    </w:pPr>
  </w:style>
  <w:style w:type="numbering" w:customStyle="1" w:styleId="WWNum3">
    <w:name w:val="WWNum3"/>
    <w:basedOn w:val="a2"/>
    <w:rsid w:val="00774430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70D8F06D2F5BAE771C7806CB6E17E55B42D2D0294D15009E40C2A6s6L" TargetMode="External"/><Relationship Id="rId13" Type="http://schemas.openxmlformats.org/officeDocument/2006/relationships/hyperlink" Target="consultantplus://offline/ref=A0DEED89702C9636FB8FD8F92C6D635BB0AAE6456A29EDE7A6084013372CB34477FFA10C00E8DAE4S7a6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0DEED89702C9636FB8FD8F92C6D635BB0AAE6456A29EDE7A6084013372CB34477FFA10C00E8DAE4S7a6H" TargetMode="External"/><Relationship Id="rId12" Type="http://schemas.openxmlformats.org/officeDocument/2006/relationships/hyperlink" Target="consultantplus://offline/ref=A970D8F06D2F5BAE771C660BDD0249ED5A418BD824184153904A973EE729AAB0E1B40F800B11D8331DFE68A5sC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0DEED89702C9636FB8FD8F92C6D635BB0AAE6456A29EDE7A6084013372CB34477FFA10C00E8DAE4S7a6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970D8F06D2F5BAE771C7806CB6E17E5584FDCD624184202CF15CC63B0A2s0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0DEED89702C9636FB8FD8F92C6D635BB0AAE6456A29EDE7A6084013372CB34477FFA10C00E8DAE7S7a2H" TargetMode="External"/><Relationship Id="rId10" Type="http://schemas.openxmlformats.org/officeDocument/2006/relationships/hyperlink" Target="consultantplus://offline/ref=A970D8F06D2F5BAE771C7806CB6E17E5584FD6DC271D4202CF15CC63B0A2s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970D8F06D2F5BAE771C7806CB6E17E5584EDCDD261A4202CF15CC63B0A2s0L" TargetMode="External"/><Relationship Id="rId14" Type="http://schemas.openxmlformats.org/officeDocument/2006/relationships/hyperlink" Target="consultantplus://offline/ref=A0DEED89702C9636FB8FD8F92C6D635BB0AAE6456A29EDE7A6084013372CB34477FFA10C00E8DAE4S7a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10412-6927-4B14-B918-EBF6F7A6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28</Pages>
  <Words>10685</Words>
  <Characters>60908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TimofeevaEN</dc:creator>
  <cp:lastModifiedBy>Лева</cp:lastModifiedBy>
  <cp:revision>9</cp:revision>
  <cp:lastPrinted>2016-01-21T06:59:00Z</cp:lastPrinted>
  <dcterms:created xsi:type="dcterms:W3CDTF">2020-01-20T06:14:00Z</dcterms:created>
  <dcterms:modified xsi:type="dcterms:W3CDTF">2020-11-11T06:41:00Z</dcterms:modified>
</cp:coreProperties>
</file>