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70E14" w:rsidRPr="00470E14" w:rsidTr="00BA6741">
        <w:trPr>
          <w:trHeight w:val="1700"/>
        </w:trPr>
        <w:tc>
          <w:tcPr>
            <w:tcW w:w="4244" w:type="dxa"/>
          </w:tcPr>
          <w:p w:rsidR="00470E14" w:rsidRPr="00470E14" w:rsidRDefault="00470E14" w:rsidP="00470E14">
            <w:pPr>
              <w:suppressAutoHyphens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bookmarkStart w:id="0" w:name="P291"/>
            <w:bookmarkStart w:id="1" w:name="P292"/>
            <w:bookmarkStart w:id="2" w:name="P293"/>
            <w:bookmarkEnd w:id="0"/>
            <w:bookmarkEnd w:id="1"/>
            <w:bookmarkEnd w:id="2"/>
          </w:p>
        </w:tc>
        <w:tc>
          <w:tcPr>
            <w:tcW w:w="1723" w:type="dxa"/>
          </w:tcPr>
          <w:p w:rsidR="00470E14" w:rsidRPr="00470E14" w:rsidRDefault="00470E14" w:rsidP="00470E14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ar-SA"/>
              </w:rPr>
            </w:pPr>
            <w:r w:rsidRPr="00470E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0E2BAE75" wp14:editId="3CD0695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70E14" w:rsidRPr="00470E14" w:rsidRDefault="00470E14" w:rsidP="00470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470E14" w:rsidRPr="00470E14" w:rsidTr="00BA6741">
        <w:tc>
          <w:tcPr>
            <w:tcW w:w="10004" w:type="dxa"/>
            <w:gridSpan w:val="3"/>
          </w:tcPr>
          <w:p w:rsidR="00470E14" w:rsidRPr="00470E14" w:rsidRDefault="00470E14" w:rsidP="00470E14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470E14" w:rsidRPr="00470E14" w:rsidRDefault="00470E14" w:rsidP="00470E14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470E14" w:rsidRPr="00470E14" w:rsidRDefault="00470E14" w:rsidP="00470E14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470E14" w:rsidRPr="00470E14" w:rsidTr="00BA6741">
        <w:tc>
          <w:tcPr>
            <w:tcW w:w="10004" w:type="dxa"/>
            <w:gridSpan w:val="3"/>
          </w:tcPr>
          <w:p w:rsidR="00470E14" w:rsidRPr="00470E14" w:rsidRDefault="00470E14" w:rsidP="005A2D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70E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470E14" w:rsidRPr="00470E14" w:rsidRDefault="00470E14" w:rsidP="005A2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0E14" w:rsidRPr="00470E14" w:rsidRDefault="00470E14" w:rsidP="005A2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proofErr w:type="gramStart"/>
      <w:r w:rsidRPr="00470E1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</w:t>
      </w:r>
      <w:proofErr w:type="gramEnd"/>
      <w:r w:rsidRPr="00470E1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О С Т А Н О В Л Е Н И Е</w:t>
      </w:r>
    </w:p>
    <w:p w:rsidR="00470E14" w:rsidRPr="00470E14" w:rsidRDefault="00470E14" w:rsidP="005A2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0E14" w:rsidRDefault="00470E14" w:rsidP="00470E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2DA7" w:rsidRPr="00470E14" w:rsidRDefault="005A2DA7" w:rsidP="00470E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" w:name="_GoBack"/>
      <w:bookmarkEnd w:id="3"/>
    </w:p>
    <w:p w:rsidR="00470E14" w:rsidRPr="00470E14" w:rsidRDefault="00470E14" w:rsidP="005A2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0E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«___» апреля  2025 года                                                                   № ____</w:t>
      </w:r>
    </w:p>
    <w:p w:rsidR="005A2DA7" w:rsidRDefault="005A2DA7" w:rsidP="005A2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0E14" w:rsidRPr="00470E14" w:rsidRDefault="00470E14" w:rsidP="005A2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70E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proofErr w:type="gramEnd"/>
      <w:r w:rsidRPr="00470E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Якшур-Бодья</w:t>
      </w:r>
    </w:p>
    <w:p w:rsidR="00470E14" w:rsidRDefault="00470E14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70E14" w:rsidRDefault="00470E14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PT Astra Serif" w:hAnsi="Times New Roman" w:cs="Times New Roman"/>
          <w:b/>
          <w:color w:val="000000"/>
          <w:sz w:val="28"/>
        </w:rPr>
      </w:pPr>
      <w:r w:rsidRPr="00470E14">
        <w:rPr>
          <w:rFonts w:ascii="Times New Roman" w:eastAsia="PT Astra Serif" w:hAnsi="Times New Roman" w:cs="Times New Roman"/>
          <w:b/>
          <w:color w:val="000000"/>
          <w:sz w:val="28"/>
        </w:rPr>
        <w:t xml:space="preserve">Об утверждении Порядка </w:t>
      </w:r>
      <w:r w:rsidR="00481347" w:rsidRPr="00470E14">
        <w:rPr>
          <w:rFonts w:ascii="Times New Roman" w:eastAsia="PT Astra Serif" w:hAnsi="Times New Roman" w:cs="Times New Roman"/>
          <w:b/>
          <w:color w:val="000000"/>
          <w:sz w:val="28"/>
        </w:rPr>
        <w:t xml:space="preserve">привлечения остатков </w:t>
      </w:r>
    </w:p>
    <w:p w:rsidR="00B43A9F" w:rsidRDefault="00481347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PT Astra Serif" w:hAnsi="Times New Roman" w:cs="Times New Roman"/>
          <w:b/>
          <w:color w:val="000000"/>
          <w:sz w:val="28"/>
        </w:rPr>
      </w:pPr>
      <w:r w:rsidRPr="00470E14">
        <w:rPr>
          <w:rFonts w:ascii="Times New Roman" w:eastAsia="PT Astra Serif" w:hAnsi="Times New Roman" w:cs="Times New Roman"/>
          <w:b/>
          <w:color w:val="000000"/>
          <w:sz w:val="28"/>
        </w:rPr>
        <w:t xml:space="preserve">средств на единый счет бюджета </w:t>
      </w:r>
      <w:r w:rsidR="00470E14" w:rsidRPr="00470E14">
        <w:rPr>
          <w:rFonts w:ascii="Times New Roman" w:eastAsia="PT Astra Serif" w:hAnsi="Times New Roman" w:cs="Times New Roman"/>
          <w:b/>
          <w:color w:val="000000"/>
          <w:sz w:val="28"/>
        </w:rPr>
        <w:t xml:space="preserve">муниципального образования «Муниципальный округ </w:t>
      </w:r>
      <w:proofErr w:type="spellStart"/>
      <w:r w:rsidR="00470E14" w:rsidRPr="00470E14">
        <w:rPr>
          <w:rFonts w:ascii="Times New Roman" w:eastAsia="PT Astra Serif" w:hAnsi="Times New Roman" w:cs="Times New Roman"/>
          <w:b/>
          <w:color w:val="000000"/>
          <w:sz w:val="28"/>
        </w:rPr>
        <w:t>Якшур-Бодьинский</w:t>
      </w:r>
      <w:proofErr w:type="spellEnd"/>
      <w:r w:rsidR="00470E14" w:rsidRPr="00470E14">
        <w:rPr>
          <w:rFonts w:ascii="Times New Roman" w:eastAsia="PT Astra Serif" w:hAnsi="Times New Roman" w:cs="Times New Roman"/>
          <w:b/>
          <w:color w:val="000000"/>
          <w:sz w:val="28"/>
        </w:rPr>
        <w:t xml:space="preserve"> район Удмуртской Республики» </w:t>
      </w:r>
      <w:r w:rsidRPr="00470E14">
        <w:rPr>
          <w:rFonts w:ascii="Times New Roman" w:eastAsia="PT Astra Serif" w:hAnsi="Times New Roman" w:cs="Times New Roman"/>
          <w:b/>
          <w:color w:val="000000"/>
          <w:sz w:val="28"/>
        </w:rPr>
        <w:t>и возврата привлеченных средств</w:t>
      </w:r>
    </w:p>
    <w:p w:rsidR="00470E14" w:rsidRDefault="00470E14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2DA7" w:rsidRDefault="005A2DA7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E14" w:rsidRPr="00470E14" w:rsidRDefault="00481347" w:rsidP="005A2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b/>
          <w:color w:val="000000"/>
          <w:sz w:val="28"/>
          <w:u w:val="single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 </w:t>
      </w:r>
      <w:proofErr w:type="gramStart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В соответствии со статьей 236.1 Бюджетного кодекса Российской Федерации, постановлением Правительства Российской Федерации от 30</w:t>
      </w:r>
      <w:r w:rsidR="00470E14">
        <w:rPr>
          <w:rFonts w:ascii="Times New Roman" w:eastAsia="PT Astra Serif" w:hAnsi="Times New Roman" w:cs="Times New Roman"/>
          <w:color w:val="000000"/>
          <w:sz w:val="28"/>
        </w:rPr>
        <w:t xml:space="preserve"> марта </w:t>
      </w:r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2020 </w:t>
      </w:r>
      <w:r w:rsidR="00470E14">
        <w:rPr>
          <w:rFonts w:ascii="Times New Roman" w:eastAsia="PT Astra Serif" w:hAnsi="Times New Roman" w:cs="Times New Roman"/>
          <w:color w:val="000000"/>
          <w:sz w:val="28"/>
        </w:rPr>
        <w:t>года №</w:t>
      </w:r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368 </w:t>
      </w:r>
      <w:r w:rsidR="00470E14">
        <w:rPr>
          <w:rFonts w:ascii="Times New Roman" w:eastAsia="PT Astra Serif" w:hAnsi="Times New Roman" w:cs="Times New Roman"/>
          <w:color w:val="000000"/>
          <w:sz w:val="28"/>
        </w:rPr>
        <w:t>«</w:t>
      </w:r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470E14">
        <w:rPr>
          <w:rFonts w:ascii="Times New Roman" w:eastAsia="PT Astra Serif" w:hAnsi="Times New Roman" w:cs="Times New Roman"/>
          <w:color w:val="000000"/>
          <w:sz w:val="28"/>
        </w:rPr>
        <w:t>»</w:t>
      </w:r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, руководствуясь статьями 30</w:t>
      </w:r>
      <w:proofErr w:type="gramEnd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, 32, частью 4 статьи 38 Устава муниципального образования «Муниципальный округ </w:t>
      </w:r>
      <w:proofErr w:type="spellStart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</w:t>
      </w:r>
      <w:r w:rsidR="00470E14" w:rsidRPr="00470E14">
        <w:rPr>
          <w:rFonts w:ascii="Times New Roman" w:eastAsia="PT Astra Serif" w:hAnsi="Times New Roman" w:cs="Times New Roman"/>
          <w:b/>
          <w:color w:val="000000"/>
          <w:sz w:val="28"/>
          <w:u w:val="single"/>
        </w:rPr>
        <w:t>ПОСТАНОВЛЯЕТ:</w:t>
      </w: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5A2DA7" w:rsidRDefault="005A2DA7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470E14" w:rsidRDefault="00470E14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1. Утвердить прилагаемый </w:t>
      </w:r>
      <w:r>
        <w:rPr>
          <w:rFonts w:ascii="Times New Roman" w:eastAsia="PT Astra Serif" w:hAnsi="Times New Roman" w:cs="Times New Roman"/>
          <w:color w:val="000000"/>
          <w:sz w:val="28"/>
        </w:rPr>
        <w:t xml:space="preserve">Порядок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привлечения остатков средств на единый счет бюджета муниципального образования «Муниципальный округ </w:t>
      </w:r>
      <w:proofErr w:type="spellStart"/>
      <w:r w:rsidRPr="00470E14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и возврата привлеченных средств</w:t>
      </w:r>
      <w:r>
        <w:rPr>
          <w:rFonts w:ascii="Times New Roman" w:eastAsia="PT Astra Serif" w:hAnsi="Times New Roman" w:cs="Times New Roman"/>
          <w:color w:val="000000"/>
          <w:sz w:val="28"/>
        </w:rPr>
        <w:t xml:space="preserve">. </w:t>
      </w:r>
    </w:p>
    <w:p w:rsidR="00CB62D2" w:rsidRPr="00CB62D2" w:rsidRDefault="00CB62D2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eastAsia="PT Astra Serif" w:hAnsi="Times New Roman" w:cs="Times New Roman"/>
          <w:color w:val="000000"/>
          <w:sz w:val="28"/>
        </w:rPr>
        <w:t>2</w:t>
      </w:r>
      <w:r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. Опубликовать настоящее постановление в «Вестнике правовых актов муниципального образования «Муниципальный округ </w:t>
      </w:r>
      <w:proofErr w:type="spellStart"/>
      <w:r w:rsidRPr="00CB62D2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и разместить на официальном сайте </w:t>
      </w:r>
      <w:r w:rsidRPr="00CB62D2">
        <w:rPr>
          <w:rFonts w:ascii="Times New Roman" w:eastAsia="PT Astra Serif" w:hAnsi="Times New Roman" w:cs="Times New Roman"/>
          <w:color w:val="000000"/>
          <w:sz w:val="28"/>
        </w:rPr>
        <w:lastRenderedPageBreak/>
        <w:t xml:space="preserve">муниципального образования «Муниципальный округ </w:t>
      </w:r>
      <w:proofErr w:type="spellStart"/>
      <w:r w:rsidRPr="00CB62D2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в информационно-коммуникационной сети «Интернет».</w:t>
      </w:r>
    </w:p>
    <w:p w:rsidR="00CB62D2" w:rsidRPr="00CB62D2" w:rsidRDefault="00CB62D2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eastAsia="PT Astra Serif" w:hAnsi="Times New Roman" w:cs="Times New Roman"/>
          <w:color w:val="000000"/>
          <w:sz w:val="28"/>
        </w:rPr>
        <w:t>3</w:t>
      </w:r>
      <w:r w:rsidRPr="00CB62D2">
        <w:rPr>
          <w:rFonts w:ascii="Times New Roman" w:eastAsia="PT Astra Serif" w:hAnsi="Times New Roman" w:cs="Times New Roman"/>
          <w:color w:val="000000"/>
          <w:sz w:val="28"/>
        </w:rPr>
        <w:t>. Настоящее постановление вступает в силу со дня его подписания и распространяется на правоотношения, возникшие с 1 января 2025 года.</w:t>
      </w:r>
    </w:p>
    <w:p w:rsidR="00470E14" w:rsidRPr="00470E14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eastAsia="PT Astra Serif" w:hAnsi="Times New Roman" w:cs="Times New Roman"/>
          <w:color w:val="000000"/>
          <w:sz w:val="28"/>
        </w:rPr>
        <w:t>4</w:t>
      </w:r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.  </w:t>
      </w:r>
      <w:proofErr w:type="gramStart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Контроль за</w:t>
      </w:r>
      <w:proofErr w:type="gramEnd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исполнением настоящего постановления возложить на Управление финансов Администрации муниципального образования «Муниципальный округ </w:t>
      </w:r>
      <w:proofErr w:type="spellStart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="00470E14"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Республики».</w:t>
      </w:r>
    </w:p>
    <w:p w:rsidR="00470E14" w:rsidRDefault="00470E14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470E14" w:rsidRPr="00470E14" w:rsidRDefault="00470E14" w:rsidP="00470E14">
      <w:pPr>
        <w:suppressAutoHyphens/>
        <w:spacing w:after="0" w:line="240" w:lineRule="auto"/>
        <w:ind w:right="99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470E14" w:rsidRPr="00470E14" w:rsidRDefault="00470E14" w:rsidP="00470E14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«Муниципальный округ </w:t>
      </w:r>
    </w:p>
    <w:p w:rsidR="00470E14" w:rsidRPr="00470E14" w:rsidRDefault="00470E14" w:rsidP="00470E14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Якшур-Бодьинский</w:t>
      </w:r>
      <w:proofErr w:type="spellEnd"/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470E14" w:rsidRPr="00470E14" w:rsidRDefault="00470E14" w:rsidP="00470E14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Удмуртской Республики»                                                            А.В. </w:t>
      </w:r>
      <w:proofErr w:type="spellStart"/>
      <w:r w:rsidRPr="00470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Леконцев</w:t>
      </w:r>
      <w:proofErr w:type="spellEnd"/>
    </w:p>
    <w:p w:rsidR="00470E14" w:rsidRPr="00470E14" w:rsidRDefault="00470E14" w:rsidP="00470E14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lang w:eastAsia="ar-SA"/>
        </w:rPr>
      </w:pPr>
    </w:p>
    <w:p w:rsidR="00470E14" w:rsidRPr="00470E14" w:rsidRDefault="00470E14" w:rsidP="00470E14">
      <w:pPr>
        <w:tabs>
          <w:tab w:val="left" w:pos="14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0E14" w:rsidRPr="00470E14" w:rsidRDefault="00470E14" w:rsidP="00470E14">
      <w:pPr>
        <w:tabs>
          <w:tab w:val="left" w:pos="14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E14">
        <w:rPr>
          <w:rFonts w:ascii="Times New Roman" w:eastAsia="Times New Roman" w:hAnsi="Times New Roman" w:cs="Times New Roman"/>
          <w:sz w:val="20"/>
          <w:szCs w:val="20"/>
          <w:lang w:eastAsia="ar-SA"/>
        </w:rPr>
        <w:t>Вахрушева Ирина Леонидовна</w:t>
      </w:r>
    </w:p>
    <w:p w:rsidR="00470E14" w:rsidRPr="00470E14" w:rsidRDefault="00470E14" w:rsidP="00470E14">
      <w:pPr>
        <w:tabs>
          <w:tab w:val="left" w:pos="14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E14">
        <w:rPr>
          <w:rFonts w:ascii="Times New Roman" w:eastAsia="Times New Roman" w:hAnsi="Times New Roman" w:cs="Times New Roman"/>
          <w:sz w:val="20"/>
          <w:szCs w:val="20"/>
          <w:lang w:eastAsia="ar-SA"/>
        </w:rPr>
        <w:t>8(34162)4-16-56</w:t>
      </w:r>
    </w:p>
    <w:p w:rsidR="00470E14" w:rsidRPr="00470E14" w:rsidRDefault="00470E14" w:rsidP="00470E14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0E14" w:rsidRDefault="00470E14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 xml:space="preserve"> постановлением  Администрации 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 xml:space="preserve">«Муниципальный округ 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B62D2">
        <w:rPr>
          <w:rFonts w:ascii="Times New Roman" w:eastAsia="Times New Roman" w:hAnsi="Times New Roman" w:cs="Times New Roman"/>
          <w:lang w:eastAsia="ru-RU"/>
        </w:rPr>
        <w:t>Якшур-Бодьинский</w:t>
      </w:r>
      <w:proofErr w:type="spellEnd"/>
      <w:r w:rsidRPr="00CB62D2">
        <w:rPr>
          <w:rFonts w:ascii="Times New Roman" w:eastAsia="Times New Roman" w:hAnsi="Times New Roman" w:cs="Times New Roman"/>
          <w:lang w:eastAsia="ru-RU"/>
        </w:rPr>
        <w:t xml:space="preserve"> район  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>Удмуртской Республики»</w:t>
      </w:r>
    </w:p>
    <w:p w:rsidR="00CB62D2" w:rsidRPr="00CB62D2" w:rsidRDefault="00CB62D2" w:rsidP="00CB62D2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2D2">
        <w:rPr>
          <w:rFonts w:ascii="Times New Roman" w:eastAsia="Times New Roman" w:hAnsi="Times New Roman" w:cs="Times New Roman"/>
          <w:lang w:eastAsia="ru-RU"/>
        </w:rPr>
        <w:t>от «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CB62D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 2025 года № ____</w:t>
      </w: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CB62D2" w:rsidRPr="00CB62D2" w:rsidRDefault="00CB62D2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PT Astra Serif" w:hAnsi="Times New Roman" w:cs="Times New Roman"/>
          <w:b/>
          <w:color w:val="000000"/>
          <w:sz w:val="28"/>
        </w:rPr>
      </w:pPr>
      <w:r w:rsidRPr="00CB62D2">
        <w:rPr>
          <w:rFonts w:ascii="Times New Roman" w:eastAsia="PT Astra Serif" w:hAnsi="Times New Roman" w:cs="Times New Roman"/>
          <w:b/>
          <w:color w:val="000000"/>
          <w:sz w:val="28"/>
        </w:rPr>
        <w:t>Порядок</w:t>
      </w:r>
    </w:p>
    <w:p w:rsidR="00CB62D2" w:rsidRPr="00CB62D2" w:rsidRDefault="00CB62D2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PT Astra Serif" w:hAnsi="Times New Roman" w:cs="Times New Roman"/>
          <w:b/>
          <w:color w:val="000000"/>
          <w:sz w:val="28"/>
        </w:rPr>
      </w:pPr>
      <w:r w:rsidRPr="00CB62D2">
        <w:rPr>
          <w:rFonts w:ascii="Times New Roman" w:eastAsia="PT Astra Serif" w:hAnsi="Times New Roman" w:cs="Times New Roman"/>
          <w:b/>
          <w:color w:val="000000"/>
          <w:sz w:val="28"/>
        </w:rPr>
        <w:t xml:space="preserve">привлечения остатков средств на единый счет бюджета муниципального образования «Муниципальный округ </w:t>
      </w:r>
      <w:proofErr w:type="spellStart"/>
      <w:r w:rsidRPr="00CB62D2">
        <w:rPr>
          <w:rFonts w:ascii="Times New Roman" w:eastAsia="PT Astra Serif" w:hAnsi="Times New Roman" w:cs="Times New Roman"/>
          <w:b/>
          <w:color w:val="000000"/>
          <w:sz w:val="28"/>
        </w:rPr>
        <w:t>Якшур-Бодьинский</w:t>
      </w:r>
      <w:proofErr w:type="spellEnd"/>
      <w:r w:rsidRPr="00CB62D2">
        <w:rPr>
          <w:rFonts w:ascii="Times New Roman" w:eastAsia="PT Astra Serif" w:hAnsi="Times New Roman" w:cs="Times New Roman"/>
          <w:b/>
          <w:color w:val="000000"/>
          <w:sz w:val="28"/>
        </w:rPr>
        <w:t xml:space="preserve"> район Удмуртской Республики» и возврата привлеченных средств</w:t>
      </w:r>
    </w:p>
    <w:p w:rsidR="00CB62D2" w:rsidRDefault="00CB62D2" w:rsidP="00470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I. Общие положения</w:t>
      </w:r>
      <w:r w:rsidRPr="00470E14">
        <w:rPr>
          <w:rFonts w:ascii="Times New Roman" w:eastAsia="Arial" w:hAnsi="Times New Roman" w:cs="Times New Roman"/>
          <w:color w:val="000000"/>
        </w:rPr>
        <w:t> 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1. </w:t>
      </w:r>
      <w:proofErr w:type="gramStart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Настоящий Порядок устанавливает правила привлечения 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 xml:space="preserve">Управлением финансов 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Администрации муниципального образования «Муниципальный округ </w:t>
      </w:r>
      <w:proofErr w:type="spellStart"/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(далее — 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Управление финансов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) остатков средств с казначейских счетов на единый счет бюджета 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муниципального образования «Муниципальный округ </w:t>
      </w:r>
      <w:proofErr w:type="spellStart"/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>Якшур-Бодьинский</w:t>
      </w:r>
      <w:proofErr w:type="spellEnd"/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 район Удмуртской Республики»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(далее — местный бюджет) и их возврата на казначейские счета, с которых они были ранее перечислены.</w:t>
      </w:r>
      <w:proofErr w:type="gramEnd"/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2. Привлечение 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 xml:space="preserve">Управлением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финансов остатков средств на единый счет местного бюджета осуществляется за счет: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1) 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2) средств на казначейском счете для осуществления и отражения операций с денежными средствами бюджетных и автономных учреждений, открытых 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Управлению финансов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;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3) средств на казначейском счете для осуществления и отражения операций с денежными средствами получателей средств из местного бюджета;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4) средств на казначейском счете для осуществления и отражения операций с денежными средствами участников казначейского сопровождения, открытых 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Управлению финансов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3. 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 xml:space="preserve">Управлением финансов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осуществляется возврат средств с единого счета местного бюджета на казначейские счета, указанные в пункте 2 настоящего Порядка (далее — казначейские счета), с которых они были ранее перечислены.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 II. Условия и порядок привлечения остатков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средств на единый счет местного бюджета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 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4. 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Управление финансов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осуществляет привлечение остатков сре</w:t>
      </w:r>
      <w:proofErr w:type="gramStart"/>
      <w:r w:rsidRPr="00470E14">
        <w:rPr>
          <w:rFonts w:ascii="Times New Roman" w:eastAsia="PT Astra Serif" w:hAnsi="Times New Roman" w:cs="Times New Roman"/>
          <w:color w:val="000000"/>
          <w:sz w:val="28"/>
        </w:rPr>
        <w:t>дств с к</w:t>
      </w:r>
      <w:proofErr w:type="gramEnd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азначейских счетов на единый счет местного бюджета в случае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lastRenderedPageBreak/>
        <w:t>прогнозирования временного кассового разрыва на едином счете местного бюджета.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5. Объем привлекаемых средств определяется исходя из остатков средств на казначейских счетах,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статьей 242.7 Бюджетного кодекса Российской Федерации. Привлечение остатков средств осуществляется в объеме, обеспечивающем достаточность средств на соответствующем казначейском счете для осуществления в рабочий день, следующий за днем привлечения средств на единый счет местного бюджета, выплат с указанного счета на основании распоряжений о совершении казначейских платежей.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6. 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Управление финансов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представляет </w:t>
      </w:r>
      <w:proofErr w:type="gramStart"/>
      <w:r w:rsidRPr="00470E14">
        <w:rPr>
          <w:rFonts w:ascii="Times New Roman" w:eastAsia="PT Astra Serif" w:hAnsi="Times New Roman" w:cs="Times New Roman"/>
          <w:color w:val="000000"/>
          <w:sz w:val="28"/>
        </w:rPr>
        <w:t>в Управление Федерального казначейства по Удмуртской Республике распоряжения о совершении казначейских платежей по привлечению остатков средств с казначейских счетов</w:t>
      </w:r>
      <w:proofErr w:type="gramEnd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на единый счет местного бюджета не позднее 16 часов местного времени (в дни, непосредственно предшествующие выходным и нерабочим праздничным дням, — до 15 часов местного времени) текущего дня.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7. Перечисление остатков сре</w:t>
      </w:r>
      <w:proofErr w:type="gramStart"/>
      <w:r w:rsidRPr="00470E14">
        <w:rPr>
          <w:rFonts w:ascii="Times New Roman" w:eastAsia="PT Astra Serif" w:hAnsi="Times New Roman" w:cs="Times New Roman"/>
          <w:color w:val="000000"/>
          <w:sz w:val="28"/>
        </w:rPr>
        <w:t>дств с к</w:t>
      </w:r>
      <w:proofErr w:type="gramEnd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азначейских счетов на единый счет местного бюджета прекращается 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>Управление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м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 финансов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не позднее</w:t>
      </w:r>
      <w:r w:rsidR="00CB62D2">
        <w:rPr>
          <w:rFonts w:ascii="Times New Roman" w:eastAsia="PT Astra Serif" w:hAnsi="Times New Roman" w:cs="Times New Roman"/>
          <w:color w:val="000000"/>
          <w:sz w:val="28"/>
        </w:rPr>
        <w:t>,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чем за два рабочих дня до завершения текущего финансового года. </w:t>
      </w:r>
    </w:p>
    <w:p w:rsidR="00B43A9F" w:rsidRPr="00470E14" w:rsidRDefault="00B43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Arial" w:hAnsi="Times New Roman" w:cs="Times New Roman"/>
        </w:rPr>
      </w:pP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III. Условия и порядок возврата средств,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70E14">
        <w:rPr>
          <w:rFonts w:ascii="Times New Roman" w:eastAsia="PT Astra Serif" w:hAnsi="Times New Roman" w:cs="Times New Roman"/>
          <w:color w:val="000000"/>
          <w:sz w:val="28"/>
        </w:rPr>
        <w:t>привлеченных</w:t>
      </w:r>
      <w:proofErr w:type="gramEnd"/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 на единый счет местного бюджета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 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8. </w:t>
      </w:r>
      <w:r w:rsidR="00CB62D2" w:rsidRPr="00CB62D2">
        <w:rPr>
          <w:rFonts w:ascii="Times New Roman" w:eastAsia="PT Astra Serif" w:hAnsi="Times New Roman" w:cs="Times New Roman"/>
          <w:color w:val="000000"/>
          <w:sz w:val="28"/>
        </w:rPr>
        <w:t xml:space="preserve">Управление финансов </w:t>
      </w:r>
      <w:r w:rsidRPr="00470E14">
        <w:rPr>
          <w:rFonts w:ascii="Times New Roman" w:eastAsia="PT Astra Serif" w:hAnsi="Times New Roman" w:cs="Times New Roman"/>
          <w:color w:val="000000"/>
          <w:sz w:val="28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>9. Перечисление средств с единого счета местного бюджета на соответствующие казначейские счета осуществляется в пределах сумм, не превышающих остатков, поступивших с соответствующих казначейских счетов на единый счет местного бюджета.</w:t>
      </w:r>
    </w:p>
    <w:p w:rsidR="00B43A9F" w:rsidRPr="00470E14" w:rsidRDefault="00481347" w:rsidP="00CB62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0E14">
        <w:rPr>
          <w:rFonts w:ascii="Times New Roman" w:eastAsia="PT Astra Serif" w:hAnsi="Times New Roman" w:cs="Times New Roman"/>
          <w:color w:val="000000"/>
          <w:sz w:val="28"/>
        </w:rPr>
        <w:t xml:space="preserve">10. Информационный обмен, предусмотренный настоящим Порядком, осуществляется в электронном виде с применением средств электронной подписи. </w:t>
      </w:r>
    </w:p>
    <w:p w:rsidR="00B43A9F" w:rsidRPr="00470E14" w:rsidRDefault="00B43A9F" w:rsidP="00CB62D2">
      <w:pPr>
        <w:spacing w:after="0" w:line="240" w:lineRule="auto"/>
        <w:rPr>
          <w:rFonts w:ascii="Times New Roman" w:hAnsi="Times New Roman" w:cs="Times New Roman"/>
        </w:rPr>
      </w:pPr>
    </w:p>
    <w:sectPr w:rsidR="00B43A9F" w:rsidRPr="00470E14" w:rsidSect="00CB62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23" w:rsidRDefault="00422623">
      <w:pPr>
        <w:spacing w:after="0" w:line="240" w:lineRule="auto"/>
      </w:pPr>
      <w:r>
        <w:separator/>
      </w:r>
    </w:p>
  </w:endnote>
  <w:endnote w:type="continuationSeparator" w:id="0">
    <w:p w:rsidR="00422623" w:rsidRDefault="004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23" w:rsidRDefault="00422623">
      <w:pPr>
        <w:spacing w:after="0" w:line="240" w:lineRule="auto"/>
      </w:pPr>
      <w:r>
        <w:separator/>
      </w:r>
    </w:p>
  </w:footnote>
  <w:footnote w:type="continuationSeparator" w:id="0">
    <w:p w:rsidR="00422623" w:rsidRDefault="0042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9F"/>
    <w:rsid w:val="00422623"/>
    <w:rsid w:val="00470E14"/>
    <w:rsid w:val="00481347"/>
    <w:rsid w:val="005734AA"/>
    <w:rsid w:val="005A2DA7"/>
    <w:rsid w:val="00B43A9F"/>
    <w:rsid w:val="00B679B5"/>
    <w:rsid w:val="00C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Ирина</cp:lastModifiedBy>
  <cp:revision>4</cp:revision>
  <dcterms:created xsi:type="dcterms:W3CDTF">2025-04-03T06:07:00Z</dcterms:created>
  <dcterms:modified xsi:type="dcterms:W3CDTF">2025-04-03T10:20:00Z</dcterms:modified>
</cp:coreProperties>
</file>